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75407" w14:textId="77777777" w:rsidR="00497512" w:rsidRPr="002E761E" w:rsidRDefault="00497512" w:rsidP="00E1773F">
      <w:pPr>
        <w:ind w:right="-582"/>
        <w:jc w:val="center"/>
        <w:rPr>
          <w:rFonts w:ascii="Calibri" w:hAnsi="Calibri"/>
          <w:szCs w:val="24"/>
        </w:rPr>
      </w:pPr>
    </w:p>
    <w:p w14:paraId="44DF7CAA" w14:textId="77777777" w:rsidR="00497512" w:rsidRPr="002E761E" w:rsidRDefault="00497512" w:rsidP="00E1773F">
      <w:pPr>
        <w:ind w:right="-582"/>
        <w:jc w:val="center"/>
        <w:rPr>
          <w:rFonts w:ascii="Calibri" w:hAnsi="Calibri"/>
          <w:szCs w:val="24"/>
        </w:rPr>
      </w:pPr>
    </w:p>
    <w:p w14:paraId="4CBE63B8" w14:textId="77777777" w:rsidR="00497512" w:rsidRPr="002E761E" w:rsidRDefault="00497512" w:rsidP="00E1773F">
      <w:pPr>
        <w:ind w:right="-582"/>
        <w:jc w:val="center"/>
        <w:rPr>
          <w:rFonts w:ascii="Calibri" w:hAnsi="Calibri"/>
          <w:szCs w:val="24"/>
        </w:rPr>
      </w:pPr>
    </w:p>
    <w:p w14:paraId="3F045B24" w14:textId="77777777" w:rsidR="00497512" w:rsidRPr="002E761E" w:rsidRDefault="00497512" w:rsidP="00E1773F">
      <w:pPr>
        <w:ind w:right="-582"/>
        <w:jc w:val="center"/>
        <w:rPr>
          <w:rFonts w:ascii="Calibri" w:hAnsi="Calibri"/>
          <w:szCs w:val="24"/>
        </w:rPr>
      </w:pPr>
    </w:p>
    <w:p w14:paraId="252950FE" w14:textId="77777777" w:rsidR="00497512" w:rsidRPr="00E1773F" w:rsidRDefault="00497512" w:rsidP="00E1773F">
      <w:pPr>
        <w:ind w:right="-582"/>
        <w:rPr>
          <w:rFonts w:ascii="Calibri" w:hAnsi="Calibri"/>
          <w:b/>
          <w:szCs w:val="24"/>
        </w:rPr>
      </w:pPr>
    </w:p>
    <w:p w14:paraId="3D14DCBE" w14:textId="77777777" w:rsidR="00497512" w:rsidRPr="00E1773F" w:rsidRDefault="00497512" w:rsidP="00E1773F">
      <w:pPr>
        <w:ind w:right="-582"/>
        <w:jc w:val="center"/>
        <w:rPr>
          <w:rFonts w:ascii="Calibri" w:hAnsi="Calibri"/>
          <w:b/>
          <w:i/>
          <w:szCs w:val="24"/>
          <w:u w:val="single"/>
        </w:rPr>
      </w:pPr>
    </w:p>
    <w:p w14:paraId="64652EE7" w14:textId="77777777" w:rsidR="00497512" w:rsidRPr="00E1773F" w:rsidRDefault="00497512" w:rsidP="00E1773F">
      <w:pPr>
        <w:ind w:right="-582"/>
        <w:jc w:val="center"/>
        <w:rPr>
          <w:rFonts w:ascii="Calibri" w:hAnsi="Calibri"/>
          <w:b/>
          <w:i/>
          <w:szCs w:val="24"/>
          <w:u w:val="single"/>
        </w:rPr>
      </w:pPr>
      <w:r w:rsidRPr="00E1773F">
        <w:rPr>
          <w:rFonts w:ascii="Calibri" w:hAnsi="Calibri"/>
          <w:b/>
          <w:i/>
          <w:szCs w:val="24"/>
          <w:u w:val="single"/>
        </w:rPr>
        <w:t>BIOΓPAΦIKO ΣHMEIΩMA</w:t>
      </w:r>
    </w:p>
    <w:p w14:paraId="18C53182" w14:textId="77777777" w:rsidR="00497512" w:rsidRPr="00E1773F" w:rsidRDefault="00497512" w:rsidP="00E1773F">
      <w:pPr>
        <w:ind w:right="-582"/>
        <w:jc w:val="center"/>
        <w:rPr>
          <w:rFonts w:ascii="Calibri" w:hAnsi="Calibri"/>
          <w:b/>
          <w:szCs w:val="24"/>
        </w:rPr>
      </w:pPr>
    </w:p>
    <w:p w14:paraId="6008F6AE" w14:textId="77777777" w:rsidR="00497512" w:rsidRPr="00E1773F" w:rsidRDefault="00497512" w:rsidP="00E1773F">
      <w:pPr>
        <w:ind w:right="-582"/>
        <w:jc w:val="center"/>
        <w:rPr>
          <w:rFonts w:ascii="Calibri" w:hAnsi="Calibri"/>
          <w:b/>
          <w:szCs w:val="24"/>
        </w:rPr>
      </w:pPr>
    </w:p>
    <w:p w14:paraId="52EC62BA" w14:textId="77777777" w:rsidR="00497512" w:rsidRPr="00E1773F" w:rsidRDefault="00497512" w:rsidP="00E1773F">
      <w:pPr>
        <w:ind w:right="-582"/>
        <w:jc w:val="center"/>
        <w:rPr>
          <w:rFonts w:ascii="Calibri" w:hAnsi="Calibri"/>
          <w:b/>
          <w:szCs w:val="24"/>
        </w:rPr>
      </w:pPr>
    </w:p>
    <w:p w14:paraId="51945A87" w14:textId="77777777" w:rsidR="00497512" w:rsidRPr="00E1773F" w:rsidRDefault="00497512" w:rsidP="00E1773F">
      <w:pPr>
        <w:ind w:right="-582"/>
        <w:jc w:val="center"/>
        <w:rPr>
          <w:rFonts w:ascii="Calibri" w:hAnsi="Calibri"/>
          <w:b/>
          <w:szCs w:val="24"/>
        </w:rPr>
      </w:pPr>
    </w:p>
    <w:p w14:paraId="4361C888" w14:textId="77777777" w:rsidR="00497512" w:rsidRPr="00E1773F" w:rsidRDefault="00497512" w:rsidP="00E1773F">
      <w:pPr>
        <w:ind w:right="-582"/>
        <w:rPr>
          <w:rFonts w:ascii="Calibri" w:hAnsi="Calibri"/>
          <w:b/>
          <w:szCs w:val="24"/>
        </w:rPr>
      </w:pPr>
    </w:p>
    <w:p w14:paraId="1956DAEE" w14:textId="77777777" w:rsidR="00497512" w:rsidRPr="00E1773F" w:rsidRDefault="00497512" w:rsidP="00E1773F">
      <w:pPr>
        <w:ind w:right="-582"/>
        <w:jc w:val="center"/>
        <w:rPr>
          <w:rFonts w:ascii="Calibri" w:hAnsi="Calibri"/>
          <w:b/>
          <w:szCs w:val="24"/>
        </w:rPr>
      </w:pPr>
    </w:p>
    <w:p w14:paraId="3419A7EA" w14:textId="77777777" w:rsidR="00497512" w:rsidRPr="00E1773F" w:rsidRDefault="00497512" w:rsidP="00E1773F">
      <w:pPr>
        <w:ind w:right="-582"/>
        <w:jc w:val="center"/>
        <w:rPr>
          <w:rFonts w:ascii="Calibri" w:hAnsi="Calibri"/>
          <w:b/>
          <w:szCs w:val="24"/>
        </w:rPr>
      </w:pPr>
    </w:p>
    <w:p w14:paraId="574B9279" w14:textId="77777777" w:rsidR="00B12046" w:rsidRPr="00E1773F" w:rsidRDefault="00B12046" w:rsidP="00E1773F">
      <w:pPr>
        <w:ind w:right="-582"/>
        <w:jc w:val="center"/>
        <w:rPr>
          <w:rFonts w:ascii="Calibri" w:hAnsi="Calibri"/>
          <w:b/>
          <w:i/>
          <w:szCs w:val="24"/>
          <w:u w:val="single"/>
        </w:rPr>
      </w:pPr>
      <w:r w:rsidRPr="00E1773F">
        <w:rPr>
          <w:rFonts w:ascii="Calibri" w:hAnsi="Calibri"/>
          <w:b/>
          <w:szCs w:val="24"/>
        </w:rPr>
        <w:t>ΓEΩPΓIOΣ TZHMAΓIΩPΓHΣ, BSc PhD MD</w:t>
      </w:r>
      <w:r w:rsidRPr="00E1773F">
        <w:rPr>
          <w:rFonts w:ascii="Calibri" w:hAnsi="Calibri"/>
          <w:b/>
          <w:i/>
          <w:szCs w:val="24"/>
          <w:u w:val="single"/>
        </w:rPr>
        <w:t xml:space="preserve"> </w:t>
      </w:r>
    </w:p>
    <w:p w14:paraId="093F1D54" w14:textId="77777777" w:rsidR="00B12046" w:rsidRPr="00E1773F" w:rsidRDefault="00B12046" w:rsidP="00E1773F">
      <w:pPr>
        <w:ind w:right="-582"/>
        <w:jc w:val="center"/>
        <w:rPr>
          <w:rFonts w:ascii="Calibri" w:hAnsi="Calibri"/>
          <w:b/>
          <w:szCs w:val="24"/>
        </w:rPr>
      </w:pPr>
    </w:p>
    <w:p w14:paraId="5554CC2C" w14:textId="2C781ABC" w:rsidR="00497512" w:rsidRPr="00E1773F" w:rsidRDefault="00497512" w:rsidP="00E1773F">
      <w:pPr>
        <w:ind w:right="-582"/>
        <w:jc w:val="center"/>
        <w:rPr>
          <w:rFonts w:ascii="Calibri" w:hAnsi="Calibri"/>
          <w:b/>
          <w:szCs w:val="24"/>
        </w:rPr>
      </w:pPr>
      <w:r w:rsidRPr="00E1773F">
        <w:rPr>
          <w:rFonts w:ascii="Calibri" w:hAnsi="Calibri"/>
          <w:b/>
          <w:szCs w:val="24"/>
        </w:rPr>
        <w:t>ΚΑΘΗΓΗΤΗΣ</w:t>
      </w:r>
      <w:r w:rsidR="00DC5A4A" w:rsidRPr="00E1773F">
        <w:rPr>
          <w:rFonts w:ascii="Calibri" w:hAnsi="Calibri"/>
          <w:b/>
          <w:szCs w:val="24"/>
        </w:rPr>
        <w:t xml:space="preserve"> ΒΙΟΛΟΓΙΚΗΣ</w:t>
      </w:r>
      <w:r w:rsidR="00B12046" w:rsidRPr="00E1773F">
        <w:rPr>
          <w:rFonts w:ascii="Calibri" w:hAnsi="Calibri"/>
          <w:b/>
          <w:szCs w:val="24"/>
        </w:rPr>
        <w:t xml:space="preserve"> ΧΗΜΕΙΑΣ</w:t>
      </w:r>
    </w:p>
    <w:p w14:paraId="312997B7" w14:textId="77777777" w:rsidR="00B12046" w:rsidRPr="00E1773F" w:rsidRDefault="00B12046" w:rsidP="00E1773F">
      <w:pPr>
        <w:ind w:right="-582"/>
        <w:jc w:val="center"/>
        <w:rPr>
          <w:rFonts w:ascii="Calibri" w:hAnsi="Calibri"/>
          <w:b/>
          <w:szCs w:val="24"/>
        </w:rPr>
      </w:pPr>
      <w:r w:rsidRPr="00E1773F">
        <w:rPr>
          <w:rFonts w:ascii="Calibri" w:hAnsi="Calibri"/>
          <w:b/>
          <w:szCs w:val="24"/>
        </w:rPr>
        <w:t xml:space="preserve">ΙΑΤΡΙΚΟ ΤΜΗΜΑ </w:t>
      </w:r>
    </w:p>
    <w:p w14:paraId="23AE1841" w14:textId="77777777" w:rsidR="00B12046" w:rsidRPr="00E1773F" w:rsidRDefault="00B12046" w:rsidP="00E1773F">
      <w:pPr>
        <w:ind w:right="-582"/>
        <w:jc w:val="center"/>
        <w:rPr>
          <w:rFonts w:ascii="Calibri" w:hAnsi="Calibri"/>
          <w:b/>
          <w:szCs w:val="24"/>
        </w:rPr>
      </w:pPr>
      <w:r w:rsidRPr="00E1773F">
        <w:rPr>
          <w:rFonts w:ascii="Calibri" w:hAnsi="Calibri"/>
          <w:b/>
          <w:szCs w:val="24"/>
        </w:rPr>
        <w:t>ΣΧΟΛΗ ΕΠΙΣΤΗΜΩΝ</w:t>
      </w:r>
      <w:r w:rsidR="00DC5A4A" w:rsidRPr="00E1773F">
        <w:rPr>
          <w:rFonts w:ascii="Calibri" w:hAnsi="Calibri"/>
          <w:b/>
          <w:szCs w:val="24"/>
        </w:rPr>
        <w:t xml:space="preserve"> ΥΓΕΙΑΣ</w:t>
      </w:r>
    </w:p>
    <w:p w14:paraId="68E5481B" w14:textId="77777777" w:rsidR="00B12046" w:rsidRPr="00E1773F" w:rsidRDefault="00B12046" w:rsidP="00E1773F">
      <w:pPr>
        <w:ind w:right="-582"/>
        <w:jc w:val="center"/>
        <w:rPr>
          <w:rFonts w:ascii="Calibri" w:hAnsi="Calibri"/>
          <w:b/>
          <w:szCs w:val="24"/>
        </w:rPr>
      </w:pPr>
      <w:r w:rsidRPr="00E1773F">
        <w:rPr>
          <w:rFonts w:ascii="Calibri" w:hAnsi="Calibri"/>
          <w:b/>
          <w:szCs w:val="24"/>
        </w:rPr>
        <w:t>ΑΡΙΣΤΟΤΕΛΕΙΟ ΠΑΝΕΠΙΣΤΗΜΙΟ ΘΕΣΣΑΛΟΝΙΚΗΣ</w:t>
      </w:r>
    </w:p>
    <w:p w14:paraId="3F0C337D" w14:textId="77777777" w:rsidR="00B12046" w:rsidRPr="00E1773F" w:rsidRDefault="00B12046" w:rsidP="00E1773F">
      <w:pPr>
        <w:ind w:right="-582"/>
        <w:jc w:val="center"/>
        <w:rPr>
          <w:rFonts w:ascii="Calibri" w:hAnsi="Calibri"/>
          <w:b/>
          <w:szCs w:val="24"/>
        </w:rPr>
      </w:pPr>
    </w:p>
    <w:p w14:paraId="522009AB" w14:textId="77777777" w:rsidR="00B12046" w:rsidRPr="00E1773F" w:rsidRDefault="00B12046" w:rsidP="00E1773F">
      <w:pPr>
        <w:ind w:right="-582"/>
        <w:jc w:val="center"/>
        <w:rPr>
          <w:rFonts w:ascii="Calibri" w:hAnsi="Calibri"/>
          <w:b/>
          <w:szCs w:val="24"/>
        </w:rPr>
      </w:pPr>
    </w:p>
    <w:p w14:paraId="321FB4FF" w14:textId="77777777" w:rsidR="00B12046" w:rsidRPr="00E1773F" w:rsidRDefault="00B12046" w:rsidP="00E1773F">
      <w:pPr>
        <w:ind w:right="-582"/>
        <w:jc w:val="center"/>
        <w:rPr>
          <w:rFonts w:ascii="Calibri" w:hAnsi="Calibri"/>
          <w:b/>
          <w:szCs w:val="24"/>
        </w:rPr>
      </w:pPr>
    </w:p>
    <w:p w14:paraId="056F663E" w14:textId="77777777" w:rsidR="00B12046" w:rsidRPr="00E1773F" w:rsidRDefault="00B12046" w:rsidP="00E1773F">
      <w:pPr>
        <w:ind w:right="-582"/>
        <w:jc w:val="center"/>
        <w:rPr>
          <w:rFonts w:ascii="Calibri" w:hAnsi="Calibri"/>
          <w:b/>
          <w:szCs w:val="24"/>
        </w:rPr>
      </w:pPr>
    </w:p>
    <w:p w14:paraId="1DB21691" w14:textId="77777777" w:rsidR="004B2267" w:rsidRPr="00E1773F" w:rsidRDefault="004B2267" w:rsidP="00E1773F">
      <w:pPr>
        <w:ind w:right="-582"/>
        <w:jc w:val="center"/>
        <w:rPr>
          <w:rFonts w:ascii="Calibri" w:hAnsi="Calibri"/>
          <w:b/>
          <w:szCs w:val="24"/>
        </w:rPr>
      </w:pPr>
    </w:p>
    <w:p w14:paraId="54187B70" w14:textId="77777777" w:rsidR="004B2267" w:rsidRPr="00E1773F" w:rsidRDefault="004B2267" w:rsidP="00E1773F">
      <w:pPr>
        <w:ind w:right="-582"/>
        <w:jc w:val="center"/>
        <w:rPr>
          <w:rFonts w:ascii="Calibri" w:hAnsi="Calibri"/>
          <w:b/>
          <w:szCs w:val="24"/>
        </w:rPr>
      </w:pPr>
    </w:p>
    <w:p w14:paraId="4A444B75" w14:textId="77777777" w:rsidR="004B2267" w:rsidRPr="00E1773F" w:rsidRDefault="004B2267" w:rsidP="00E1773F">
      <w:pPr>
        <w:ind w:right="-582"/>
        <w:rPr>
          <w:rFonts w:ascii="Calibri" w:hAnsi="Calibri"/>
          <w:b/>
          <w:szCs w:val="24"/>
        </w:rPr>
      </w:pPr>
    </w:p>
    <w:p w14:paraId="390FA431" w14:textId="77777777" w:rsidR="00B12046" w:rsidRPr="00E1773F" w:rsidRDefault="00B12046" w:rsidP="00E1773F">
      <w:pPr>
        <w:ind w:right="-582"/>
        <w:jc w:val="center"/>
        <w:rPr>
          <w:rFonts w:ascii="Calibri" w:hAnsi="Calibri"/>
          <w:b/>
          <w:szCs w:val="24"/>
        </w:rPr>
      </w:pPr>
    </w:p>
    <w:p w14:paraId="281AB9BA" w14:textId="25EF226D" w:rsidR="00B12046" w:rsidRPr="00E1773F" w:rsidRDefault="00300E00" w:rsidP="00E1773F">
      <w:pPr>
        <w:ind w:right="-582"/>
        <w:jc w:val="center"/>
        <w:rPr>
          <w:rFonts w:ascii="Calibri" w:hAnsi="Calibri"/>
          <w:b/>
          <w:szCs w:val="24"/>
          <w:lang w:val="el-GR"/>
        </w:rPr>
      </w:pPr>
      <w:r>
        <w:rPr>
          <w:rFonts w:ascii="Calibri" w:hAnsi="Calibri"/>
          <w:b/>
          <w:szCs w:val="24"/>
          <w:lang w:val="el-GR"/>
        </w:rPr>
        <w:t>ΜΑΪΟΣ 2020</w:t>
      </w:r>
    </w:p>
    <w:p w14:paraId="2453EAD1" w14:textId="77777777" w:rsidR="00B12046" w:rsidRPr="00E1773F" w:rsidRDefault="00B12046" w:rsidP="00E1773F">
      <w:pPr>
        <w:ind w:right="-582"/>
        <w:jc w:val="center"/>
        <w:rPr>
          <w:rFonts w:ascii="Calibri" w:hAnsi="Calibri"/>
          <w:b/>
          <w:szCs w:val="24"/>
          <w:lang w:val="el-GR"/>
        </w:rPr>
      </w:pPr>
    </w:p>
    <w:p w14:paraId="42640A06" w14:textId="77777777" w:rsidR="00C723E0" w:rsidRPr="00E1773F" w:rsidRDefault="00B12046" w:rsidP="00E1773F">
      <w:pPr>
        <w:ind w:right="-582"/>
        <w:jc w:val="center"/>
        <w:rPr>
          <w:rFonts w:ascii="Calibri" w:hAnsi="Calibri"/>
          <w:b/>
          <w:i/>
          <w:szCs w:val="24"/>
          <w:u w:val="single"/>
        </w:rPr>
      </w:pPr>
      <w:r w:rsidRPr="00E1773F">
        <w:rPr>
          <w:rFonts w:ascii="Calibri" w:hAnsi="Calibri"/>
          <w:b/>
          <w:szCs w:val="24"/>
          <w:lang w:val="el-GR"/>
        </w:rPr>
        <w:t>ΘΕΣΣΑΛΟΝΙΚΗ</w:t>
      </w:r>
      <w:r w:rsidR="00497512" w:rsidRPr="00E1773F">
        <w:rPr>
          <w:rFonts w:ascii="Calibri" w:hAnsi="Calibri"/>
          <w:b/>
          <w:i/>
          <w:szCs w:val="24"/>
          <w:u w:val="single"/>
        </w:rPr>
        <w:br w:type="page"/>
      </w:r>
      <w:r w:rsidR="0066349A" w:rsidRPr="00E1773F">
        <w:rPr>
          <w:rFonts w:ascii="Calibri" w:hAnsi="Calibri"/>
          <w:b/>
          <w:i/>
          <w:szCs w:val="24"/>
          <w:u w:val="single"/>
        </w:rPr>
        <w:lastRenderedPageBreak/>
        <w:t>BIOΓPAΦIKO ΣHMEIΩMA</w:t>
      </w:r>
    </w:p>
    <w:p w14:paraId="12E16791" w14:textId="77777777" w:rsidR="0066349A" w:rsidRPr="00E1773F" w:rsidRDefault="0066349A" w:rsidP="00E1773F">
      <w:pPr>
        <w:ind w:right="-582"/>
        <w:jc w:val="center"/>
        <w:rPr>
          <w:rFonts w:ascii="Calibri" w:hAnsi="Calibri"/>
          <w:b/>
          <w:szCs w:val="24"/>
        </w:rPr>
      </w:pPr>
      <w:r w:rsidRPr="00E1773F">
        <w:rPr>
          <w:rFonts w:ascii="Calibri" w:hAnsi="Calibri"/>
          <w:b/>
          <w:szCs w:val="24"/>
        </w:rPr>
        <w:t>ΓEΩPΓIOΣ TZHMAΓIΩPΓHΣ, BSc PhD MD</w:t>
      </w:r>
    </w:p>
    <w:p w14:paraId="6C4EE1EA" w14:textId="77777777" w:rsidR="0066349A" w:rsidRPr="00E1773F" w:rsidRDefault="0066349A" w:rsidP="00E1773F">
      <w:pPr>
        <w:ind w:right="-582"/>
        <w:jc w:val="center"/>
        <w:rPr>
          <w:rFonts w:ascii="Calibri" w:hAnsi="Calibri"/>
          <w:szCs w:val="24"/>
        </w:rPr>
      </w:pPr>
    </w:p>
    <w:p w14:paraId="293DCFB6" w14:textId="77777777" w:rsidR="0066349A" w:rsidRPr="00E1773F" w:rsidRDefault="0066349A" w:rsidP="00E1773F">
      <w:pPr>
        <w:ind w:right="-582"/>
        <w:rPr>
          <w:rFonts w:ascii="Calibri" w:hAnsi="Calibri"/>
          <w:szCs w:val="24"/>
        </w:rPr>
      </w:pPr>
    </w:p>
    <w:p w14:paraId="43563CC7" w14:textId="77777777" w:rsidR="00751BC1" w:rsidRPr="00E1773F" w:rsidRDefault="00340001" w:rsidP="00E1773F">
      <w:pPr>
        <w:ind w:right="-582"/>
        <w:rPr>
          <w:rFonts w:ascii="Calibri" w:hAnsi="Calibri"/>
          <w:szCs w:val="24"/>
        </w:rPr>
      </w:pPr>
      <w:r w:rsidRPr="00E1773F">
        <w:rPr>
          <w:rFonts w:ascii="Calibri" w:hAnsi="Calibri"/>
          <w:szCs w:val="24"/>
        </w:rPr>
        <w:tab/>
      </w:r>
      <w:r w:rsidR="00751BC1" w:rsidRPr="00E1773F">
        <w:rPr>
          <w:rFonts w:ascii="Calibri" w:hAnsi="Calibri"/>
          <w:szCs w:val="24"/>
        </w:rPr>
        <w:t>E</w:t>
      </w:r>
      <w:r w:rsidR="00751BC1" w:rsidRPr="00E1773F">
        <w:rPr>
          <w:rFonts w:ascii="Calibri" w:hAnsi="Calibri"/>
          <w:szCs w:val="24"/>
          <w:lang w:val="el-GR"/>
        </w:rPr>
        <w:t>Π</w:t>
      </w:r>
      <w:r w:rsidR="00751BC1" w:rsidRPr="00E1773F">
        <w:rPr>
          <w:rFonts w:ascii="Calibri" w:hAnsi="Calibri"/>
          <w:szCs w:val="24"/>
        </w:rPr>
        <w:t>I</w:t>
      </w:r>
      <w:r w:rsidR="00751BC1" w:rsidRPr="00E1773F">
        <w:rPr>
          <w:rFonts w:ascii="Calibri" w:hAnsi="Calibri"/>
          <w:szCs w:val="24"/>
          <w:lang w:val="el-GR"/>
        </w:rPr>
        <w:t>Θ</w:t>
      </w:r>
      <w:r w:rsidR="00751BC1" w:rsidRPr="00E1773F">
        <w:rPr>
          <w:rFonts w:ascii="Calibri" w:hAnsi="Calibri"/>
          <w:szCs w:val="24"/>
        </w:rPr>
        <w:t xml:space="preserve">ETO: </w:t>
      </w:r>
      <w:r w:rsidR="00751BC1" w:rsidRPr="00E1773F">
        <w:rPr>
          <w:rFonts w:ascii="Calibri" w:hAnsi="Calibri"/>
          <w:b/>
          <w:szCs w:val="24"/>
        </w:rPr>
        <w:t>TZHMA</w:t>
      </w:r>
      <w:r w:rsidR="00751BC1" w:rsidRPr="00E1773F">
        <w:rPr>
          <w:rFonts w:ascii="Calibri" w:hAnsi="Calibri"/>
          <w:b/>
          <w:szCs w:val="24"/>
          <w:lang w:val="el-GR"/>
        </w:rPr>
        <w:t>Γ</w:t>
      </w:r>
      <w:r w:rsidR="00751BC1" w:rsidRPr="00E1773F">
        <w:rPr>
          <w:rFonts w:ascii="Calibri" w:hAnsi="Calibri"/>
          <w:b/>
          <w:szCs w:val="24"/>
        </w:rPr>
        <w:t>I</w:t>
      </w:r>
      <w:r w:rsidR="00751BC1" w:rsidRPr="00E1773F">
        <w:rPr>
          <w:rFonts w:ascii="Calibri" w:hAnsi="Calibri"/>
          <w:b/>
          <w:szCs w:val="24"/>
          <w:lang w:val="el-GR"/>
        </w:rPr>
        <w:t>Ω</w:t>
      </w:r>
      <w:r w:rsidR="00751BC1" w:rsidRPr="00E1773F">
        <w:rPr>
          <w:rFonts w:ascii="Calibri" w:hAnsi="Calibri"/>
          <w:b/>
          <w:szCs w:val="24"/>
        </w:rPr>
        <w:t>P</w:t>
      </w:r>
      <w:r w:rsidR="00751BC1" w:rsidRPr="00E1773F">
        <w:rPr>
          <w:rFonts w:ascii="Calibri" w:hAnsi="Calibri"/>
          <w:b/>
          <w:szCs w:val="24"/>
          <w:lang w:val="el-GR"/>
        </w:rPr>
        <w:t>Γ</w:t>
      </w:r>
      <w:r w:rsidR="00751BC1" w:rsidRPr="00E1773F">
        <w:rPr>
          <w:rFonts w:ascii="Calibri" w:hAnsi="Calibri"/>
          <w:b/>
          <w:szCs w:val="24"/>
        </w:rPr>
        <w:t>H</w:t>
      </w:r>
      <w:r w:rsidR="00751BC1" w:rsidRPr="00E1773F">
        <w:rPr>
          <w:rFonts w:ascii="Calibri" w:hAnsi="Calibri"/>
          <w:b/>
          <w:szCs w:val="24"/>
          <w:lang w:val="el-GR"/>
        </w:rPr>
        <w:t>Σ</w:t>
      </w:r>
    </w:p>
    <w:p w14:paraId="5E6678F4" w14:textId="77777777" w:rsidR="00751BC1" w:rsidRPr="00E1773F" w:rsidRDefault="00340001" w:rsidP="00E1773F">
      <w:pPr>
        <w:ind w:right="-582"/>
        <w:rPr>
          <w:rFonts w:ascii="Calibri" w:hAnsi="Calibri"/>
          <w:szCs w:val="24"/>
        </w:rPr>
      </w:pPr>
      <w:r w:rsidRPr="00E1773F">
        <w:rPr>
          <w:rFonts w:ascii="Calibri" w:hAnsi="Calibri"/>
          <w:szCs w:val="24"/>
        </w:rPr>
        <w:tab/>
      </w:r>
      <w:r w:rsidR="00751BC1" w:rsidRPr="00E1773F">
        <w:rPr>
          <w:rFonts w:ascii="Calibri" w:hAnsi="Calibri"/>
          <w:szCs w:val="24"/>
        </w:rPr>
        <w:t xml:space="preserve">ONOMA: </w:t>
      </w:r>
      <w:r w:rsidR="00751BC1" w:rsidRPr="00E1773F">
        <w:rPr>
          <w:rFonts w:ascii="Calibri" w:hAnsi="Calibri"/>
          <w:b/>
          <w:szCs w:val="24"/>
          <w:lang w:val="el-GR"/>
        </w:rPr>
        <w:t>Γ</w:t>
      </w:r>
      <w:r w:rsidR="00751BC1" w:rsidRPr="00E1773F">
        <w:rPr>
          <w:rFonts w:ascii="Calibri" w:hAnsi="Calibri"/>
          <w:b/>
          <w:szCs w:val="24"/>
        </w:rPr>
        <w:t>E</w:t>
      </w:r>
      <w:r w:rsidR="00751BC1" w:rsidRPr="00E1773F">
        <w:rPr>
          <w:rFonts w:ascii="Calibri" w:hAnsi="Calibri"/>
          <w:b/>
          <w:szCs w:val="24"/>
          <w:lang w:val="el-GR"/>
        </w:rPr>
        <w:t>Ω</w:t>
      </w:r>
      <w:r w:rsidR="00751BC1" w:rsidRPr="00E1773F">
        <w:rPr>
          <w:rFonts w:ascii="Calibri" w:hAnsi="Calibri"/>
          <w:b/>
          <w:szCs w:val="24"/>
        </w:rPr>
        <w:t>P</w:t>
      </w:r>
      <w:r w:rsidR="00751BC1" w:rsidRPr="00E1773F">
        <w:rPr>
          <w:rFonts w:ascii="Calibri" w:hAnsi="Calibri"/>
          <w:b/>
          <w:szCs w:val="24"/>
          <w:lang w:val="el-GR"/>
        </w:rPr>
        <w:t>Γ</w:t>
      </w:r>
      <w:r w:rsidR="00751BC1" w:rsidRPr="00E1773F">
        <w:rPr>
          <w:rFonts w:ascii="Calibri" w:hAnsi="Calibri"/>
          <w:b/>
          <w:szCs w:val="24"/>
        </w:rPr>
        <w:t>IO</w:t>
      </w:r>
      <w:r w:rsidR="00751BC1" w:rsidRPr="00E1773F">
        <w:rPr>
          <w:rFonts w:ascii="Calibri" w:hAnsi="Calibri"/>
          <w:b/>
          <w:szCs w:val="24"/>
          <w:lang w:val="el-GR"/>
        </w:rPr>
        <w:t>Σ</w:t>
      </w:r>
    </w:p>
    <w:p w14:paraId="1C3B209A" w14:textId="77777777" w:rsidR="00751BC1" w:rsidRPr="00E1773F" w:rsidRDefault="00751BC1" w:rsidP="00E1773F">
      <w:pPr>
        <w:ind w:right="-582"/>
        <w:rPr>
          <w:rFonts w:ascii="Calibri" w:hAnsi="Calibri"/>
          <w:szCs w:val="24"/>
        </w:rPr>
      </w:pPr>
      <w:r w:rsidRPr="00E1773F">
        <w:rPr>
          <w:rFonts w:ascii="Calibri" w:hAnsi="Calibri"/>
          <w:szCs w:val="24"/>
        </w:rPr>
        <w:tab/>
        <w:t>TO</w:t>
      </w:r>
      <w:r w:rsidRPr="00E1773F">
        <w:rPr>
          <w:rFonts w:ascii="Calibri" w:hAnsi="Calibri"/>
          <w:szCs w:val="24"/>
          <w:lang w:val="el-GR"/>
        </w:rPr>
        <w:t>Π</w:t>
      </w:r>
      <w:r w:rsidRPr="00E1773F">
        <w:rPr>
          <w:rFonts w:ascii="Calibri" w:hAnsi="Calibri"/>
          <w:szCs w:val="24"/>
        </w:rPr>
        <w:t>O</w:t>
      </w:r>
      <w:r w:rsidRPr="00E1773F">
        <w:rPr>
          <w:rFonts w:ascii="Calibri" w:hAnsi="Calibri"/>
          <w:szCs w:val="24"/>
          <w:lang w:val="el-GR"/>
        </w:rPr>
        <w:t>Σ</w:t>
      </w:r>
      <w:r w:rsidRPr="00E1773F">
        <w:rPr>
          <w:rFonts w:ascii="Calibri" w:hAnsi="Calibri"/>
          <w:szCs w:val="24"/>
        </w:rPr>
        <w:t xml:space="preserve"> </w:t>
      </w:r>
      <w:r w:rsidRPr="00E1773F">
        <w:rPr>
          <w:rFonts w:ascii="Calibri" w:hAnsi="Calibri"/>
          <w:szCs w:val="24"/>
          <w:lang w:val="el-GR"/>
        </w:rPr>
        <w:t>Γ</w:t>
      </w:r>
      <w:r w:rsidRPr="00E1773F">
        <w:rPr>
          <w:rFonts w:ascii="Calibri" w:hAnsi="Calibri"/>
          <w:szCs w:val="24"/>
        </w:rPr>
        <w:t>ENNH</w:t>
      </w:r>
      <w:r w:rsidRPr="00E1773F">
        <w:rPr>
          <w:rFonts w:ascii="Calibri" w:hAnsi="Calibri"/>
          <w:szCs w:val="24"/>
          <w:lang w:val="el-GR"/>
        </w:rPr>
        <w:t>Σ</w:t>
      </w:r>
      <w:r w:rsidRPr="00E1773F">
        <w:rPr>
          <w:rFonts w:ascii="Calibri" w:hAnsi="Calibri"/>
          <w:szCs w:val="24"/>
        </w:rPr>
        <w:t>H</w:t>
      </w:r>
      <w:r w:rsidRPr="00E1773F">
        <w:rPr>
          <w:rFonts w:ascii="Calibri" w:hAnsi="Calibri"/>
          <w:szCs w:val="24"/>
          <w:lang w:val="el-GR"/>
        </w:rPr>
        <w:t>Σ</w:t>
      </w:r>
      <w:r w:rsidRPr="00E1773F">
        <w:rPr>
          <w:rFonts w:ascii="Calibri" w:hAnsi="Calibri"/>
          <w:szCs w:val="24"/>
        </w:rPr>
        <w:t>: E</w:t>
      </w:r>
      <w:r w:rsidRPr="00E1773F">
        <w:rPr>
          <w:rFonts w:ascii="Calibri" w:hAnsi="Calibri"/>
          <w:szCs w:val="24"/>
          <w:lang w:val="el-GR"/>
        </w:rPr>
        <w:t>λασσόνα</w:t>
      </w:r>
      <w:r w:rsidRPr="00E1773F">
        <w:rPr>
          <w:rFonts w:ascii="Calibri" w:hAnsi="Calibri"/>
          <w:szCs w:val="24"/>
        </w:rPr>
        <w:t xml:space="preserve"> </w:t>
      </w:r>
      <w:r w:rsidRPr="00E1773F">
        <w:rPr>
          <w:rFonts w:ascii="Calibri" w:hAnsi="Calibri"/>
          <w:szCs w:val="24"/>
          <w:lang w:val="el-GR"/>
        </w:rPr>
        <w:t>Λαρίσης</w:t>
      </w:r>
    </w:p>
    <w:p w14:paraId="235E865E" w14:textId="77777777" w:rsidR="00751BC1" w:rsidRPr="00E1773F" w:rsidRDefault="00340001" w:rsidP="00E1773F">
      <w:pPr>
        <w:ind w:right="-582"/>
        <w:rPr>
          <w:rFonts w:ascii="Calibri" w:hAnsi="Calibri"/>
          <w:szCs w:val="24"/>
        </w:rPr>
      </w:pPr>
      <w:r w:rsidRPr="00E1773F">
        <w:rPr>
          <w:rFonts w:ascii="Calibri" w:hAnsi="Calibri"/>
          <w:szCs w:val="24"/>
        </w:rPr>
        <w:tab/>
      </w:r>
      <w:r w:rsidR="00751BC1" w:rsidRPr="00E1773F">
        <w:rPr>
          <w:rFonts w:ascii="Calibri" w:hAnsi="Calibri"/>
          <w:szCs w:val="24"/>
        </w:rPr>
        <w:t xml:space="preserve">HMEPOMHNIA </w:t>
      </w:r>
      <w:r w:rsidR="00751BC1" w:rsidRPr="00E1773F">
        <w:rPr>
          <w:rFonts w:ascii="Calibri" w:hAnsi="Calibri"/>
          <w:szCs w:val="24"/>
          <w:lang w:val="el-GR"/>
        </w:rPr>
        <w:t>Γ</w:t>
      </w:r>
      <w:r w:rsidR="00751BC1" w:rsidRPr="00E1773F">
        <w:rPr>
          <w:rFonts w:ascii="Calibri" w:hAnsi="Calibri"/>
          <w:szCs w:val="24"/>
        </w:rPr>
        <w:t>ENNH</w:t>
      </w:r>
      <w:r w:rsidR="00751BC1" w:rsidRPr="00E1773F">
        <w:rPr>
          <w:rFonts w:ascii="Calibri" w:hAnsi="Calibri"/>
          <w:szCs w:val="24"/>
          <w:lang w:val="el-GR"/>
        </w:rPr>
        <w:t>Σ</w:t>
      </w:r>
      <w:r w:rsidR="00751BC1" w:rsidRPr="00E1773F">
        <w:rPr>
          <w:rFonts w:ascii="Calibri" w:hAnsi="Calibri"/>
          <w:szCs w:val="24"/>
        </w:rPr>
        <w:t>H</w:t>
      </w:r>
      <w:r w:rsidR="00751BC1" w:rsidRPr="00E1773F">
        <w:rPr>
          <w:rFonts w:ascii="Calibri" w:hAnsi="Calibri"/>
          <w:szCs w:val="24"/>
          <w:lang w:val="el-GR"/>
        </w:rPr>
        <w:t>Σ</w:t>
      </w:r>
      <w:r w:rsidR="00751BC1" w:rsidRPr="00E1773F">
        <w:rPr>
          <w:rFonts w:ascii="Calibri" w:hAnsi="Calibri"/>
          <w:szCs w:val="24"/>
        </w:rPr>
        <w:t>: 6/5/1960</w:t>
      </w:r>
    </w:p>
    <w:p w14:paraId="7C55967E" w14:textId="77777777" w:rsidR="00751BC1" w:rsidRPr="00E1773F" w:rsidRDefault="00340001" w:rsidP="00E1773F">
      <w:pPr>
        <w:ind w:right="-582"/>
        <w:rPr>
          <w:rFonts w:ascii="Calibri" w:hAnsi="Calibri"/>
          <w:szCs w:val="24"/>
        </w:rPr>
      </w:pPr>
      <w:r w:rsidRPr="00E1773F">
        <w:rPr>
          <w:rFonts w:ascii="Calibri" w:hAnsi="Calibri"/>
          <w:szCs w:val="24"/>
        </w:rPr>
        <w:tab/>
      </w:r>
      <w:r w:rsidR="00751BC1" w:rsidRPr="00E1773F">
        <w:rPr>
          <w:rFonts w:ascii="Calibri" w:hAnsi="Calibri"/>
          <w:szCs w:val="24"/>
        </w:rPr>
        <w:t>Y</w:t>
      </w:r>
      <w:r w:rsidR="00751BC1" w:rsidRPr="00E1773F">
        <w:rPr>
          <w:rFonts w:ascii="Calibri" w:hAnsi="Calibri"/>
          <w:szCs w:val="24"/>
          <w:lang w:val="el-GR"/>
        </w:rPr>
        <w:t>Π</w:t>
      </w:r>
      <w:r w:rsidR="00751BC1" w:rsidRPr="00E1773F">
        <w:rPr>
          <w:rFonts w:ascii="Calibri" w:hAnsi="Calibri"/>
          <w:szCs w:val="24"/>
        </w:rPr>
        <w:t>HKOOTHTA: E</w:t>
      </w:r>
      <w:r w:rsidR="00751BC1" w:rsidRPr="00E1773F">
        <w:rPr>
          <w:rFonts w:ascii="Calibri" w:hAnsi="Calibri"/>
          <w:szCs w:val="24"/>
          <w:lang w:val="el-GR"/>
        </w:rPr>
        <w:t>λληνική</w:t>
      </w:r>
    </w:p>
    <w:p w14:paraId="7A7B5183" w14:textId="77777777" w:rsidR="00751BC1" w:rsidRPr="00E1773F" w:rsidRDefault="00340001" w:rsidP="00E1773F">
      <w:pPr>
        <w:ind w:right="-582"/>
        <w:rPr>
          <w:rFonts w:ascii="Calibri" w:hAnsi="Calibri"/>
          <w:szCs w:val="24"/>
        </w:rPr>
      </w:pPr>
      <w:r w:rsidRPr="00E1773F">
        <w:rPr>
          <w:rFonts w:ascii="Calibri" w:hAnsi="Calibri"/>
          <w:szCs w:val="24"/>
        </w:rPr>
        <w:tab/>
      </w:r>
      <w:r w:rsidR="00751BC1" w:rsidRPr="00E1773F">
        <w:rPr>
          <w:rFonts w:ascii="Calibri" w:hAnsi="Calibri"/>
          <w:szCs w:val="24"/>
        </w:rPr>
        <w:t>OIKO</w:t>
      </w:r>
      <w:r w:rsidR="00751BC1" w:rsidRPr="00E1773F">
        <w:rPr>
          <w:rFonts w:ascii="Calibri" w:hAnsi="Calibri"/>
          <w:szCs w:val="24"/>
          <w:lang w:val="el-GR"/>
        </w:rPr>
        <w:t>Γ</w:t>
      </w:r>
      <w:r w:rsidR="00751BC1" w:rsidRPr="00E1773F">
        <w:rPr>
          <w:rFonts w:ascii="Calibri" w:hAnsi="Calibri"/>
          <w:szCs w:val="24"/>
        </w:rPr>
        <w:t>ENEIAKH KATA</w:t>
      </w:r>
      <w:r w:rsidR="00751BC1" w:rsidRPr="00E1773F">
        <w:rPr>
          <w:rFonts w:ascii="Calibri" w:hAnsi="Calibri"/>
          <w:szCs w:val="24"/>
          <w:lang w:val="el-GR"/>
        </w:rPr>
        <w:t>Σ</w:t>
      </w:r>
      <w:r w:rsidR="00751BC1" w:rsidRPr="00E1773F">
        <w:rPr>
          <w:rFonts w:ascii="Calibri" w:hAnsi="Calibri"/>
          <w:szCs w:val="24"/>
        </w:rPr>
        <w:t>TA</w:t>
      </w:r>
      <w:r w:rsidR="00751BC1" w:rsidRPr="00E1773F">
        <w:rPr>
          <w:rFonts w:ascii="Calibri" w:hAnsi="Calibri"/>
          <w:szCs w:val="24"/>
          <w:lang w:val="el-GR"/>
        </w:rPr>
        <w:t>Σ</w:t>
      </w:r>
      <w:r w:rsidR="00751BC1" w:rsidRPr="00E1773F">
        <w:rPr>
          <w:rFonts w:ascii="Calibri" w:hAnsi="Calibri"/>
          <w:szCs w:val="24"/>
        </w:rPr>
        <w:t xml:space="preserve">H: </w:t>
      </w:r>
      <w:r w:rsidR="00E37B17" w:rsidRPr="00E1773F">
        <w:rPr>
          <w:rFonts w:ascii="Calibri" w:hAnsi="Calibri"/>
          <w:szCs w:val="24"/>
        </w:rPr>
        <w:t>Έ</w:t>
      </w:r>
      <w:r w:rsidR="00751BC1" w:rsidRPr="00E1773F">
        <w:rPr>
          <w:rFonts w:ascii="Calibri" w:hAnsi="Calibri"/>
          <w:szCs w:val="24"/>
          <w:lang w:val="el-GR"/>
        </w:rPr>
        <w:t>γγαμος</w:t>
      </w:r>
      <w:r w:rsidR="00751BC1" w:rsidRPr="00E1773F">
        <w:rPr>
          <w:rFonts w:ascii="Calibri" w:hAnsi="Calibri"/>
          <w:szCs w:val="24"/>
        </w:rPr>
        <w:t xml:space="preserve">, </w:t>
      </w:r>
      <w:r w:rsidR="00751BC1" w:rsidRPr="00E1773F">
        <w:rPr>
          <w:rFonts w:ascii="Calibri" w:hAnsi="Calibri"/>
          <w:szCs w:val="24"/>
          <w:lang w:val="el-GR"/>
        </w:rPr>
        <w:t>τρία</w:t>
      </w:r>
      <w:r w:rsidR="00751BC1" w:rsidRPr="00E1773F">
        <w:rPr>
          <w:rFonts w:ascii="Calibri" w:hAnsi="Calibri"/>
          <w:szCs w:val="24"/>
        </w:rPr>
        <w:t xml:space="preserve"> </w:t>
      </w:r>
      <w:r w:rsidR="00751BC1" w:rsidRPr="00E1773F">
        <w:rPr>
          <w:rFonts w:ascii="Calibri" w:hAnsi="Calibri"/>
          <w:szCs w:val="24"/>
          <w:lang w:val="el-GR"/>
        </w:rPr>
        <w:t>παιδιά</w:t>
      </w:r>
    </w:p>
    <w:p w14:paraId="67F3049A" w14:textId="6208688B" w:rsidR="00751BC1" w:rsidRPr="00E1773F" w:rsidRDefault="00751BC1" w:rsidP="00E1773F">
      <w:pPr>
        <w:ind w:right="-582" w:firstLine="720"/>
        <w:rPr>
          <w:rFonts w:ascii="Calibri" w:hAnsi="Calibri"/>
          <w:szCs w:val="24"/>
          <w:lang w:val="el-GR"/>
        </w:rPr>
      </w:pPr>
      <w:r w:rsidRPr="00E1773F">
        <w:rPr>
          <w:rFonts w:ascii="Calibri" w:hAnsi="Calibri"/>
          <w:szCs w:val="24"/>
          <w:lang w:val="el-GR"/>
        </w:rPr>
        <w:t>Π</w:t>
      </w:r>
      <w:r w:rsidRPr="00E1773F">
        <w:rPr>
          <w:rFonts w:ascii="Calibri" w:hAnsi="Calibri"/>
          <w:szCs w:val="24"/>
        </w:rPr>
        <w:t>APOY</w:t>
      </w:r>
      <w:r w:rsidRPr="00E1773F">
        <w:rPr>
          <w:rFonts w:ascii="Calibri" w:hAnsi="Calibri"/>
          <w:szCs w:val="24"/>
          <w:lang w:val="el-GR"/>
        </w:rPr>
        <w:t>Σ</w:t>
      </w:r>
      <w:r w:rsidRPr="00E1773F">
        <w:rPr>
          <w:rFonts w:ascii="Calibri" w:hAnsi="Calibri"/>
          <w:szCs w:val="24"/>
        </w:rPr>
        <w:t>A</w:t>
      </w:r>
      <w:r w:rsidRPr="00E1773F">
        <w:rPr>
          <w:rFonts w:ascii="Calibri" w:hAnsi="Calibri"/>
          <w:szCs w:val="24"/>
          <w:lang w:val="el-GR"/>
        </w:rPr>
        <w:t xml:space="preserve"> Θ</w:t>
      </w:r>
      <w:r w:rsidRPr="00E1773F">
        <w:rPr>
          <w:rFonts w:ascii="Calibri" w:hAnsi="Calibri"/>
          <w:szCs w:val="24"/>
        </w:rPr>
        <w:t>E</w:t>
      </w:r>
      <w:r w:rsidRPr="00E1773F">
        <w:rPr>
          <w:rFonts w:ascii="Calibri" w:hAnsi="Calibri"/>
          <w:szCs w:val="24"/>
          <w:lang w:val="el-GR"/>
        </w:rPr>
        <w:t>Σ</w:t>
      </w:r>
      <w:r w:rsidRPr="00E1773F">
        <w:rPr>
          <w:rFonts w:ascii="Calibri" w:hAnsi="Calibri"/>
          <w:szCs w:val="24"/>
        </w:rPr>
        <w:t>H</w:t>
      </w:r>
      <w:r w:rsidRPr="00E1773F">
        <w:rPr>
          <w:rFonts w:ascii="Calibri" w:hAnsi="Calibri"/>
          <w:szCs w:val="24"/>
          <w:lang w:val="el-GR"/>
        </w:rPr>
        <w:t>: Καθηγητή</w:t>
      </w:r>
      <w:r w:rsidR="003E4340" w:rsidRPr="00E1773F">
        <w:rPr>
          <w:rFonts w:ascii="Calibri" w:hAnsi="Calibri"/>
          <w:szCs w:val="24"/>
          <w:lang w:val="el-GR"/>
        </w:rPr>
        <w:t>ς</w:t>
      </w:r>
      <w:r w:rsidR="00741AEC" w:rsidRPr="00E1773F">
        <w:rPr>
          <w:rFonts w:ascii="Calibri" w:hAnsi="Calibri"/>
          <w:szCs w:val="24"/>
          <w:lang w:val="el-GR"/>
        </w:rPr>
        <w:t xml:space="preserve"> Ιατρικού Τμήματος</w:t>
      </w:r>
    </w:p>
    <w:p w14:paraId="71046514" w14:textId="77777777" w:rsidR="00340001" w:rsidRPr="00E1773F" w:rsidRDefault="00340001" w:rsidP="00E1773F">
      <w:pPr>
        <w:ind w:left="2160" w:right="-582" w:hanging="1440"/>
        <w:rPr>
          <w:rFonts w:ascii="Calibri" w:hAnsi="Calibri"/>
          <w:szCs w:val="24"/>
          <w:lang w:val="el-GR"/>
        </w:rPr>
      </w:pPr>
    </w:p>
    <w:p w14:paraId="50A6A800" w14:textId="77777777" w:rsidR="0035332E" w:rsidRPr="00E1773F" w:rsidRDefault="00751BC1" w:rsidP="00E1773F">
      <w:pPr>
        <w:ind w:left="2160" w:right="-582" w:hanging="1440"/>
        <w:rPr>
          <w:rFonts w:ascii="Calibri" w:hAnsi="Calibri"/>
          <w:szCs w:val="24"/>
          <w:lang w:val="el-GR"/>
        </w:rPr>
      </w:pPr>
      <w:r w:rsidRPr="00E1773F">
        <w:rPr>
          <w:rFonts w:ascii="Calibri" w:hAnsi="Calibri"/>
          <w:szCs w:val="24"/>
          <w:lang w:val="el-GR"/>
        </w:rPr>
        <w:t>Δ</w:t>
      </w:r>
      <w:r w:rsidRPr="00E1773F">
        <w:rPr>
          <w:rFonts w:ascii="Calibri" w:hAnsi="Calibri"/>
          <w:szCs w:val="24"/>
        </w:rPr>
        <w:t>IEY</w:t>
      </w:r>
      <w:r w:rsidRPr="00E1773F">
        <w:rPr>
          <w:rFonts w:ascii="Calibri" w:hAnsi="Calibri"/>
          <w:szCs w:val="24"/>
          <w:lang w:val="el-GR"/>
        </w:rPr>
        <w:t>Θ</w:t>
      </w:r>
      <w:r w:rsidRPr="00E1773F">
        <w:rPr>
          <w:rFonts w:ascii="Calibri" w:hAnsi="Calibri"/>
          <w:szCs w:val="24"/>
        </w:rPr>
        <w:t>YN</w:t>
      </w:r>
      <w:r w:rsidRPr="00E1773F">
        <w:rPr>
          <w:rFonts w:ascii="Calibri" w:hAnsi="Calibri"/>
          <w:szCs w:val="24"/>
          <w:lang w:val="el-GR"/>
        </w:rPr>
        <w:t>Σ</w:t>
      </w:r>
      <w:r w:rsidRPr="00E1773F">
        <w:rPr>
          <w:rFonts w:ascii="Calibri" w:hAnsi="Calibri"/>
          <w:szCs w:val="24"/>
        </w:rPr>
        <w:t>H</w:t>
      </w:r>
      <w:r w:rsidRPr="00E1773F">
        <w:rPr>
          <w:rFonts w:ascii="Calibri" w:hAnsi="Calibri"/>
          <w:szCs w:val="24"/>
          <w:lang w:val="el-GR"/>
        </w:rPr>
        <w:t xml:space="preserve">:  </w:t>
      </w:r>
      <w:r w:rsidR="00340001" w:rsidRPr="00E1773F">
        <w:rPr>
          <w:rFonts w:ascii="Calibri" w:hAnsi="Calibri"/>
          <w:szCs w:val="24"/>
          <w:lang w:val="el-GR"/>
        </w:rPr>
        <w:tab/>
      </w:r>
      <w:r w:rsidRPr="00E1773F">
        <w:rPr>
          <w:rFonts w:ascii="Calibri" w:hAnsi="Calibri"/>
          <w:szCs w:val="24"/>
        </w:rPr>
        <w:t>E</w:t>
      </w:r>
      <w:r w:rsidRPr="00E1773F">
        <w:rPr>
          <w:rFonts w:ascii="Calibri" w:hAnsi="Calibri"/>
          <w:szCs w:val="24"/>
          <w:lang w:val="el-GR"/>
        </w:rPr>
        <w:t xml:space="preserve">ργαστήριο </w:t>
      </w:r>
      <w:r w:rsidRPr="00E1773F">
        <w:rPr>
          <w:rFonts w:ascii="Calibri" w:hAnsi="Calibri"/>
          <w:szCs w:val="24"/>
        </w:rPr>
        <w:t>B</w:t>
      </w:r>
      <w:r w:rsidRPr="00E1773F">
        <w:rPr>
          <w:rFonts w:ascii="Calibri" w:hAnsi="Calibri"/>
          <w:szCs w:val="24"/>
          <w:lang w:val="el-GR"/>
        </w:rPr>
        <w:t xml:space="preserve">ιολογικής </w:t>
      </w:r>
      <w:r w:rsidRPr="00E1773F">
        <w:rPr>
          <w:rFonts w:ascii="Calibri" w:hAnsi="Calibri"/>
          <w:szCs w:val="24"/>
        </w:rPr>
        <w:t>X</w:t>
      </w:r>
      <w:r w:rsidRPr="00E1773F">
        <w:rPr>
          <w:rFonts w:ascii="Calibri" w:hAnsi="Calibri"/>
          <w:szCs w:val="24"/>
          <w:lang w:val="el-GR"/>
        </w:rPr>
        <w:t>ημείας</w:t>
      </w:r>
      <w:r w:rsidR="00C45017" w:rsidRPr="00E1773F">
        <w:rPr>
          <w:rFonts w:ascii="Calibri" w:hAnsi="Calibri"/>
          <w:szCs w:val="24"/>
          <w:lang w:val="el-GR"/>
        </w:rPr>
        <w:t xml:space="preserve"> </w:t>
      </w:r>
    </w:p>
    <w:p w14:paraId="2487EC08" w14:textId="77777777" w:rsidR="0035332E" w:rsidRPr="00E1773F" w:rsidRDefault="00751BC1" w:rsidP="00E1773F">
      <w:pPr>
        <w:ind w:left="2160" w:right="-582"/>
        <w:rPr>
          <w:rFonts w:ascii="Calibri" w:hAnsi="Calibri"/>
          <w:szCs w:val="24"/>
          <w:lang w:val="el-GR"/>
        </w:rPr>
      </w:pP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00C45017" w:rsidRPr="00E1773F">
        <w:rPr>
          <w:rFonts w:ascii="Calibri" w:hAnsi="Calibri"/>
          <w:szCs w:val="24"/>
          <w:lang w:val="el-GR"/>
        </w:rPr>
        <w:t xml:space="preserve">πιστημών και </w:t>
      </w:r>
      <w:r w:rsidRPr="00E1773F">
        <w:rPr>
          <w:rFonts w:ascii="Calibri" w:hAnsi="Calibri"/>
          <w:szCs w:val="24"/>
          <w:lang w:val="el-GR"/>
        </w:rPr>
        <w:t xml:space="preserve">Προληπτικής </w:t>
      </w:r>
      <w:r w:rsidRPr="00E1773F">
        <w:rPr>
          <w:rFonts w:ascii="Calibri" w:hAnsi="Calibri"/>
          <w:szCs w:val="24"/>
        </w:rPr>
        <w:t>I</w:t>
      </w:r>
      <w:r w:rsidRPr="00E1773F">
        <w:rPr>
          <w:rFonts w:ascii="Calibri" w:hAnsi="Calibri"/>
          <w:szCs w:val="24"/>
          <w:lang w:val="el-GR"/>
        </w:rPr>
        <w:t>ατρικής</w:t>
      </w:r>
      <w:r w:rsidR="0035332E" w:rsidRPr="00E1773F">
        <w:rPr>
          <w:rFonts w:ascii="Calibri" w:hAnsi="Calibri"/>
          <w:szCs w:val="24"/>
          <w:lang w:val="el-GR"/>
        </w:rPr>
        <w:t>,</w:t>
      </w:r>
    </w:p>
    <w:p w14:paraId="0D76B531" w14:textId="77777777" w:rsidR="0035332E" w:rsidRPr="00E1773F" w:rsidRDefault="00751BC1" w:rsidP="00E1773F">
      <w:pPr>
        <w:ind w:left="2160" w:right="-582"/>
        <w:rPr>
          <w:rFonts w:ascii="Calibri" w:hAnsi="Calibri"/>
          <w:szCs w:val="24"/>
          <w:lang w:val="el-GR"/>
        </w:rPr>
      </w:pPr>
      <w:r w:rsidRPr="00E1773F">
        <w:rPr>
          <w:rFonts w:ascii="Calibri" w:hAnsi="Calibri"/>
          <w:szCs w:val="24"/>
        </w:rPr>
        <w:t>I</w:t>
      </w:r>
      <w:r w:rsidR="00442134" w:rsidRPr="00E1773F">
        <w:rPr>
          <w:rFonts w:ascii="Calibri" w:hAnsi="Calibri"/>
          <w:szCs w:val="24"/>
          <w:lang w:val="el-GR"/>
        </w:rPr>
        <w:t>ατρικό Τμήμα</w:t>
      </w:r>
      <w:r w:rsidRPr="00E1773F">
        <w:rPr>
          <w:rFonts w:ascii="Calibri" w:hAnsi="Calibri"/>
          <w:szCs w:val="24"/>
          <w:lang w:val="el-GR"/>
        </w:rPr>
        <w:t xml:space="preserve">, </w:t>
      </w:r>
      <w:r w:rsidRPr="00E1773F">
        <w:rPr>
          <w:rFonts w:ascii="Calibri" w:hAnsi="Calibri"/>
          <w:szCs w:val="24"/>
        </w:rPr>
        <w:t>A</w:t>
      </w:r>
      <w:r w:rsidRPr="00E1773F">
        <w:rPr>
          <w:rFonts w:ascii="Calibri" w:hAnsi="Calibri"/>
          <w:szCs w:val="24"/>
          <w:lang w:val="el-GR"/>
        </w:rPr>
        <w:t>ΠΘ</w:t>
      </w:r>
      <w:r w:rsidR="0035332E" w:rsidRPr="00E1773F">
        <w:rPr>
          <w:rFonts w:ascii="Calibri" w:hAnsi="Calibri"/>
          <w:szCs w:val="24"/>
          <w:lang w:val="el-GR"/>
        </w:rPr>
        <w:t>,</w:t>
      </w:r>
    </w:p>
    <w:p w14:paraId="1E11DAD1" w14:textId="77777777" w:rsidR="00751BC1" w:rsidRPr="00E1773F" w:rsidRDefault="0035332E" w:rsidP="00E1773F">
      <w:pPr>
        <w:ind w:left="2160" w:right="-582"/>
        <w:rPr>
          <w:rFonts w:ascii="Calibri" w:hAnsi="Calibri"/>
          <w:szCs w:val="24"/>
          <w:lang w:val="el-GR"/>
        </w:rPr>
      </w:pPr>
      <w:r w:rsidRPr="00E1773F">
        <w:rPr>
          <w:rFonts w:ascii="Calibri" w:hAnsi="Calibri"/>
          <w:szCs w:val="24"/>
          <w:lang w:val="el-GR"/>
        </w:rPr>
        <w:t xml:space="preserve">541 24 </w:t>
      </w:r>
      <w:r w:rsidR="00751BC1" w:rsidRPr="00E1773F">
        <w:rPr>
          <w:rFonts w:ascii="Calibri" w:hAnsi="Calibri"/>
          <w:szCs w:val="24"/>
          <w:lang w:val="el-GR"/>
        </w:rPr>
        <w:t>Πανεπιστημιούπολη</w:t>
      </w:r>
      <w:r w:rsidR="00340001" w:rsidRPr="00E1773F">
        <w:rPr>
          <w:rFonts w:ascii="Calibri" w:hAnsi="Calibri"/>
          <w:szCs w:val="24"/>
          <w:lang w:val="el-GR"/>
        </w:rPr>
        <w:t>,</w:t>
      </w:r>
      <w:r w:rsidR="00751BC1" w:rsidRPr="00E1773F">
        <w:rPr>
          <w:rFonts w:ascii="Calibri" w:hAnsi="Calibri"/>
          <w:szCs w:val="24"/>
          <w:lang w:val="el-GR"/>
        </w:rPr>
        <w:t xml:space="preserve"> Θεσσαλονίκη</w:t>
      </w:r>
    </w:p>
    <w:p w14:paraId="2E043861" w14:textId="77777777" w:rsidR="00751BC1" w:rsidRPr="00E1773F" w:rsidRDefault="00C45017" w:rsidP="00E1773F">
      <w:pPr>
        <w:ind w:right="-582"/>
        <w:rPr>
          <w:rFonts w:ascii="Calibri" w:hAnsi="Calibri"/>
          <w:szCs w:val="24"/>
          <w:lang w:val="el-GR"/>
        </w:rPr>
      </w:pPr>
      <w:r w:rsidRPr="00E1773F">
        <w:rPr>
          <w:rFonts w:ascii="Calibri" w:hAnsi="Calibri"/>
          <w:szCs w:val="24"/>
          <w:lang w:val="el-GR"/>
        </w:rPr>
        <w:tab/>
      </w:r>
      <w:r w:rsidRPr="00E1773F">
        <w:rPr>
          <w:rFonts w:ascii="Calibri" w:hAnsi="Calibri"/>
          <w:szCs w:val="24"/>
          <w:lang w:val="el-GR"/>
        </w:rPr>
        <w:tab/>
      </w:r>
      <w:r w:rsidR="00340001" w:rsidRPr="00E1773F">
        <w:rPr>
          <w:rFonts w:ascii="Calibri" w:hAnsi="Calibri"/>
          <w:szCs w:val="24"/>
          <w:lang w:val="el-GR"/>
        </w:rPr>
        <w:tab/>
      </w:r>
      <w:r w:rsidR="00751BC1" w:rsidRPr="00E1773F">
        <w:rPr>
          <w:rFonts w:ascii="Calibri" w:hAnsi="Calibri"/>
          <w:szCs w:val="24"/>
        </w:rPr>
        <w:t>T</w:t>
      </w:r>
      <w:r w:rsidR="00751BC1" w:rsidRPr="00E1773F">
        <w:rPr>
          <w:rFonts w:ascii="Calibri" w:hAnsi="Calibri"/>
          <w:szCs w:val="24"/>
          <w:lang w:val="el-GR"/>
        </w:rPr>
        <w:t>ηλ: (2310) 99 91 22</w:t>
      </w:r>
    </w:p>
    <w:p w14:paraId="72F39A68" w14:textId="77777777" w:rsidR="00751BC1" w:rsidRPr="00E1773F" w:rsidRDefault="00C45017" w:rsidP="00E1773F">
      <w:pPr>
        <w:ind w:right="-582"/>
        <w:rPr>
          <w:rFonts w:ascii="Calibri" w:hAnsi="Calibri"/>
          <w:szCs w:val="24"/>
          <w:lang w:val="fr-FR"/>
        </w:rPr>
      </w:pPr>
      <w:r w:rsidRPr="00E1773F">
        <w:rPr>
          <w:rFonts w:ascii="Calibri" w:hAnsi="Calibri"/>
          <w:szCs w:val="24"/>
          <w:lang w:val="el-GR"/>
        </w:rPr>
        <w:tab/>
      </w:r>
      <w:r w:rsidRPr="00E1773F">
        <w:rPr>
          <w:rFonts w:ascii="Calibri" w:hAnsi="Calibri"/>
          <w:szCs w:val="24"/>
          <w:lang w:val="el-GR"/>
        </w:rPr>
        <w:tab/>
      </w:r>
      <w:r w:rsidR="00340001" w:rsidRPr="00E1773F">
        <w:rPr>
          <w:rFonts w:ascii="Calibri" w:hAnsi="Calibri"/>
          <w:szCs w:val="24"/>
          <w:lang w:val="el-GR"/>
        </w:rPr>
        <w:tab/>
      </w:r>
      <w:r w:rsidR="00751BC1" w:rsidRPr="00E1773F">
        <w:rPr>
          <w:rFonts w:ascii="Calibri" w:hAnsi="Calibri"/>
          <w:szCs w:val="24"/>
          <w:lang w:val="fr-FR"/>
        </w:rPr>
        <w:t>Fax: (2310) 99 90 04</w:t>
      </w:r>
    </w:p>
    <w:p w14:paraId="06777854" w14:textId="77777777" w:rsidR="00751BC1" w:rsidRPr="00E1773F" w:rsidRDefault="00C45017" w:rsidP="00E1773F">
      <w:pPr>
        <w:ind w:right="-582"/>
        <w:rPr>
          <w:rFonts w:ascii="Calibri" w:hAnsi="Calibri"/>
          <w:szCs w:val="24"/>
          <w:lang w:val="el-GR"/>
        </w:rPr>
      </w:pPr>
      <w:r w:rsidRPr="00E1773F">
        <w:rPr>
          <w:rFonts w:ascii="Calibri" w:hAnsi="Calibri"/>
          <w:szCs w:val="24"/>
          <w:lang w:val="fr-FR"/>
        </w:rPr>
        <w:tab/>
      </w:r>
      <w:r w:rsidRPr="00E1773F">
        <w:rPr>
          <w:rFonts w:ascii="Calibri" w:hAnsi="Calibri"/>
          <w:szCs w:val="24"/>
          <w:lang w:val="fr-FR"/>
        </w:rPr>
        <w:tab/>
      </w:r>
      <w:r w:rsidR="00340001" w:rsidRPr="00E1773F">
        <w:rPr>
          <w:rFonts w:ascii="Calibri" w:hAnsi="Calibri"/>
          <w:szCs w:val="24"/>
          <w:lang w:val="fr-FR"/>
        </w:rPr>
        <w:tab/>
      </w:r>
      <w:r w:rsidR="00751BC1" w:rsidRPr="00E1773F">
        <w:rPr>
          <w:rFonts w:ascii="Calibri" w:hAnsi="Calibri"/>
          <w:szCs w:val="24"/>
          <w:lang w:val="fr-FR"/>
        </w:rPr>
        <w:t>E-mail: tzimagio@med.auth.gr</w:t>
      </w:r>
    </w:p>
    <w:p w14:paraId="304FDB66" w14:textId="77777777" w:rsidR="00751BC1" w:rsidRPr="00E1773F" w:rsidRDefault="00751BC1" w:rsidP="00E1773F">
      <w:pPr>
        <w:ind w:right="-169"/>
        <w:rPr>
          <w:rFonts w:ascii="Calibri" w:hAnsi="Calibri"/>
          <w:szCs w:val="24"/>
          <w:lang w:val="fr-FR"/>
        </w:rPr>
      </w:pPr>
    </w:p>
    <w:p w14:paraId="02A0AA54" w14:textId="77777777" w:rsidR="00C730F5" w:rsidRPr="00E1773F" w:rsidRDefault="00751BC1" w:rsidP="00E1773F">
      <w:pPr>
        <w:ind w:left="20" w:right="256"/>
        <w:rPr>
          <w:rFonts w:ascii="Calibri" w:hAnsi="Calibri"/>
          <w:szCs w:val="24"/>
          <w:lang w:val="fr-FR"/>
        </w:rPr>
      </w:pPr>
      <w:r w:rsidRPr="00E1773F">
        <w:rPr>
          <w:rFonts w:ascii="Calibri" w:hAnsi="Calibri"/>
          <w:szCs w:val="24"/>
          <w:lang w:val="fr-FR"/>
        </w:rPr>
        <w:tab/>
      </w:r>
    </w:p>
    <w:p w14:paraId="68B31CEC" w14:textId="77777777" w:rsidR="00751BC1" w:rsidRPr="00E1773F" w:rsidRDefault="00751BC1" w:rsidP="00E1773F">
      <w:pPr>
        <w:ind w:left="20" w:right="256" w:firstLine="700"/>
        <w:rPr>
          <w:rFonts w:ascii="Calibri" w:hAnsi="Calibri"/>
          <w:szCs w:val="24"/>
          <w:lang w:val="fr-FR"/>
        </w:rPr>
      </w:pPr>
      <w:r w:rsidRPr="00E1773F">
        <w:rPr>
          <w:rFonts w:ascii="Calibri" w:hAnsi="Calibri"/>
          <w:b/>
          <w:szCs w:val="24"/>
          <w:lang w:val="fr-FR"/>
        </w:rPr>
        <w:t>AKA</w:t>
      </w:r>
      <w:r w:rsidRPr="00E1773F">
        <w:rPr>
          <w:rFonts w:ascii="Calibri" w:hAnsi="Calibri"/>
          <w:b/>
          <w:szCs w:val="24"/>
          <w:lang w:val="el-GR"/>
        </w:rPr>
        <w:t>Δ</w:t>
      </w:r>
      <w:r w:rsidRPr="00E1773F">
        <w:rPr>
          <w:rFonts w:ascii="Calibri" w:hAnsi="Calibri"/>
          <w:b/>
          <w:szCs w:val="24"/>
          <w:lang w:val="fr-FR"/>
        </w:rPr>
        <w:t>HMAIKH EK</w:t>
      </w:r>
      <w:r w:rsidRPr="00E1773F">
        <w:rPr>
          <w:rFonts w:ascii="Calibri" w:hAnsi="Calibri"/>
          <w:b/>
          <w:szCs w:val="24"/>
          <w:lang w:val="el-GR"/>
        </w:rPr>
        <w:t>Π</w:t>
      </w:r>
      <w:r w:rsidRPr="00E1773F">
        <w:rPr>
          <w:rFonts w:ascii="Calibri" w:hAnsi="Calibri"/>
          <w:b/>
          <w:szCs w:val="24"/>
          <w:lang w:val="fr-FR"/>
        </w:rPr>
        <w:t>AI</w:t>
      </w:r>
      <w:r w:rsidRPr="00E1773F">
        <w:rPr>
          <w:rFonts w:ascii="Calibri" w:hAnsi="Calibri"/>
          <w:b/>
          <w:szCs w:val="24"/>
          <w:lang w:val="el-GR"/>
        </w:rPr>
        <w:t>Δ</w:t>
      </w:r>
      <w:r w:rsidRPr="00E1773F">
        <w:rPr>
          <w:rFonts w:ascii="Calibri" w:hAnsi="Calibri"/>
          <w:b/>
          <w:szCs w:val="24"/>
          <w:lang w:val="fr-FR"/>
        </w:rPr>
        <w:t>EY</w:t>
      </w:r>
      <w:r w:rsidRPr="00E1773F">
        <w:rPr>
          <w:rFonts w:ascii="Calibri" w:hAnsi="Calibri"/>
          <w:b/>
          <w:szCs w:val="24"/>
          <w:lang w:val="el-GR"/>
        </w:rPr>
        <w:t>Σ</w:t>
      </w:r>
      <w:r w:rsidRPr="00E1773F">
        <w:rPr>
          <w:rFonts w:ascii="Calibri" w:hAnsi="Calibri"/>
          <w:b/>
          <w:szCs w:val="24"/>
          <w:lang w:val="fr-FR"/>
        </w:rPr>
        <w:t>H</w:t>
      </w:r>
    </w:p>
    <w:p w14:paraId="3A6983B8" w14:textId="77777777" w:rsidR="00751BC1" w:rsidRPr="00E1773F" w:rsidRDefault="00751BC1" w:rsidP="00E1773F">
      <w:pPr>
        <w:ind w:left="20" w:right="256"/>
        <w:rPr>
          <w:rFonts w:ascii="Calibri" w:hAnsi="Calibri"/>
          <w:szCs w:val="24"/>
          <w:lang w:val="fr-FR"/>
        </w:rPr>
      </w:pPr>
    </w:p>
    <w:p w14:paraId="7CEF0F98" w14:textId="77777777" w:rsidR="00751BC1" w:rsidRPr="00E1773F" w:rsidRDefault="00751BC1" w:rsidP="00E1773F">
      <w:pPr>
        <w:ind w:left="20" w:right="256"/>
        <w:jc w:val="both"/>
        <w:rPr>
          <w:rFonts w:ascii="Calibri" w:hAnsi="Calibri"/>
          <w:szCs w:val="24"/>
          <w:lang w:val="el-GR"/>
        </w:rPr>
      </w:pPr>
      <w:r w:rsidRPr="00E1773F">
        <w:rPr>
          <w:rFonts w:ascii="Calibri" w:hAnsi="Calibri"/>
          <w:b/>
          <w:szCs w:val="24"/>
          <w:lang w:val="el-GR"/>
        </w:rPr>
        <w:t>1980-1985</w:t>
      </w:r>
      <w:r w:rsidRPr="00E1773F">
        <w:rPr>
          <w:rFonts w:ascii="Calibri" w:hAnsi="Calibri"/>
          <w:szCs w:val="24"/>
          <w:lang w:val="el-GR"/>
        </w:rPr>
        <w:t xml:space="preserve">: </w:t>
      </w:r>
      <w:r w:rsidRPr="00E1773F">
        <w:rPr>
          <w:rFonts w:ascii="Calibri" w:hAnsi="Calibri"/>
          <w:szCs w:val="24"/>
        </w:rPr>
        <w:t>A</w:t>
      </w:r>
      <w:r w:rsidRPr="00E1773F">
        <w:rPr>
          <w:rFonts w:ascii="Calibri" w:hAnsi="Calibri"/>
          <w:szCs w:val="24"/>
          <w:lang w:val="el-GR"/>
        </w:rPr>
        <w:t xml:space="preserve">ριστοτέλειο Πανεπιστήμιο Θεσσαλονίκης, Σχολή Θετικών </w:t>
      </w:r>
      <w:r w:rsidRPr="00E1773F">
        <w:rPr>
          <w:rFonts w:ascii="Calibri" w:hAnsi="Calibri"/>
          <w:szCs w:val="24"/>
        </w:rPr>
        <w:t>E</w:t>
      </w:r>
      <w:r w:rsidRPr="00E1773F">
        <w:rPr>
          <w:rFonts w:ascii="Calibri" w:hAnsi="Calibri"/>
          <w:szCs w:val="24"/>
          <w:lang w:val="el-GR"/>
        </w:rPr>
        <w:t xml:space="preserve">πιστημών,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ιολογίας. </w:t>
      </w:r>
      <w:r w:rsidR="006401B8" w:rsidRPr="00264296">
        <w:rPr>
          <w:rFonts w:ascii="Calibri" w:hAnsi="Calibri"/>
          <w:szCs w:val="24"/>
          <w:lang w:val="el-GR"/>
        </w:rPr>
        <w:t>Βαθμός πτυχίου: ΛΙΑΝ ΚΑΛΩΣ</w:t>
      </w:r>
    </w:p>
    <w:p w14:paraId="7A362DAE" w14:textId="77777777" w:rsidR="00751BC1" w:rsidRPr="00E1773F" w:rsidRDefault="00751BC1" w:rsidP="00E1773F">
      <w:pPr>
        <w:ind w:left="20" w:right="256"/>
        <w:rPr>
          <w:rFonts w:ascii="Calibri" w:hAnsi="Calibri"/>
          <w:szCs w:val="24"/>
          <w:lang w:val="el-GR"/>
        </w:rPr>
      </w:pPr>
    </w:p>
    <w:p w14:paraId="0B8368F8" w14:textId="77777777" w:rsidR="00751BC1" w:rsidRPr="00E1773F" w:rsidRDefault="00751BC1" w:rsidP="00E1773F">
      <w:pPr>
        <w:ind w:left="20" w:right="256"/>
        <w:jc w:val="both"/>
        <w:rPr>
          <w:rFonts w:ascii="Calibri" w:hAnsi="Calibri"/>
          <w:szCs w:val="24"/>
          <w:lang w:val="el-GR"/>
        </w:rPr>
      </w:pPr>
      <w:r w:rsidRPr="00E1773F">
        <w:rPr>
          <w:rFonts w:ascii="Calibri" w:hAnsi="Calibri"/>
          <w:b/>
          <w:szCs w:val="24"/>
        </w:rPr>
        <w:t>A</w:t>
      </w:r>
      <w:r w:rsidRPr="00E1773F">
        <w:rPr>
          <w:rFonts w:ascii="Calibri" w:hAnsi="Calibri"/>
          <w:b/>
          <w:szCs w:val="24"/>
          <w:lang w:val="el-GR"/>
        </w:rPr>
        <w:t>υγ. 1986-</w:t>
      </w:r>
      <w:r w:rsidRPr="00E1773F">
        <w:rPr>
          <w:rFonts w:ascii="Calibri" w:hAnsi="Calibri"/>
          <w:b/>
          <w:szCs w:val="24"/>
        </w:rPr>
        <w:t>I</w:t>
      </w:r>
      <w:r w:rsidRPr="00E1773F">
        <w:rPr>
          <w:rFonts w:ascii="Calibri" w:hAnsi="Calibri"/>
          <w:b/>
          <w:szCs w:val="24"/>
          <w:lang w:val="el-GR"/>
        </w:rPr>
        <w:t>ουν. 1992</w:t>
      </w:r>
      <w:r w:rsidRPr="00E1773F">
        <w:rPr>
          <w:rFonts w:ascii="Calibri" w:hAnsi="Calibri"/>
          <w:szCs w:val="24"/>
          <w:lang w:val="el-GR"/>
        </w:rPr>
        <w:t xml:space="preserve">: </w:t>
      </w:r>
      <w:r w:rsidRPr="00E1773F">
        <w:rPr>
          <w:rFonts w:ascii="Calibri" w:hAnsi="Calibri"/>
          <w:szCs w:val="24"/>
        </w:rPr>
        <w:t>E</w:t>
      </w:r>
      <w:r w:rsidRPr="00E1773F">
        <w:rPr>
          <w:rFonts w:ascii="Calibri" w:hAnsi="Calibri"/>
          <w:szCs w:val="24"/>
          <w:lang w:val="el-GR"/>
        </w:rPr>
        <w:t xml:space="preserve">κπόνηση διδακτορικής διατριβής στο Πανεπιστήμιο </w:t>
      </w:r>
      <w:r w:rsidRPr="00E1773F">
        <w:rPr>
          <w:rFonts w:ascii="Calibri" w:hAnsi="Calibri"/>
          <w:szCs w:val="24"/>
        </w:rPr>
        <w:t>K</w:t>
      </w:r>
      <w:r w:rsidRPr="00E1773F">
        <w:rPr>
          <w:rFonts w:ascii="Calibri" w:hAnsi="Calibri"/>
          <w:szCs w:val="24"/>
          <w:lang w:val="el-GR"/>
        </w:rPr>
        <w:t xml:space="preserve">ρήτης,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ιολογίας. </w:t>
      </w:r>
    </w:p>
    <w:p w14:paraId="4B5EB634" w14:textId="77777777" w:rsidR="00751BC1" w:rsidRPr="00E1773F" w:rsidRDefault="00751BC1" w:rsidP="00E1773F">
      <w:pPr>
        <w:ind w:right="256"/>
        <w:jc w:val="both"/>
        <w:rPr>
          <w:rFonts w:ascii="Calibri" w:hAnsi="Calibri"/>
          <w:szCs w:val="24"/>
          <w:lang w:val="el-GR"/>
        </w:rPr>
      </w:pPr>
    </w:p>
    <w:p w14:paraId="0B80C701" w14:textId="77777777" w:rsidR="00751BC1" w:rsidRPr="00E1773F" w:rsidRDefault="00751BC1" w:rsidP="00E1773F">
      <w:pPr>
        <w:ind w:left="20" w:right="256"/>
        <w:jc w:val="both"/>
        <w:rPr>
          <w:rFonts w:ascii="Calibri" w:hAnsi="Calibri"/>
          <w:szCs w:val="24"/>
          <w:lang w:val="el-GR"/>
        </w:rPr>
      </w:pPr>
      <w:r w:rsidRPr="00E1773F">
        <w:rPr>
          <w:rFonts w:ascii="Calibri" w:hAnsi="Calibri"/>
          <w:b/>
          <w:szCs w:val="24"/>
          <w:lang w:val="el-GR"/>
        </w:rPr>
        <w:t>Ιούλιος 2012</w:t>
      </w:r>
      <w:r w:rsidRPr="00E1773F">
        <w:rPr>
          <w:rFonts w:ascii="Calibri" w:hAnsi="Calibri"/>
          <w:szCs w:val="24"/>
          <w:lang w:val="el-GR"/>
        </w:rPr>
        <w:t xml:space="preserve">: </w:t>
      </w:r>
      <w:r w:rsidR="004E1FA1" w:rsidRPr="00E1773F">
        <w:rPr>
          <w:rFonts w:ascii="Calibri" w:hAnsi="Calibri"/>
          <w:szCs w:val="24"/>
          <w:lang w:val="el-GR"/>
        </w:rPr>
        <w:t>Ολοκλήρωση του προγρά</w:t>
      </w:r>
      <w:r w:rsidR="00934B4C" w:rsidRPr="00E1773F">
        <w:rPr>
          <w:rFonts w:ascii="Calibri" w:hAnsi="Calibri"/>
          <w:szCs w:val="24"/>
          <w:lang w:val="el-GR"/>
        </w:rPr>
        <w:t>μματος σπουδών της Ιατρικής Σχολής, του Αριστοτ</w:t>
      </w:r>
      <w:r w:rsidR="00C16E58" w:rsidRPr="00E1773F">
        <w:rPr>
          <w:rFonts w:ascii="Calibri" w:hAnsi="Calibri"/>
          <w:szCs w:val="24"/>
          <w:lang w:val="el-GR"/>
        </w:rPr>
        <w:t>έλειου Πανεπιστημίου Θεσσαλονίκη</w:t>
      </w:r>
      <w:r w:rsidR="00934B4C" w:rsidRPr="00E1773F">
        <w:rPr>
          <w:rFonts w:ascii="Calibri" w:hAnsi="Calibri"/>
          <w:szCs w:val="24"/>
          <w:lang w:val="el-GR"/>
        </w:rPr>
        <w:t>ς. Ημερομηνία κτήσης πτυχίου: 9/7/2</w:t>
      </w:r>
      <w:r w:rsidR="00F71B0F" w:rsidRPr="00E1773F">
        <w:rPr>
          <w:rFonts w:ascii="Calibri" w:hAnsi="Calibri"/>
          <w:szCs w:val="24"/>
          <w:lang w:val="el-GR"/>
        </w:rPr>
        <w:t xml:space="preserve">012. </w:t>
      </w:r>
      <w:r w:rsidR="00F71B0F" w:rsidRPr="00264296">
        <w:rPr>
          <w:rFonts w:ascii="Calibri" w:hAnsi="Calibri"/>
          <w:szCs w:val="24"/>
          <w:lang w:val="el-GR"/>
        </w:rPr>
        <w:t>Βαθμός πτυχίου: ΛΙΑΝ ΚΑΛΩΣ</w:t>
      </w:r>
    </w:p>
    <w:p w14:paraId="665F2A3B" w14:textId="77777777" w:rsidR="00F71B0F" w:rsidRPr="00E1773F" w:rsidRDefault="00F71B0F" w:rsidP="00E1773F">
      <w:pPr>
        <w:ind w:left="20" w:right="256"/>
        <w:jc w:val="both"/>
        <w:rPr>
          <w:rFonts w:ascii="Calibri" w:hAnsi="Calibri"/>
          <w:szCs w:val="24"/>
          <w:lang w:val="el-GR"/>
        </w:rPr>
      </w:pPr>
    </w:p>
    <w:p w14:paraId="6BE41477" w14:textId="77777777" w:rsidR="00C730F5" w:rsidRPr="00E1773F" w:rsidRDefault="00C730F5" w:rsidP="00E1773F">
      <w:pPr>
        <w:ind w:left="20" w:right="256"/>
        <w:jc w:val="both"/>
        <w:rPr>
          <w:rFonts w:ascii="Calibri" w:hAnsi="Calibri"/>
          <w:szCs w:val="24"/>
          <w:lang w:val="el-GR"/>
        </w:rPr>
      </w:pPr>
    </w:p>
    <w:p w14:paraId="27F1FCD0" w14:textId="77777777" w:rsidR="00751BC1" w:rsidRPr="00E1773F" w:rsidRDefault="00751BC1" w:rsidP="00E1773F">
      <w:pPr>
        <w:ind w:right="256" w:firstLine="709"/>
        <w:rPr>
          <w:rFonts w:ascii="Calibri" w:hAnsi="Calibri"/>
          <w:szCs w:val="24"/>
          <w:lang w:val="el-GR"/>
        </w:rPr>
      </w:pPr>
      <w:r w:rsidRPr="00E1773F">
        <w:rPr>
          <w:rFonts w:ascii="Calibri" w:hAnsi="Calibri"/>
          <w:b/>
          <w:szCs w:val="24"/>
        </w:rPr>
        <w:t>EPEYNHTIKH</w:t>
      </w:r>
      <w:r w:rsidRPr="00E1773F">
        <w:rPr>
          <w:rFonts w:ascii="Calibri" w:hAnsi="Calibri"/>
          <w:b/>
          <w:szCs w:val="24"/>
          <w:lang w:val="el-GR"/>
        </w:rPr>
        <w:t xml:space="preserve"> </w:t>
      </w:r>
      <w:r w:rsidRPr="00E1773F">
        <w:rPr>
          <w:rFonts w:ascii="Calibri" w:hAnsi="Calibri"/>
          <w:b/>
          <w:szCs w:val="24"/>
        </w:rPr>
        <w:t>KAI</w:t>
      </w:r>
      <w:r w:rsidRPr="00E1773F">
        <w:rPr>
          <w:rFonts w:ascii="Calibri" w:hAnsi="Calibri"/>
          <w:b/>
          <w:szCs w:val="24"/>
          <w:lang w:val="el-GR"/>
        </w:rPr>
        <w:t xml:space="preserve"> </w:t>
      </w:r>
      <w:r w:rsidRPr="00E1773F">
        <w:rPr>
          <w:rFonts w:ascii="Calibri" w:hAnsi="Calibri"/>
          <w:b/>
          <w:szCs w:val="24"/>
        </w:rPr>
        <w:t>E</w:t>
      </w:r>
      <w:r w:rsidRPr="00E1773F">
        <w:rPr>
          <w:rFonts w:ascii="Calibri" w:hAnsi="Calibri"/>
          <w:b/>
          <w:szCs w:val="24"/>
          <w:lang w:val="el-GR"/>
        </w:rPr>
        <w:t>Π</w:t>
      </w:r>
      <w:r w:rsidRPr="00E1773F">
        <w:rPr>
          <w:rFonts w:ascii="Calibri" w:hAnsi="Calibri"/>
          <w:b/>
          <w:szCs w:val="24"/>
        </w:rPr>
        <w:t>A</w:t>
      </w:r>
      <w:r w:rsidRPr="00E1773F">
        <w:rPr>
          <w:rFonts w:ascii="Calibri" w:hAnsi="Calibri"/>
          <w:b/>
          <w:szCs w:val="24"/>
          <w:lang w:val="el-GR"/>
        </w:rPr>
        <w:t>ΓΓ</w:t>
      </w:r>
      <w:r w:rsidRPr="00E1773F">
        <w:rPr>
          <w:rFonts w:ascii="Calibri" w:hAnsi="Calibri"/>
          <w:b/>
          <w:szCs w:val="24"/>
        </w:rPr>
        <w:t>E</w:t>
      </w:r>
      <w:r w:rsidRPr="00E1773F">
        <w:rPr>
          <w:rFonts w:ascii="Calibri" w:hAnsi="Calibri"/>
          <w:b/>
          <w:szCs w:val="24"/>
          <w:lang w:val="el-GR"/>
        </w:rPr>
        <w:t>Λ</w:t>
      </w:r>
      <w:r w:rsidRPr="00E1773F">
        <w:rPr>
          <w:rFonts w:ascii="Calibri" w:hAnsi="Calibri"/>
          <w:b/>
          <w:szCs w:val="24"/>
        </w:rPr>
        <w:t>MATIKH</w:t>
      </w:r>
      <w:r w:rsidRPr="00E1773F">
        <w:rPr>
          <w:rFonts w:ascii="Calibri" w:hAnsi="Calibri"/>
          <w:b/>
          <w:szCs w:val="24"/>
          <w:lang w:val="el-GR"/>
        </w:rPr>
        <w:t xml:space="preserve"> </w:t>
      </w:r>
      <w:r w:rsidRPr="00E1773F">
        <w:rPr>
          <w:rFonts w:ascii="Calibri" w:hAnsi="Calibri"/>
          <w:b/>
          <w:szCs w:val="24"/>
        </w:rPr>
        <w:t>EM</w:t>
      </w:r>
      <w:r w:rsidRPr="00E1773F">
        <w:rPr>
          <w:rFonts w:ascii="Calibri" w:hAnsi="Calibri"/>
          <w:b/>
          <w:szCs w:val="24"/>
          <w:lang w:val="el-GR"/>
        </w:rPr>
        <w:t>Π</w:t>
      </w:r>
      <w:r w:rsidRPr="00E1773F">
        <w:rPr>
          <w:rFonts w:ascii="Calibri" w:hAnsi="Calibri"/>
          <w:b/>
          <w:szCs w:val="24"/>
        </w:rPr>
        <w:t>EIPIA</w:t>
      </w:r>
    </w:p>
    <w:p w14:paraId="097C7A7A" w14:textId="77777777" w:rsidR="00751BC1" w:rsidRPr="00E1773F" w:rsidRDefault="00751BC1" w:rsidP="00E1773F">
      <w:pPr>
        <w:ind w:right="256"/>
        <w:jc w:val="both"/>
        <w:rPr>
          <w:rFonts w:ascii="Calibri" w:hAnsi="Calibri"/>
          <w:szCs w:val="24"/>
          <w:lang w:val="el-GR"/>
        </w:rPr>
      </w:pPr>
    </w:p>
    <w:p w14:paraId="077355AB" w14:textId="77777777" w:rsidR="00751BC1" w:rsidRPr="00E1773F" w:rsidRDefault="00751BC1" w:rsidP="00E1773F">
      <w:pPr>
        <w:ind w:right="256"/>
        <w:jc w:val="both"/>
        <w:rPr>
          <w:rFonts w:ascii="Calibri" w:hAnsi="Calibri"/>
          <w:szCs w:val="24"/>
          <w:lang w:val="el-GR"/>
        </w:rPr>
      </w:pPr>
      <w:r w:rsidRPr="00E1773F">
        <w:rPr>
          <w:rFonts w:ascii="Calibri" w:hAnsi="Calibri"/>
          <w:b/>
          <w:szCs w:val="24"/>
          <w:lang w:val="el-GR"/>
        </w:rPr>
        <w:t>Σεπτ. 1986-</w:t>
      </w:r>
      <w:r w:rsidRPr="00E1773F">
        <w:rPr>
          <w:rFonts w:ascii="Calibri" w:hAnsi="Calibri"/>
          <w:b/>
          <w:szCs w:val="24"/>
        </w:rPr>
        <w:t>I</w:t>
      </w:r>
      <w:r w:rsidRPr="00E1773F">
        <w:rPr>
          <w:rFonts w:ascii="Calibri" w:hAnsi="Calibri"/>
          <w:b/>
          <w:szCs w:val="24"/>
          <w:lang w:val="el-GR"/>
        </w:rPr>
        <w:t>ουν. 1992</w:t>
      </w:r>
      <w:r w:rsidRPr="00E1773F">
        <w:rPr>
          <w:rFonts w:ascii="Calibri" w:hAnsi="Calibri"/>
          <w:szCs w:val="24"/>
          <w:lang w:val="el-GR"/>
        </w:rPr>
        <w:t xml:space="preserve">: </w:t>
      </w:r>
      <w:r w:rsidRPr="00E1773F">
        <w:rPr>
          <w:rFonts w:ascii="Calibri" w:hAnsi="Calibri"/>
          <w:szCs w:val="24"/>
        </w:rPr>
        <w:t>M</w:t>
      </w:r>
      <w:r w:rsidRPr="00E1773F">
        <w:rPr>
          <w:rFonts w:ascii="Calibri" w:hAnsi="Calibri"/>
          <w:szCs w:val="24"/>
          <w:lang w:val="el-GR"/>
        </w:rPr>
        <w:t xml:space="preserve">εταπτυχιακός φοιτητής, </w:t>
      </w:r>
      <w:r w:rsidRPr="00E1773F">
        <w:rPr>
          <w:rFonts w:ascii="Calibri" w:hAnsi="Calibri"/>
          <w:szCs w:val="24"/>
        </w:rPr>
        <w:t>I</w:t>
      </w:r>
      <w:r w:rsidRPr="00E1773F">
        <w:rPr>
          <w:rFonts w:ascii="Calibri" w:hAnsi="Calibri"/>
          <w:szCs w:val="24"/>
          <w:lang w:val="el-GR"/>
        </w:rPr>
        <w:t xml:space="preserve">νστιτούτο </w:t>
      </w:r>
      <w:r w:rsidRPr="00E1773F">
        <w:rPr>
          <w:rFonts w:ascii="Calibri" w:hAnsi="Calibri"/>
          <w:szCs w:val="24"/>
        </w:rPr>
        <w:t>M</w:t>
      </w:r>
      <w:r w:rsidRPr="00E1773F">
        <w:rPr>
          <w:rFonts w:ascii="Calibri" w:hAnsi="Calibri"/>
          <w:szCs w:val="24"/>
          <w:lang w:val="el-GR"/>
        </w:rPr>
        <w:t xml:space="preserve">οριακής </w:t>
      </w:r>
      <w:r w:rsidRPr="00E1773F">
        <w:rPr>
          <w:rFonts w:ascii="Calibri" w:hAnsi="Calibri"/>
          <w:szCs w:val="24"/>
        </w:rPr>
        <w:t>B</w:t>
      </w:r>
      <w:r w:rsidRPr="00E1773F">
        <w:rPr>
          <w:rFonts w:ascii="Calibri" w:hAnsi="Calibri"/>
          <w:szCs w:val="24"/>
          <w:lang w:val="el-GR"/>
        </w:rPr>
        <w:t xml:space="preserve">ιολογίας και </w:t>
      </w:r>
      <w:r w:rsidRPr="00E1773F">
        <w:rPr>
          <w:rFonts w:ascii="Calibri" w:hAnsi="Calibri"/>
          <w:szCs w:val="24"/>
        </w:rPr>
        <w:t>B</w:t>
      </w:r>
      <w:r w:rsidRPr="00E1773F">
        <w:rPr>
          <w:rFonts w:ascii="Calibri" w:hAnsi="Calibri"/>
          <w:szCs w:val="24"/>
          <w:lang w:val="el-GR"/>
        </w:rPr>
        <w:t>ιοτεχνολογίας (</w:t>
      </w:r>
      <w:r w:rsidRPr="00E1773F">
        <w:rPr>
          <w:rFonts w:ascii="Calibri" w:hAnsi="Calibri"/>
          <w:szCs w:val="24"/>
        </w:rPr>
        <w:t>IMBB</w:t>
      </w:r>
      <w:r w:rsidRPr="00E1773F">
        <w:rPr>
          <w:rFonts w:ascii="Calibri" w:hAnsi="Calibri"/>
          <w:szCs w:val="24"/>
          <w:lang w:val="el-GR"/>
        </w:rPr>
        <w:t xml:space="preserve">), Ίδρυμα </w:t>
      </w:r>
      <w:r w:rsidRPr="00E1773F">
        <w:rPr>
          <w:rFonts w:ascii="Calibri" w:hAnsi="Calibri"/>
          <w:szCs w:val="24"/>
        </w:rPr>
        <w:t>T</w:t>
      </w:r>
      <w:r w:rsidRPr="00E1773F">
        <w:rPr>
          <w:rFonts w:ascii="Calibri" w:hAnsi="Calibri"/>
          <w:szCs w:val="24"/>
          <w:lang w:val="el-GR"/>
        </w:rPr>
        <w:t>εχνολογίας και Έρευνας (</w:t>
      </w:r>
      <w:r w:rsidRPr="00E1773F">
        <w:rPr>
          <w:rFonts w:ascii="Calibri" w:hAnsi="Calibri"/>
          <w:szCs w:val="24"/>
        </w:rPr>
        <w:t>ITE</w:t>
      </w:r>
      <w:r w:rsidRPr="00E1773F">
        <w:rPr>
          <w:rFonts w:ascii="Calibri" w:hAnsi="Calibri"/>
          <w:szCs w:val="24"/>
          <w:lang w:val="el-GR"/>
        </w:rPr>
        <w:t xml:space="preserve">)/ Πανεπιστήμιο </w:t>
      </w:r>
      <w:r w:rsidRPr="00E1773F">
        <w:rPr>
          <w:rFonts w:ascii="Calibri" w:hAnsi="Calibri"/>
          <w:szCs w:val="24"/>
        </w:rPr>
        <w:t>K</w:t>
      </w:r>
      <w:r w:rsidRPr="00E1773F">
        <w:rPr>
          <w:rFonts w:ascii="Calibri" w:hAnsi="Calibri"/>
          <w:szCs w:val="24"/>
          <w:lang w:val="el-GR"/>
        </w:rPr>
        <w:t xml:space="preserve">ρήτης,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ιολογίας,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M</w:t>
      </w:r>
      <w:r w:rsidRPr="00E1773F">
        <w:rPr>
          <w:rFonts w:ascii="Calibri" w:hAnsi="Calibri"/>
          <w:szCs w:val="24"/>
          <w:lang w:val="el-GR"/>
        </w:rPr>
        <w:t xml:space="preserve">οριακής </w:t>
      </w:r>
      <w:r w:rsidRPr="00E1773F">
        <w:rPr>
          <w:rFonts w:ascii="Calibri" w:hAnsi="Calibri"/>
          <w:szCs w:val="24"/>
        </w:rPr>
        <w:t>B</w:t>
      </w:r>
      <w:r w:rsidRPr="00E1773F">
        <w:rPr>
          <w:rFonts w:ascii="Calibri" w:hAnsi="Calibri"/>
          <w:szCs w:val="24"/>
          <w:lang w:val="el-GR"/>
        </w:rPr>
        <w:t xml:space="preserve">ιολογίας. </w:t>
      </w:r>
    </w:p>
    <w:p w14:paraId="6EAA2F33" w14:textId="77777777" w:rsidR="00751BC1" w:rsidRPr="00E1773F" w:rsidRDefault="00751BC1" w:rsidP="00E1773F">
      <w:pPr>
        <w:ind w:right="256"/>
        <w:jc w:val="both"/>
        <w:rPr>
          <w:rFonts w:ascii="Calibri" w:hAnsi="Calibri"/>
          <w:b/>
          <w:szCs w:val="24"/>
          <w:lang w:val="el-GR"/>
        </w:rPr>
      </w:pPr>
    </w:p>
    <w:p w14:paraId="11E1AC92" w14:textId="77777777" w:rsidR="00751BC1" w:rsidRPr="00E1773F" w:rsidRDefault="00751BC1" w:rsidP="00E1773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ούλ. (3-13) 1989</w:t>
      </w:r>
      <w:r w:rsidRPr="00E1773F">
        <w:rPr>
          <w:rFonts w:ascii="Calibri" w:hAnsi="Calibri"/>
          <w:szCs w:val="24"/>
          <w:lang w:val="el-GR"/>
        </w:rPr>
        <w:t xml:space="preserve">: Παρακολούθηση του Πρακτικού </w:t>
      </w:r>
      <w:r w:rsidRPr="00E1773F">
        <w:rPr>
          <w:rFonts w:ascii="Calibri" w:hAnsi="Calibri"/>
          <w:szCs w:val="24"/>
        </w:rPr>
        <w:t>M</w:t>
      </w:r>
      <w:r w:rsidRPr="00E1773F">
        <w:rPr>
          <w:rFonts w:ascii="Calibri" w:hAnsi="Calibri"/>
          <w:szCs w:val="24"/>
          <w:lang w:val="el-GR"/>
        </w:rPr>
        <w:t xml:space="preserve">αθήματος: </w:t>
      </w:r>
      <w:r w:rsidRPr="00E1773F">
        <w:rPr>
          <w:rFonts w:ascii="Calibri" w:hAnsi="Calibri"/>
          <w:szCs w:val="24"/>
        </w:rPr>
        <w:t>E</w:t>
      </w:r>
      <w:r w:rsidRPr="00E1773F">
        <w:rPr>
          <w:rFonts w:ascii="Calibri" w:hAnsi="Calibri"/>
          <w:szCs w:val="24"/>
          <w:lang w:val="el-GR"/>
        </w:rPr>
        <w:t xml:space="preserve">φαρμογές των </w:t>
      </w:r>
      <w:r w:rsidRPr="00E1773F">
        <w:rPr>
          <w:rFonts w:ascii="Calibri" w:hAnsi="Calibri"/>
          <w:szCs w:val="24"/>
        </w:rPr>
        <w:t>Y</w:t>
      </w:r>
      <w:r w:rsidRPr="00E1773F">
        <w:rPr>
          <w:rFonts w:ascii="Calibri" w:hAnsi="Calibri"/>
          <w:szCs w:val="24"/>
          <w:lang w:val="el-GR"/>
        </w:rPr>
        <w:t xml:space="preserve">πολογιστών στην </w:t>
      </w:r>
      <w:r w:rsidRPr="00E1773F">
        <w:rPr>
          <w:rFonts w:ascii="Calibri" w:hAnsi="Calibri"/>
          <w:szCs w:val="24"/>
        </w:rPr>
        <w:t>M</w:t>
      </w:r>
      <w:r w:rsidRPr="00E1773F">
        <w:rPr>
          <w:rFonts w:ascii="Calibri" w:hAnsi="Calibri"/>
          <w:szCs w:val="24"/>
          <w:lang w:val="el-GR"/>
        </w:rPr>
        <w:t xml:space="preserve">οριακή </w:t>
      </w:r>
      <w:r w:rsidRPr="00E1773F">
        <w:rPr>
          <w:rFonts w:ascii="Calibri" w:hAnsi="Calibri"/>
          <w:szCs w:val="24"/>
        </w:rPr>
        <w:t>B</w:t>
      </w:r>
      <w:r w:rsidRPr="00E1773F">
        <w:rPr>
          <w:rFonts w:ascii="Calibri" w:hAnsi="Calibri"/>
          <w:szCs w:val="24"/>
          <w:lang w:val="el-GR"/>
        </w:rPr>
        <w:t xml:space="preserve">ιολογία, </w:t>
      </w:r>
      <w:r w:rsidRPr="00E1773F">
        <w:rPr>
          <w:rFonts w:ascii="Calibri" w:hAnsi="Calibri"/>
          <w:szCs w:val="24"/>
        </w:rPr>
        <w:t>ICGEB</w:t>
      </w:r>
      <w:r w:rsidRPr="00E1773F">
        <w:rPr>
          <w:rFonts w:ascii="Calibri" w:hAnsi="Calibri"/>
          <w:szCs w:val="24"/>
          <w:lang w:val="el-GR"/>
        </w:rPr>
        <w:t xml:space="preserve">, </w:t>
      </w:r>
      <w:r w:rsidRPr="00E1773F">
        <w:rPr>
          <w:rFonts w:ascii="Calibri" w:hAnsi="Calibri"/>
          <w:szCs w:val="24"/>
        </w:rPr>
        <w:t>T</w:t>
      </w:r>
      <w:r w:rsidRPr="00E1773F">
        <w:rPr>
          <w:rFonts w:ascii="Calibri" w:hAnsi="Calibri"/>
          <w:szCs w:val="24"/>
          <w:lang w:val="el-GR"/>
        </w:rPr>
        <w:t xml:space="preserve">εργέστη, </w:t>
      </w:r>
      <w:r w:rsidRPr="00E1773F">
        <w:rPr>
          <w:rFonts w:ascii="Calibri" w:hAnsi="Calibri"/>
          <w:szCs w:val="24"/>
        </w:rPr>
        <w:t>I</w:t>
      </w:r>
      <w:r w:rsidRPr="00E1773F">
        <w:rPr>
          <w:rFonts w:ascii="Calibri" w:hAnsi="Calibri"/>
          <w:szCs w:val="24"/>
          <w:lang w:val="el-GR"/>
        </w:rPr>
        <w:t>ταλία (</w:t>
      </w:r>
      <w:r w:rsidRPr="00E1773F">
        <w:rPr>
          <w:rFonts w:ascii="Calibri" w:hAnsi="Calibri"/>
          <w:szCs w:val="24"/>
        </w:rPr>
        <w:t>Practical</w:t>
      </w:r>
      <w:r w:rsidRPr="00E1773F">
        <w:rPr>
          <w:rFonts w:ascii="Calibri" w:hAnsi="Calibri"/>
          <w:szCs w:val="24"/>
          <w:lang w:val="el-GR"/>
        </w:rPr>
        <w:t xml:space="preserve"> </w:t>
      </w:r>
      <w:r w:rsidRPr="00E1773F">
        <w:rPr>
          <w:rFonts w:ascii="Calibri" w:hAnsi="Calibri"/>
          <w:szCs w:val="24"/>
        </w:rPr>
        <w:t>Course</w:t>
      </w:r>
      <w:r w:rsidRPr="00E1773F">
        <w:rPr>
          <w:rFonts w:ascii="Calibri" w:hAnsi="Calibri"/>
          <w:szCs w:val="24"/>
          <w:lang w:val="el-GR"/>
        </w:rPr>
        <w:t xml:space="preserve">: </w:t>
      </w:r>
      <w:r w:rsidRPr="00E1773F">
        <w:rPr>
          <w:rFonts w:ascii="Calibri" w:hAnsi="Calibri"/>
          <w:szCs w:val="24"/>
        </w:rPr>
        <w:t>Computer</w:t>
      </w:r>
      <w:r w:rsidRPr="00E1773F">
        <w:rPr>
          <w:rFonts w:ascii="Calibri" w:hAnsi="Calibri"/>
          <w:szCs w:val="24"/>
          <w:lang w:val="el-GR"/>
        </w:rPr>
        <w:t xml:space="preserve"> </w:t>
      </w:r>
      <w:r w:rsidRPr="00E1773F">
        <w:rPr>
          <w:rFonts w:ascii="Calibri" w:hAnsi="Calibri"/>
          <w:szCs w:val="24"/>
        </w:rPr>
        <w:t>Applications</w:t>
      </w:r>
      <w:r w:rsidRPr="00E1773F">
        <w:rPr>
          <w:rFonts w:ascii="Calibri" w:hAnsi="Calibri"/>
          <w:szCs w:val="24"/>
          <w:lang w:val="el-GR"/>
        </w:rPr>
        <w:t xml:space="preserve"> </w:t>
      </w:r>
      <w:r w:rsidRPr="00E1773F">
        <w:rPr>
          <w:rFonts w:ascii="Calibri" w:hAnsi="Calibri"/>
          <w:szCs w:val="24"/>
        </w:rPr>
        <w:t>in</w:t>
      </w:r>
      <w:r w:rsidRPr="00E1773F">
        <w:rPr>
          <w:rFonts w:ascii="Calibri" w:hAnsi="Calibri"/>
          <w:szCs w:val="24"/>
          <w:lang w:val="el-GR"/>
        </w:rPr>
        <w:t xml:space="preserve"> </w:t>
      </w:r>
      <w:r w:rsidRPr="00E1773F">
        <w:rPr>
          <w:rFonts w:ascii="Calibri" w:hAnsi="Calibri"/>
          <w:szCs w:val="24"/>
        </w:rPr>
        <w:t>Molecular</w:t>
      </w:r>
      <w:r w:rsidRPr="00E1773F">
        <w:rPr>
          <w:rFonts w:ascii="Calibri" w:hAnsi="Calibri"/>
          <w:szCs w:val="24"/>
          <w:lang w:val="el-GR"/>
        </w:rPr>
        <w:t xml:space="preserve"> </w:t>
      </w:r>
      <w:r w:rsidRPr="00E1773F">
        <w:rPr>
          <w:rFonts w:ascii="Calibri" w:hAnsi="Calibri"/>
          <w:szCs w:val="24"/>
        </w:rPr>
        <w:t>Biology</w:t>
      </w:r>
      <w:r w:rsidRPr="00E1773F">
        <w:rPr>
          <w:rFonts w:ascii="Calibri" w:hAnsi="Calibri"/>
          <w:szCs w:val="24"/>
          <w:lang w:val="el-GR"/>
        </w:rPr>
        <w:t xml:space="preserve">, </w:t>
      </w:r>
      <w:r w:rsidRPr="00E1773F">
        <w:rPr>
          <w:rFonts w:ascii="Calibri" w:hAnsi="Calibri"/>
          <w:szCs w:val="24"/>
        </w:rPr>
        <w:t>ICGEB</w:t>
      </w:r>
      <w:r w:rsidRPr="00E1773F">
        <w:rPr>
          <w:rFonts w:ascii="Calibri" w:hAnsi="Calibri"/>
          <w:szCs w:val="24"/>
          <w:lang w:val="el-GR"/>
        </w:rPr>
        <w:t xml:space="preserve">, </w:t>
      </w:r>
      <w:r w:rsidRPr="00E1773F">
        <w:rPr>
          <w:rFonts w:ascii="Calibri" w:hAnsi="Calibri"/>
          <w:szCs w:val="24"/>
        </w:rPr>
        <w:t>Trieste</w:t>
      </w:r>
      <w:r w:rsidRPr="00E1773F">
        <w:rPr>
          <w:rFonts w:ascii="Calibri" w:hAnsi="Calibri"/>
          <w:szCs w:val="24"/>
          <w:lang w:val="el-GR"/>
        </w:rPr>
        <w:t xml:space="preserve">, </w:t>
      </w:r>
      <w:r w:rsidRPr="00E1773F">
        <w:rPr>
          <w:rFonts w:ascii="Calibri" w:hAnsi="Calibri"/>
          <w:szCs w:val="24"/>
        </w:rPr>
        <w:t>Italy</w:t>
      </w:r>
    </w:p>
    <w:p w14:paraId="19A60607" w14:textId="77777777" w:rsidR="00751BC1" w:rsidRPr="00E1773F" w:rsidRDefault="00751BC1" w:rsidP="00E1773F">
      <w:pPr>
        <w:ind w:right="256"/>
        <w:jc w:val="both"/>
        <w:rPr>
          <w:rFonts w:ascii="Calibri" w:hAnsi="Calibri"/>
          <w:b/>
          <w:szCs w:val="24"/>
          <w:lang w:val="el-GR"/>
        </w:rPr>
      </w:pPr>
    </w:p>
    <w:p w14:paraId="1141FBBC" w14:textId="77777777" w:rsidR="00751BC1" w:rsidRPr="00E1773F" w:rsidRDefault="00751BC1" w:rsidP="00E1773F">
      <w:pPr>
        <w:ind w:right="256"/>
        <w:jc w:val="both"/>
        <w:rPr>
          <w:rFonts w:ascii="Calibri" w:hAnsi="Calibri"/>
          <w:szCs w:val="24"/>
          <w:lang w:val="el-GR"/>
        </w:rPr>
      </w:pPr>
      <w:r w:rsidRPr="00E1773F">
        <w:rPr>
          <w:rFonts w:ascii="Calibri" w:hAnsi="Calibri"/>
          <w:b/>
          <w:szCs w:val="24"/>
        </w:rPr>
        <w:t>M</w:t>
      </w:r>
      <w:r w:rsidRPr="00E1773F">
        <w:rPr>
          <w:rFonts w:ascii="Calibri" w:hAnsi="Calibri"/>
          <w:b/>
          <w:szCs w:val="24"/>
          <w:lang w:val="el-GR"/>
        </w:rPr>
        <w:t>άϊος (9-16) 1991</w:t>
      </w:r>
      <w:r w:rsidRPr="00E1773F">
        <w:rPr>
          <w:rFonts w:ascii="Calibri" w:hAnsi="Calibri"/>
          <w:szCs w:val="24"/>
          <w:lang w:val="el-GR"/>
        </w:rPr>
        <w:t xml:space="preserve">: Παρακολούθηση του Πρακτικού </w:t>
      </w:r>
      <w:r w:rsidRPr="00E1773F">
        <w:rPr>
          <w:rFonts w:ascii="Calibri" w:hAnsi="Calibri"/>
          <w:szCs w:val="24"/>
        </w:rPr>
        <w:t>M</w:t>
      </w:r>
      <w:r w:rsidRPr="00E1773F">
        <w:rPr>
          <w:rFonts w:ascii="Calibri" w:hAnsi="Calibri"/>
          <w:szCs w:val="24"/>
          <w:lang w:val="el-GR"/>
        </w:rPr>
        <w:t xml:space="preserve">αθήματος: </w:t>
      </w:r>
      <w:r w:rsidRPr="00E1773F">
        <w:rPr>
          <w:rFonts w:ascii="Calibri" w:hAnsi="Calibri"/>
          <w:szCs w:val="24"/>
        </w:rPr>
        <w:t>E</w:t>
      </w:r>
      <w:r w:rsidRPr="00E1773F">
        <w:rPr>
          <w:rFonts w:ascii="Calibri" w:hAnsi="Calibri"/>
          <w:szCs w:val="24"/>
          <w:lang w:val="el-GR"/>
        </w:rPr>
        <w:t xml:space="preserve">φαρμογές των </w:t>
      </w:r>
      <w:r w:rsidRPr="00E1773F">
        <w:rPr>
          <w:rFonts w:ascii="Calibri" w:hAnsi="Calibri"/>
          <w:szCs w:val="24"/>
        </w:rPr>
        <w:t>DNA</w:t>
      </w:r>
      <w:r w:rsidRPr="00E1773F">
        <w:rPr>
          <w:rFonts w:ascii="Calibri" w:hAnsi="Calibri"/>
          <w:szCs w:val="24"/>
          <w:lang w:val="el-GR"/>
        </w:rPr>
        <w:t xml:space="preserve"> μεθόδων για τη διάγνωση των ασθενειών στον άνθρωπο, Πάτρα (</w:t>
      </w:r>
      <w:r w:rsidRPr="00E1773F">
        <w:rPr>
          <w:rFonts w:ascii="Calibri" w:hAnsi="Calibri"/>
          <w:szCs w:val="24"/>
        </w:rPr>
        <w:t>FEBS</w:t>
      </w:r>
      <w:r w:rsidRPr="00E1773F">
        <w:rPr>
          <w:rFonts w:ascii="Calibri" w:hAnsi="Calibri"/>
          <w:szCs w:val="24"/>
          <w:lang w:val="el-GR"/>
        </w:rPr>
        <w:t xml:space="preserve"> </w:t>
      </w:r>
      <w:r w:rsidRPr="00E1773F">
        <w:rPr>
          <w:rFonts w:ascii="Calibri" w:hAnsi="Calibri"/>
          <w:szCs w:val="24"/>
        </w:rPr>
        <w:t>Advanced</w:t>
      </w:r>
      <w:r w:rsidRPr="00E1773F">
        <w:rPr>
          <w:rFonts w:ascii="Calibri" w:hAnsi="Calibri"/>
          <w:szCs w:val="24"/>
          <w:lang w:val="el-GR"/>
        </w:rPr>
        <w:t xml:space="preserve"> </w:t>
      </w:r>
      <w:r w:rsidRPr="00E1773F">
        <w:rPr>
          <w:rFonts w:ascii="Calibri" w:hAnsi="Calibri"/>
          <w:szCs w:val="24"/>
        </w:rPr>
        <w:t>Practical</w:t>
      </w:r>
      <w:r w:rsidRPr="00E1773F">
        <w:rPr>
          <w:rFonts w:ascii="Calibri" w:hAnsi="Calibri"/>
          <w:szCs w:val="24"/>
          <w:lang w:val="el-GR"/>
        </w:rPr>
        <w:t xml:space="preserve"> </w:t>
      </w:r>
      <w:r w:rsidRPr="00E1773F">
        <w:rPr>
          <w:rFonts w:ascii="Calibri" w:hAnsi="Calibri"/>
          <w:szCs w:val="24"/>
        </w:rPr>
        <w:t>Course</w:t>
      </w:r>
      <w:r w:rsidRPr="00E1773F">
        <w:rPr>
          <w:rFonts w:ascii="Calibri" w:hAnsi="Calibri"/>
          <w:szCs w:val="24"/>
          <w:lang w:val="el-GR"/>
        </w:rPr>
        <w:t xml:space="preserve">: </w:t>
      </w:r>
      <w:r w:rsidRPr="00E1773F">
        <w:rPr>
          <w:rFonts w:ascii="Calibri" w:hAnsi="Calibri"/>
          <w:szCs w:val="24"/>
        </w:rPr>
        <w:t>Applications</w:t>
      </w:r>
      <w:r w:rsidRPr="00E1773F">
        <w:rPr>
          <w:rFonts w:ascii="Calibri" w:hAnsi="Calibri"/>
          <w:szCs w:val="24"/>
          <w:lang w:val="el-GR"/>
        </w:rPr>
        <w:t xml:space="preserve"> </w:t>
      </w:r>
      <w:r w:rsidRPr="00E1773F">
        <w:rPr>
          <w:rFonts w:ascii="Calibri" w:hAnsi="Calibri"/>
          <w:szCs w:val="24"/>
        </w:rPr>
        <w:t>of</w:t>
      </w:r>
      <w:r w:rsidRPr="00E1773F">
        <w:rPr>
          <w:rFonts w:ascii="Calibri" w:hAnsi="Calibri"/>
          <w:szCs w:val="24"/>
          <w:lang w:val="el-GR"/>
        </w:rPr>
        <w:t xml:space="preserve"> </w:t>
      </w:r>
      <w:r w:rsidRPr="00E1773F">
        <w:rPr>
          <w:rFonts w:ascii="Calibri" w:hAnsi="Calibri"/>
          <w:szCs w:val="24"/>
        </w:rPr>
        <w:t>DNA</w:t>
      </w:r>
      <w:r w:rsidRPr="00E1773F">
        <w:rPr>
          <w:rFonts w:ascii="Calibri" w:hAnsi="Calibri"/>
          <w:szCs w:val="24"/>
          <w:lang w:val="el-GR"/>
        </w:rPr>
        <w:t xml:space="preserve"> </w:t>
      </w:r>
      <w:r w:rsidRPr="00E1773F">
        <w:rPr>
          <w:rFonts w:ascii="Calibri" w:hAnsi="Calibri"/>
          <w:szCs w:val="24"/>
        </w:rPr>
        <w:t>methods</w:t>
      </w:r>
      <w:r w:rsidRPr="00E1773F">
        <w:rPr>
          <w:rFonts w:ascii="Calibri" w:hAnsi="Calibri"/>
          <w:szCs w:val="24"/>
          <w:lang w:val="el-GR"/>
        </w:rPr>
        <w:t xml:space="preserve"> </w:t>
      </w:r>
      <w:r w:rsidRPr="00E1773F">
        <w:rPr>
          <w:rFonts w:ascii="Calibri" w:hAnsi="Calibri"/>
          <w:szCs w:val="24"/>
        </w:rPr>
        <w:t>for</w:t>
      </w:r>
      <w:r w:rsidRPr="00E1773F">
        <w:rPr>
          <w:rFonts w:ascii="Calibri" w:hAnsi="Calibri"/>
          <w:szCs w:val="24"/>
          <w:lang w:val="el-GR"/>
        </w:rPr>
        <w:t xml:space="preserve"> </w:t>
      </w:r>
      <w:r w:rsidRPr="00E1773F">
        <w:rPr>
          <w:rFonts w:ascii="Calibri" w:hAnsi="Calibri"/>
          <w:szCs w:val="24"/>
        </w:rPr>
        <w:t>the</w:t>
      </w:r>
      <w:r w:rsidRPr="00E1773F">
        <w:rPr>
          <w:rFonts w:ascii="Calibri" w:hAnsi="Calibri"/>
          <w:szCs w:val="24"/>
          <w:lang w:val="el-GR"/>
        </w:rPr>
        <w:t xml:space="preserve"> </w:t>
      </w:r>
      <w:r w:rsidRPr="00E1773F">
        <w:rPr>
          <w:rFonts w:ascii="Calibri" w:hAnsi="Calibri"/>
          <w:szCs w:val="24"/>
        </w:rPr>
        <w:t>diagnosis</w:t>
      </w:r>
      <w:r w:rsidRPr="00E1773F">
        <w:rPr>
          <w:rFonts w:ascii="Calibri" w:hAnsi="Calibri"/>
          <w:szCs w:val="24"/>
          <w:lang w:val="el-GR"/>
        </w:rPr>
        <w:t xml:space="preserve"> </w:t>
      </w:r>
      <w:r w:rsidRPr="00E1773F">
        <w:rPr>
          <w:rFonts w:ascii="Calibri" w:hAnsi="Calibri"/>
          <w:szCs w:val="24"/>
        </w:rPr>
        <w:t>of</w:t>
      </w:r>
      <w:r w:rsidRPr="00E1773F">
        <w:rPr>
          <w:rFonts w:ascii="Calibri" w:hAnsi="Calibri"/>
          <w:szCs w:val="24"/>
          <w:lang w:val="el-GR"/>
        </w:rPr>
        <w:t xml:space="preserve"> </w:t>
      </w:r>
      <w:r w:rsidRPr="00E1773F">
        <w:rPr>
          <w:rFonts w:ascii="Calibri" w:hAnsi="Calibri"/>
          <w:szCs w:val="24"/>
        </w:rPr>
        <w:t>Human</w:t>
      </w:r>
      <w:r w:rsidRPr="00E1773F">
        <w:rPr>
          <w:rFonts w:ascii="Calibri" w:hAnsi="Calibri"/>
          <w:szCs w:val="24"/>
          <w:lang w:val="el-GR"/>
        </w:rPr>
        <w:t xml:space="preserve"> </w:t>
      </w:r>
      <w:r w:rsidRPr="00E1773F">
        <w:rPr>
          <w:rFonts w:ascii="Calibri" w:hAnsi="Calibri"/>
          <w:szCs w:val="24"/>
        </w:rPr>
        <w:t>Diseases</w:t>
      </w:r>
      <w:r w:rsidRPr="00E1773F">
        <w:rPr>
          <w:rFonts w:ascii="Calibri" w:hAnsi="Calibri"/>
          <w:szCs w:val="24"/>
          <w:lang w:val="el-GR"/>
        </w:rPr>
        <w:t>).</w:t>
      </w:r>
    </w:p>
    <w:p w14:paraId="2B630FD3" w14:textId="77777777" w:rsidR="006C171B" w:rsidRPr="00E1773F" w:rsidRDefault="006C171B" w:rsidP="00E1773F">
      <w:pPr>
        <w:ind w:right="256"/>
        <w:jc w:val="both"/>
        <w:rPr>
          <w:rFonts w:ascii="Calibri" w:hAnsi="Calibri"/>
          <w:b/>
          <w:szCs w:val="24"/>
        </w:rPr>
      </w:pPr>
    </w:p>
    <w:p w14:paraId="1262D1CB" w14:textId="77777777" w:rsidR="00751BC1" w:rsidRPr="00E1773F" w:rsidRDefault="00751BC1" w:rsidP="00E1773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ούλ</w:t>
      </w:r>
      <w:r w:rsidRPr="00E1773F">
        <w:rPr>
          <w:rFonts w:ascii="Calibri" w:hAnsi="Calibri"/>
          <w:b/>
          <w:szCs w:val="24"/>
          <w:lang w:val="en-GB"/>
        </w:rPr>
        <w:t xml:space="preserve">. 1992- </w:t>
      </w:r>
      <w:r w:rsidRPr="00E1773F">
        <w:rPr>
          <w:rFonts w:ascii="Calibri" w:hAnsi="Calibri"/>
          <w:b/>
          <w:szCs w:val="24"/>
        </w:rPr>
        <w:t>M</w:t>
      </w:r>
      <w:r w:rsidRPr="00E1773F">
        <w:rPr>
          <w:rFonts w:ascii="Calibri" w:hAnsi="Calibri"/>
          <w:b/>
          <w:szCs w:val="24"/>
          <w:lang w:val="el-GR"/>
        </w:rPr>
        <w:t>άϊος</w:t>
      </w:r>
      <w:r w:rsidRPr="00E1773F">
        <w:rPr>
          <w:rFonts w:ascii="Calibri" w:hAnsi="Calibri"/>
          <w:b/>
          <w:szCs w:val="24"/>
          <w:lang w:val="en-GB"/>
        </w:rPr>
        <w:t xml:space="preserve"> 1995</w:t>
      </w:r>
      <w:r w:rsidRPr="00E1773F">
        <w:rPr>
          <w:rFonts w:ascii="Calibri" w:hAnsi="Calibri"/>
          <w:szCs w:val="24"/>
          <w:lang w:val="en-GB"/>
        </w:rPr>
        <w:t xml:space="preserve">: </w:t>
      </w:r>
      <w:r w:rsidRPr="00E1773F">
        <w:rPr>
          <w:rFonts w:ascii="Calibri" w:hAnsi="Calibri"/>
          <w:szCs w:val="24"/>
        </w:rPr>
        <w:t>M</w:t>
      </w:r>
      <w:r w:rsidRPr="00E1773F">
        <w:rPr>
          <w:rFonts w:ascii="Calibri" w:hAnsi="Calibri"/>
          <w:szCs w:val="24"/>
          <w:lang w:val="el-GR"/>
        </w:rPr>
        <w:t>εταδιδακτορικός</w:t>
      </w:r>
      <w:r w:rsidRPr="00E1773F">
        <w:rPr>
          <w:rFonts w:ascii="Calibri" w:hAnsi="Calibri"/>
          <w:szCs w:val="24"/>
          <w:lang w:val="en-GB"/>
        </w:rPr>
        <w:t xml:space="preserve"> </w:t>
      </w:r>
      <w:r w:rsidRPr="00E1773F">
        <w:rPr>
          <w:rFonts w:ascii="Calibri" w:hAnsi="Calibri"/>
          <w:szCs w:val="24"/>
          <w:lang w:val="el-GR"/>
        </w:rPr>
        <w:t>ερευνητής</w:t>
      </w:r>
      <w:r w:rsidRPr="00E1773F">
        <w:rPr>
          <w:rFonts w:ascii="Calibri" w:hAnsi="Calibri"/>
          <w:szCs w:val="24"/>
          <w:lang w:val="en-GB"/>
        </w:rPr>
        <w:t xml:space="preserve"> </w:t>
      </w:r>
      <w:r w:rsidRPr="00E1773F">
        <w:rPr>
          <w:rFonts w:ascii="Calibri" w:hAnsi="Calibri"/>
          <w:szCs w:val="24"/>
          <w:lang w:val="el-GR"/>
        </w:rPr>
        <w:t>στο</w:t>
      </w:r>
      <w:r w:rsidRPr="00E1773F">
        <w:rPr>
          <w:rFonts w:ascii="Calibri" w:hAnsi="Calibri"/>
          <w:szCs w:val="24"/>
          <w:lang w:val="en-GB"/>
        </w:rPr>
        <w:t xml:space="preserve"> </w:t>
      </w:r>
      <w:r w:rsidRPr="00E1773F">
        <w:rPr>
          <w:rFonts w:ascii="Calibri" w:hAnsi="Calibri"/>
          <w:szCs w:val="24"/>
        </w:rPr>
        <w:t>I</w:t>
      </w:r>
      <w:r w:rsidRPr="00E1773F">
        <w:rPr>
          <w:rFonts w:ascii="Calibri" w:hAnsi="Calibri"/>
          <w:szCs w:val="24"/>
          <w:lang w:val="el-GR"/>
        </w:rPr>
        <w:t>νστιτούτο</w:t>
      </w:r>
      <w:r w:rsidRPr="00E1773F">
        <w:rPr>
          <w:rFonts w:ascii="Calibri" w:hAnsi="Calibri"/>
          <w:szCs w:val="24"/>
          <w:lang w:val="en-GB"/>
        </w:rPr>
        <w:t xml:space="preserve"> </w:t>
      </w:r>
      <w:r w:rsidRPr="00E1773F">
        <w:rPr>
          <w:rFonts w:ascii="Calibri" w:hAnsi="Calibri"/>
          <w:szCs w:val="24"/>
        </w:rPr>
        <w:t>Max</w:t>
      </w:r>
      <w:r w:rsidRPr="00E1773F">
        <w:rPr>
          <w:rFonts w:ascii="Calibri" w:hAnsi="Calibri"/>
          <w:szCs w:val="24"/>
          <w:lang w:val="en-GB"/>
        </w:rPr>
        <w:t>-</w:t>
      </w:r>
      <w:r w:rsidRPr="00E1773F">
        <w:rPr>
          <w:rFonts w:ascii="Calibri" w:hAnsi="Calibri"/>
          <w:szCs w:val="24"/>
        </w:rPr>
        <w:t>Planck</w:t>
      </w:r>
      <w:r w:rsidRPr="00E1773F">
        <w:rPr>
          <w:rFonts w:ascii="Calibri" w:hAnsi="Calibri"/>
          <w:szCs w:val="24"/>
          <w:lang w:val="en-GB"/>
        </w:rPr>
        <w:t xml:space="preserve"> (</w:t>
      </w:r>
      <w:r w:rsidRPr="00E1773F">
        <w:rPr>
          <w:rFonts w:ascii="Calibri" w:hAnsi="Calibri"/>
          <w:szCs w:val="24"/>
        </w:rPr>
        <w:t>Max</w:t>
      </w:r>
      <w:r w:rsidRPr="00E1773F">
        <w:rPr>
          <w:rFonts w:ascii="Calibri" w:hAnsi="Calibri"/>
          <w:szCs w:val="24"/>
          <w:lang w:val="en-GB"/>
        </w:rPr>
        <w:t>-</w:t>
      </w:r>
      <w:r w:rsidRPr="00E1773F">
        <w:rPr>
          <w:rFonts w:ascii="Calibri" w:hAnsi="Calibri"/>
          <w:szCs w:val="24"/>
        </w:rPr>
        <w:t>Planck</w:t>
      </w:r>
      <w:r w:rsidRPr="00E1773F">
        <w:rPr>
          <w:rFonts w:ascii="Calibri" w:hAnsi="Calibri"/>
          <w:szCs w:val="24"/>
          <w:lang w:val="en-GB"/>
        </w:rPr>
        <w:t xml:space="preserve"> </w:t>
      </w:r>
      <w:r w:rsidRPr="00E1773F">
        <w:rPr>
          <w:rFonts w:ascii="Calibri" w:hAnsi="Calibri"/>
          <w:szCs w:val="24"/>
        </w:rPr>
        <w:t>Institute</w:t>
      </w:r>
      <w:r w:rsidRPr="00E1773F">
        <w:rPr>
          <w:rFonts w:ascii="Calibri" w:hAnsi="Calibri"/>
          <w:szCs w:val="24"/>
          <w:lang w:val="en-GB"/>
        </w:rPr>
        <w:t xml:space="preserve"> </w:t>
      </w:r>
      <w:r w:rsidRPr="00E1773F">
        <w:rPr>
          <w:rFonts w:ascii="Calibri" w:hAnsi="Calibri"/>
          <w:szCs w:val="24"/>
        </w:rPr>
        <w:t>for</w:t>
      </w:r>
      <w:r w:rsidRPr="00E1773F">
        <w:rPr>
          <w:rFonts w:ascii="Calibri" w:hAnsi="Calibri"/>
          <w:szCs w:val="24"/>
          <w:lang w:val="en-GB"/>
        </w:rPr>
        <w:t xml:space="preserve"> </w:t>
      </w:r>
      <w:r w:rsidRPr="00E1773F">
        <w:rPr>
          <w:rFonts w:ascii="Calibri" w:hAnsi="Calibri"/>
          <w:szCs w:val="24"/>
        </w:rPr>
        <w:t>Neurobiology</w:t>
      </w:r>
      <w:r w:rsidRPr="00E1773F">
        <w:rPr>
          <w:rFonts w:ascii="Calibri" w:hAnsi="Calibri"/>
          <w:szCs w:val="24"/>
          <w:lang w:val="en-GB"/>
        </w:rPr>
        <w:t xml:space="preserve">, </w:t>
      </w:r>
      <w:r w:rsidRPr="00E1773F">
        <w:rPr>
          <w:rFonts w:ascii="Calibri" w:hAnsi="Calibri"/>
          <w:szCs w:val="24"/>
        </w:rPr>
        <w:t>Martinsried</w:t>
      </w:r>
      <w:r w:rsidRPr="00E1773F">
        <w:rPr>
          <w:rFonts w:ascii="Calibri" w:hAnsi="Calibri"/>
          <w:szCs w:val="24"/>
          <w:lang w:val="en-GB"/>
        </w:rPr>
        <w:t xml:space="preserve">, </w:t>
      </w:r>
      <w:r w:rsidRPr="00E1773F">
        <w:rPr>
          <w:rFonts w:ascii="Calibri" w:hAnsi="Calibri"/>
          <w:szCs w:val="24"/>
        </w:rPr>
        <w:t>Dept</w:t>
      </w:r>
      <w:r w:rsidRPr="00E1773F">
        <w:rPr>
          <w:rFonts w:ascii="Calibri" w:hAnsi="Calibri"/>
          <w:szCs w:val="24"/>
          <w:lang w:val="en-GB"/>
        </w:rPr>
        <w:t xml:space="preserve">. </w:t>
      </w:r>
      <w:r w:rsidRPr="00E1773F">
        <w:rPr>
          <w:rFonts w:ascii="Calibri" w:hAnsi="Calibri"/>
          <w:szCs w:val="24"/>
        </w:rPr>
        <w:t>of</w:t>
      </w:r>
      <w:r w:rsidRPr="00E1773F">
        <w:rPr>
          <w:rFonts w:ascii="Calibri" w:hAnsi="Calibri"/>
          <w:szCs w:val="24"/>
          <w:lang w:val="en-GB"/>
        </w:rPr>
        <w:t xml:space="preserve"> </w:t>
      </w:r>
      <w:r w:rsidRPr="00E1773F">
        <w:rPr>
          <w:rFonts w:ascii="Calibri" w:hAnsi="Calibri"/>
          <w:szCs w:val="24"/>
        </w:rPr>
        <w:t>Neurochemistry</w:t>
      </w:r>
      <w:r w:rsidRPr="00E1773F">
        <w:rPr>
          <w:rFonts w:ascii="Calibri" w:hAnsi="Calibri"/>
          <w:szCs w:val="24"/>
          <w:lang w:val="en-GB"/>
        </w:rPr>
        <w:t xml:space="preserve">, </w:t>
      </w:r>
      <w:r w:rsidRPr="00E1773F">
        <w:rPr>
          <w:rFonts w:ascii="Calibri" w:hAnsi="Calibri"/>
          <w:szCs w:val="24"/>
        </w:rPr>
        <w:t>F</w:t>
      </w:r>
      <w:r w:rsidRPr="00E1773F">
        <w:rPr>
          <w:rFonts w:ascii="Calibri" w:hAnsi="Calibri"/>
          <w:szCs w:val="24"/>
          <w:lang w:val="en-GB"/>
        </w:rPr>
        <w:t xml:space="preserve">. </w:t>
      </w:r>
      <w:r w:rsidRPr="00E1773F">
        <w:rPr>
          <w:rFonts w:ascii="Calibri" w:hAnsi="Calibri"/>
          <w:szCs w:val="24"/>
        </w:rPr>
        <w:t>R</w:t>
      </w:r>
      <w:r w:rsidRPr="00E1773F">
        <w:rPr>
          <w:rFonts w:ascii="Calibri" w:hAnsi="Calibri"/>
          <w:szCs w:val="24"/>
          <w:lang w:val="en-GB"/>
        </w:rPr>
        <w:t xml:space="preserve">. </w:t>
      </w:r>
      <w:r w:rsidRPr="00E1773F">
        <w:rPr>
          <w:rFonts w:ascii="Calibri" w:hAnsi="Calibri"/>
          <w:szCs w:val="24"/>
        </w:rPr>
        <w:t>of</w:t>
      </w:r>
      <w:r w:rsidRPr="00E1773F">
        <w:rPr>
          <w:rFonts w:ascii="Calibri" w:hAnsi="Calibri"/>
          <w:szCs w:val="24"/>
          <w:lang w:val="en-GB"/>
        </w:rPr>
        <w:t xml:space="preserve"> </w:t>
      </w:r>
      <w:r w:rsidRPr="00E1773F">
        <w:rPr>
          <w:rFonts w:ascii="Calibri" w:hAnsi="Calibri"/>
          <w:szCs w:val="24"/>
        </w:rPr>
        <w:t>Germany</w:t>
      </w:r>
      <w:r w:rsidRPr="00E1773F">
        <w:rPr>
          <w:rFonts w:ascii="Calibri" w:hAnsi="Calibri"/>
          <w:szCs w:val="24"/>
          <w:lang w:val="en-GB"/>
        </w:rPr>
        <w:t xml:space="preserve">). </w:t>
      </w:r>
    </w:p>
    <w:p w14:paraId="74171ECD" w14:textId="77777777" w:rsidR="00751BC1" w:rsidRPr="00E1773F" w:rsidRDefault="00751BC1" w:rsidP="00E1773F">
      <w:pPr>
        <w:ind w:right="256"/>
        <w:jc w:val="both"/>
        <w:rPr>
          <w:rFonts w:ascii="Calibri" w:hAnsi="Calibri"/>
          <w:szCs w:val="24"/>
          <w:lang w:val="el-GR"/>
        </w:rPr>
      </w:pPr>
    </w:p>
    <w:p w14:paraId="5F4D56F7" w14:textId="350E2FCD" w:rsidR="00F37B9F" w:rsidRDefault="00751BC1" w:rsidP="00E1773F">
      <w:pPr>
        <w:ind w:right="256"/>
        <w:jc w:val="both"/>
        <w:rPr>
          <w:rFonts w:ascii="Calibri" w:hAnsi="Calibri"/>
          <w:szCs w:val="24"/>
          <w:lang w:val="en-GB"/>
        </w:rPr>
      </w:pPr>
      <w:r w:rsidRPr="00E1773F">
        <w:rPr>
          <w:rFonts w:ascii="Calibri" w:hAnsi="Calibri"/>
          <w:b/>
          <w:szCs w:val="24"/>
        </w:rPr>
        <w:t>I</w:t>
      </w:r>
      <w:r w:rsidRPr="00E1773F">
        <w:rPr>
          <w:rFonts w:ascii="Calibri" w:hAnsi="Calibri"/>
          <w:b/>
          <w:szCs w:val="24"/>
          <w:lang w:val="el-GR"/>
        </w:rPr>
        <w:t>ουν</w:t>
      </w:r>
      <w:r w:rsidRPr="00E1773F">
        <w:rPr>
          <w:rFonts w:ascii="Calibri" w:hAnsi="Calibri"/>
          <w:b/>
          <w:szCs w:val="24"/>
          <w:lang w:val="en-GB"/>
        </w:rPr>
        <w:t xml:space="preserve">. 1995- </w:t>
      </w:r>
      <w:r w:rsidRPr="00E1773F">
        <w:rPr>
          <w:rFonts w:ascii="Calibri" w:hAnsi="Calibri"/>
          <w:b/>
          <w:szCs w:val="24"/>
          <w:lang w:val="el-GR"/>
        </w:rPr>
        <w:t>Φεβρ</w:t>
      </w:r>
      <w:r w:rsidRPr="00E1773F">
        <w:rPr>
          <w:rFonts w:ascii="Calibri" w:hAnsi="Calibri"/>
          <w:b/>
          <w:szCs w:val="24"/>
          <w:lang w:val="en-GB"/>
        </w:rPr>
        <w:t>. 1997</w:t>
      </w:r>
      <w:r w:rsidRPr="00E1773F">
        <w:rPr>
          <w:rFonts w:ascii="Calibri" w:hAnsi="Calibri"/>
          <w:szCs w:val="24"/>
          <w:lang w:val="en-GB"/>
        </w:rPr>
        <w:t xml:space="preserve">: </w:t>
      </w:r>
      <w:r w:rsidRPr="00E1773F">
        <w:rPr>
          <w:rFonts w:ascii="Calibri" w:hAnsi="Calibri"/>
          <w:szCs w:val="24"/>
          <w:lang w:val="el-GR"/>
        </w:rPr>
        <w:t>Ερευνητής</w:t>
      </w:r>
      <w:r w:rsidRPr="00E1773F">
        <w:rPr>
          <w:rFonts w:ascii="Calibri" w:hAnsi="Calibri"/>
          <w:szCs w:val="24"/>
          <w:lang w:val="en-GB"/>
        </w:rPr>
        <w:t xml:space="preserve"> </w:t>
      </w:r>
      <w:r w:rsidRPr="00E1773F">
        <w:rPr>
          <w:rFonts w:ascii="Calibri" w:hAnsi="Calibri"/>
          <w:szCs w:val="24"/>
          <w:lang w:val="el-GR"/>
        </w:rPr>
        <w:t>στο</w:t>
      </w:r>
      <w:r w:rsidRPr="00E1773F">
        <w:rPr>
          <w:rFonts w:ascii="Calibri" w:hAnsi="Calibri"/>
          <w:szCs w:val="24"/>
          <w:lang w:val="en-GB"/>
        </w:rPr>
        <w:t xml:space="preserve"> </w:t>
      </w:r>
      <w:r w:rsidRPr="00E1773F">
        <w:rPr>
          <w:rFonts w:ascii="Calibri" w:hAnsi="Calibri"/>
          <w:szCs w:val="24"/>
          <w:lang w:val="el-GR"/>
        </w:rPr>
        <w:t>Ινστιτούτο</w:t>
      </w:r>
      <w:r w:rsidRPr="00E1773F">
        <w:rPr>
          <w:rFonts w:ascii="Calibri" w:hAnsi="Calibri"/>
          <w:szCs w:val="24"/>
          <w:lang w:val="en-GB"/>
        </w:rPr>
        <w:t xml:space="preserve"> </w:t>
      </w:r>
      <w:r w:rsidRPr="00E1773F">
        <w:rPr>
          <w:rFonts w:ascii="Calibri" w:hAnsi="Calibri"/>
          <w:szCs w:val="24"/>
        </w:rPr>
        <w:t>Max</w:t>
      </w:r>
      <w:r w:rsidRPr="00E1773F">
        <w:rPr>
          <w:rFonts w:ascii="Calibri" w:hAnsi="Calibri"/>
          <w:szCs w:val="24"/>
          <w:lang w:val="en-GB"/>
        </w:rPr>
        <w:t>-</w:t>
      </w:r>
      <w:r w:rsidRPr="00E1773F">
        <w:rPr>
          <w:rFonts w:ascii="Calibri" w:hAnsi="Calibri"/>
          <w:szCs w:val="24"/>
        </w:rPr>
        <w:t>Planck</w:t>
      </w:r>
      <w:r w:rsidRPr="00E1773F">
        <w:rPr>
          <w:rFonts w:ascii="Calibri" w:hAnsi="Calibri"/>
          <w:szCs w:val="24"/>
          <w:lang w:val="en-GB"/>
        </w:rPr>
        <w:t xml:space="preserve"> (</w:t>
      </w:r>
      <w:r w:rsidRPr="00E1773F">
        <w:rPr>
          <w:rFonts w:ascii="Calibri" w:hAnsi="Calibri"/>
          <w:szCs w:val="24"/>
        </w:rPr>
        <w:t>Max</w:t>
      </w:r>
      <w:r w:rsidRPr="00E1773F">
        <w:rPr>
          <w:rFonts w:ascii="Calibri" w:hAnsi="Calibri"/>
          <w:szCs w:val="24"/>
          <w:lang w:val="en-GB"/>
        </w:rPr>
        <w:t>-</w:t>
      </w:r>
      <w:r w:rsidRPr="00E1773F">
        <w:rPr>
          <w:rFonts w:ascii="Calibri" w:hAnsi="Calibri"/>
          <w:szCs w:val="24"/>
        </w:rPr>
        <w:t>Planck</w:t>
      </w:r>
      <w:r w:rsidRPr="00E1773F">
        <w:rPr>
          <w:rFonts w:ascii="Calibri" w:hAnsi="Calibri"/>
          <w:szCs w:val="24"/>
          <w:lang w:val="en-GB"/>
        </w:rPr>
        <w:t xml:space="preserve"> </w:t>
      </w:r>
      <w:r w:rsidRPr="00E1773F">
        <w:rPr>
          <w:rFonts w:ascii="Calibri" w:hAnsi="Calibri"/>
          <w:szCs w:val="24"/>
        </w:rPr>
        <w:t>Institute</w:t>
      </w:r>
      <w:r w:rsidRPr="00E1773F">
        <w:rPr>
          <w:rFonts w:ascii="Calibri" w:hAnsi="Calibri"/>
          <w:szCs w:val="24"/>
          <w:lang w:val="en-GB"/>
        </w:rPr>
        <w:t xml:space="preserve"> </w:t>
      </w:r>
      <w:r w:rsidRPr="00E1773F">
        <w:rPr>
          <w:rFonts w:ascii="Calibri" w:hAnsi="Calibri"/>
          <w:szCs w:val="24"/>
        </w:rPr>
        <w:t>for</w:t>
      </w:r>
      <w:r w:rsidRPr="00E1773F">
        <w:rPr>
          <w:rFonts w:ascii="Calibri" w:hAnsi="Calibri"/>
          <w:szCs w:val="24"/>
          <w:lang w:val="en-GB"/>
        </w:rPr>
        <w:t xml:space="preserve"> </w:t>
      </w:r>
      <w:r w:rsidRPr="00E1773F">
        <w:rPr>
          <w:rFonts w:ascii="Calibri" w:hAnsi="Calibri"/>
          <w:szCs w:val="24"/>
        </w:rPr>
        <w:t>Neurobiology</w:t>
      </w:r>
      <w:r w:rsidRPr="00E1773F">
        <w:rPr>
          <w:rFonts w:ascii="Calibri" w:hAnsi="Calibri"/>
          <w:szCs w:val="24"/>
          <w:lang w:val="en-GB"/>
        </w:rPr>
        <w:t xml:space="preserve">, </w:t>
      </w:r>
      <w:r w:rsidRPr="00E1773F">
        <w:rPr>
          <w:rFonts w:ascii="Calibri" w:hAnsi="Calibri"/>
          <w:szCs w:val="24"/>
        </w:rPr>
        <w:t>Martinsried</w:t>
      </w:r>
      <w:r w:rsidRPr="00E1773F">
        <w:rPr>
          <w:rFonts w:ascii="Calibri" w:hAnsi="Calibri"/>
          <w:szCs w:val="24"/>
          <w:lang w:val="en-GB"/>
        </w:rPr>
        <w:t xml:space="preserve">, </w:t>
      </w:r>
      <w:r w:rsidRPr="00E1773F">
        <w:rPr>
          <w:rFonts w:ascii="Calibri" w:hAnsi="Calibri"/>
          <w:szCs w:val="24"/>
        </w:rPr>
        <w:t>Dept</w:t>
      </w:r>
      <w:r w:rsidRPr="00E1773F">
        <w:rPr>
          <w:rFonts w:ascii="Calibri" w:hAnsi="Calibri"/>
          <w:szCs w:val="24"/>
          <w:lang w:val="en-GB"/>
        </w:rPr>
        <w:t xml:space="preserve">. </w:t>
      </w:r>
      <w:r w:rsidRPr="00E1773F">
        <w:rPr>
          <w:rFonts w:ascii="Calibri" w:hAnsi="Calibri"/>
          <w:szCs w:val="24"/>
        </w:rPr>
        <w:t>of</w:t>
      </w:r>
      <w:r w:rsidRPr="00E1773F">
        <w:rPr>
          <w:rFonts w:ascii="Calibri" w:hAnsi="Calibri"/>
          <w:szCs w:val="24"/>
          <w:lang w:val="en-GB"/>
        </w:rPr>
        <w:t xml:space="preserve"> </w:t>
      </w:r>
      <w:r w:rsidRPr="00E1773F">
        <w:rPr>
          <w:rFonts w:ascii="Calibri" w:hAnsi="Calibri"/>
          <w:szCs w:val="24"/>
        </w:rPr>
        <w:t>Neurochemistry</w:t>
      </w:r>
      <w:r w:rsidRPr="00E1773F">
        <w:rPr>
          <w:rFonts w:ascii="Calibri" w:hAnsi="Calibri"/>
          <w:szCs w:val="24"/>
          <w:lang w:val="en-GB"/>
        </w:rPr>
        <w:t xml:space="preserve">, </w:t>
      </w:r>
      <w:r w:rsidRPr="00E1773F">
        <w:rPr>
          <w:rFonts w:ascii="Calibri" w:hAnsi="Calibri"/>
          <w:szCs w:val="24"/>
        </w:rPr>
        <w:t>F</w:t>
      </w:r>
      <w:r w:rsidRPr="00E1773F">
        <w:rPr>
          <w:rFonts w:ascii="Calibri" w:hAnsi="Calibri"/>
          <w:szCs w:val="24"/>
          <w:lang w:val="en-GB"/>
        </w:rPr>
        <w:t xml:space="preserve">. </w:t>
      </w:r>
      <w:r w:rsidRPr="00E1773F">
        <w:rPr>
          <w:rFonts w:ascii="Calibri" w:hAnsi="Calibri"/>
          <w:szCs w:val="24"/>
        </w:rPr>
        <w:t>R</w:t>
      </w:r>
      <w:r w:rsidRPr="00E1773F">
        <w:rPr>
          <w:rFonts w:ascii="Calibri" w:hAnsi="Calibri"/>
          <w:szCs w:val="24"/>
          <w:lang w:val="en-GB"/>
        </w:rPr>
        <w:t xml:space="preserve">. </w:t>
      </w:r>
      <w:r w:rsidRPr="00E1773F">
        <w:rPr>
          <w:rFonts w:ascii="Calibri" w:hAnsi="Calibri"/>
          <w:szCs w:val="24"/>
        </w:rPr>
        <w:t>of</w:t>
      </w:r>
      <w:r w:rsidRPr="00E1773F">
        <w:rPr>
          <w:rFonts w:ascii="Calibri" w:hAnsi="Calibri"/>
          <w:szCs w:val="24"/>
          <w:lang w:val="en-GB"/>
        </w:rPr>
        <w:t xml:space="preserve"> </w:t>
      </w:r>
      <w:r w:rsidRPr="00E1773F">
        <w:rPr>
          <w:rFonts w:ascii="Calibri" w:hAnsi="Calibri"/>
          <w:szCs w:val="24"/>
        </w:rPr>
        <w:t>Germany</w:t>
      </w:r>
      <w:r w:rsidRPr="00E1773F">
        <w:rPr>
          <w:rFonts w:ascii="Calibri" w:hAnsi="Calibri"/>
          <w:szCs w:val="24"/>
          <w:lang w:val="en-GB"/>
        </w:rPr>
        <w:t xml:space="preserve">). </w:t>
      </w:r>
    </w:p>
    <w:p w14:paraId="7107ADF2" w14:textId="77777777" w:rsidR="00F37B9F" w:rsidRDefault="00F37B9F" w:rsidP="00F37B9F">
      <w:pPr>
        <w:ind w:right="256"/>
        <w:jc w:val="both"/>
        <w:rPr>
          <w:rFonts w:ascii="Calibri" w:hAnsi="Calibri"/>
          <w:b/>
        </w:rPr>
      </w:pPr>
    </w:p>
    <w:p w14:paraId="70D06C45" w14:textId="284D1A67" w:rsidR="00F37B9F" w:rsidRDefault="00F37B9F" w:rsidP="00F37B9F">
      <w:pPr>
        <w:ind w:right="256"/>
        <w:jc w:val="both"/>
        <w:rPr>
          <w:rFonts w:ascii="Calibri" w:hAnsi="Calibri"/>
          <w:lang w:val="el-GR"/>
        </w:rPr>
      </w:pPr>
      <w:r w:rsidRPr="00A3674A">
        <w:rPr>
          <w:rFonts w:ascii="Calibri" w:hAnsi="Calibri"/>
          <w:b/>
        </w:rPr>
        <w:t>N</w:t>
      </w:r>
      <w:r w:rsidRPr="00A3674A">
        <w:rPr>
          <w:rFonts w:ascii="Calibri" w:hAnsi="Calibri"/>
          <w:b/>
          <w:lang w:val="el-GR"/>
        </w:rPr>
        <w:t xml:space="preserve">οέμ. 1996- </w:t>
      </w:r>
      <w:r w:rsidRPr="00A3674A">
        <w:rPr>
          <w:rFonts w:ascii="Calibri" w:hAnsi="Calibri"/>
          <w:b/>
        </w:rPr>
        <w:t>M</w:t>
      </w:r>
      <w:r w:rsidR="00F6569B">
        <w:rPr>
          <w:rFonts w:ascii="Calibri" w:hAnsi="Calibri"/>
          <w:b/>
          <w:lang w:val="el-GR"/>
        </w:rPr>
        <w:t>αρτ. 199</w:t>
      </w:r>
      <w:r w:rsidRPr="00A3674A">
        <w:rPr>
          <w:rFonts w:ascii="Calibri" w:hAnsi="Calibri"/>
          <w:b/>
          <w:lang w:val="el-GR"/>
        </w:rPr>
        <w:t>7</w:t>
      </w:r>
      <w:r w:rsidRPr="00A3674A">
        <w:rPr>
          <w:rFonts w:ascii="Calibri" w:hAnsi="Calibri"/>
          <w:lang w:val="el-GR"/>
        </w:rPr>
        <w:t xml:space="preserve">: </w:t>
      </w:r>
      <w:r w:rsidRPr="00A3674A">
        <w:rPr>
          <w:rFonts w:ascii="Calibri" w:hAnsi="Calibri"/>
        </w:rPr>
        <w:t>E</w:t>
      </w:r>
      <w:r w:rsidRPr="00A3674A">
        <w:rPr>
          <w:rFonts w:ascii="Calibri" w:hAnsi="Calibri"/>
          <w:lang w:val="el-GR"/>
        </w:rPr>
        <w:t xml:space="preserve">πισκέπτης ερευνητής στο </w:t>
      </w:r>
      <w:r w:rsidRPr="00A3674A">
        <w:rPr>
          <w:rFonts w:ascii="Calibri" w:hAnsi="Calibri"/>
        </w:rPr>
        <w:t>I</w:t>
      </w:r>
      <w:r w:rsidRPr="00A3674A">
        <w:rPr>
          <w:rFonts w:ascii="Calibri" w:hAnsi="Calibri"/>
          <w:lang w:val="el-GR"/>
        </w:rPr>
        <w:t xml:space="preserve">νστιτούτο </w:t>
      </w:r>
      <w:r w:rsidRPr="00A3674A">
        <w:rPr>
          <w:rFonts w:ascii="Calibri" w:hAnsi="Calibri"/>
        </w:rPr>
        <w:t>Ecole</w:t>
      </w:r>
      <w:r w:rsidRPr="00A3674A">
        <w:rPr>
          <w:rFonts w:ascii="Calibri" w:hAnsi="Calibri"/>
          <w:lang w:val="el-GR"/>
        </w:rPr>
        <w:t xml:space="preserve"> </w:t>
      </w:r>
      <w:r w:rsidRPr="00A3674A">
        <w:rPr>
          <w:rFonts w:ascii="Calibri" w:hAnsi="Calibri"/>
        </w:rPr>
        <w:t>Normale</w:t>
      </w:r>
      <w:r w:rsidRPr="00A3674A">
        <w:rPr>
          <w:rFonts w:ascii="Calibri" w:hAnsi="Calibri"/>
          <w:lang w:val="el-GR"/>
        </w:rPr>
        <w:t xml:space="preserve"> </w:t>
      </w:r>
      <w:r w:rsidRPr="00A3674A">
        <w:rPr>
          <w:rFonts w:ascii="Calibri" w:hAnsi="Calibri"/>
        </w:rPr>
        <w:t>Superieure</w:t>
      </w:r>
      <w:r w:rsidRPr="00A3674A">
        <w:rPr>
          <w:rFonts w:ascii="Calibri" w:hAnsi="Calibri"/>
          <w:lang w:val="el-GR"/>
        </w:rPr>
        <w:t>, Παρίσι, Γαλλία (</w:t>
      </w:r>
      <w:r w:rsidRPr="00A3674A">
        <w:rPr>
          <w:rFonts w:ascii="Calibri" w:hAnsi="Calibri"/>
        </w:rPr>
        <w:t>Institute</w:t>
      </w:r>
      <w:r w:rsidRPr="00A3674A">
        <w:rPr>
          <w:rFonts w:ascii="Calibri" w:hAnsi="Calibri"/>
          <w:lang w:val="el-GR"/>
        </w:rPr>
        <w:t xml:space="preserve"> </w:t>
      </w:r>
      <w:r w:rsidRPr="00A3674A">
        <w:rPr>
          <w:rFonts w:ascii="Calibri" w:hAnsi="Calibri"/>
        </w:rPr>
        <w:t>Ecole</w:t>
      </w:r>
      <w:r w:rsidRPr="00A3674A">
        <w:rPr>
          <w:rFonts w:ascii="Calibri" w:hAnsi="Calibri"/>
          <w:lang w:val="el-GR"/>
        </w:rPr>
        <w:t xml:space="preserve"> </w:t>
      </w:r>
      <w:r w:rsidRPr="00A3674A">
        <w:rPr>
          <w:rFonts w:ascii="Calibri" w:hAnsi="Calibri"/>
        </w:rPr>
        <w:t>Normale</w:t>
      </w:r>
      <w:r w:rsidRPr="00A3674A">
        <w:rPr>
          <w:rFonts w:ascii="Calibri" w:hAnsi="Calibri"/>
          <w:lang w:val="el-GR"/>
        </w:rPr>
        <w:t xml:space="preserve"> </w:t>
      </w:r>
      <w:r w:rsidRPr="00A3674A">
        <w:rPr>
          <w:rFonts w:ascii="Calibri" w:hAnsi="Calibri"/>
        </w:rPr>
        <w:t>Superieure</w:t>
      </w:r>
      <w:r w:rsidRPr="00A3674A">
        <w:rPr>
          <w:rFonts w:ascii="Calibri" w:hAnsi="Calibri"/>
          <w:lang w:val="el-GR"/>
        </w:rPr>
        <w:t xml:space="preserve">, </w:t>
      </w:r>
      <w:r w:rsidRPr="00A3674A">
        <w:rPr>
          <w:rFonts w:ascii="Calibri" w:hAnsi="Calibri"/>
        </w:rPr>
        <w:t>Lab</w:t>
      </w:r>
      <w:r w:rsidRPr="00A3674A">
        <w:rPr>
          <w:rFonts w:ascii="Calibri" w:hAnsi="Calibri"/>
          <w:lang w:val="el-GR"/>
        </w:rPr>
        <w:t xml:space="preserve">. </w:t>
      </w:r>
      <w:proofErr w:type="gramStart"/>
      <w:r w:rsidRPr="00A3674A">
        <w:rPr>
          <w:rFonts w:ascii="Calibri" w:hAnsi="Calibri"/>
        </w:rPr>
        <w:t>of</w:t>
      </w:r>
      <w:proofErr w:type="gramEnd"/>
      <w:r w:rsidRPr="00A3674A">
        <w:rPr>
          <w:rFonts w:ascii="Calibri" w:hAnsi="Calibri"/>
          <w:lang w:val="el-GR"/>
        </w:rPr>
        <w:t xml:space="preserve"> </w:t>
      </w:r>
      <w:r w:rsidRPr="00A3674A">
        <w:rPr>
          <w:rFonts w:ascii="Calibri" w:hAnsi="Calibri"/>
        </w:rPr>
        <w:t>Epithelial</w:t>
      </w:r>
      <w:r w:rsidRPr="00A3674A">
        <w:rPr>
          <w:rFonts w:ascii="Calibri" w:hAnsi="Calibri"/>
          <w:lang w:val="el-GR"/>
        </w:rPr>
        <w:t xml:space="preserve"> </w:t>
      </w:r>
      <w:r w:rsidRPr="00A3674A">
        <w:rPr>
          <w:rFonts w:ascii="Calibri" w:hAnsi="Calibri"/>
        </w:rPr>
        <w:t>Differentiation</w:t>
      </w:r>
      <w:r w:rsidRPr="00A3674A">
        <w:rPr>
          <w:rFonts w:ascii="Calibri" w:hAnsi="Calibri"/>
          <w:lang w:val="el-GR"/>
        </w:rPr>
        <w:t xml:space="preserve">, </w:t>
      </w:r>
      <w:r w:rsidRPr="00A3674A">
        <w:rPr>
          <w:rFonts w:ascii="Calibri" w:hAnsi="Calibri"/>
        </w:rPr>
        <w:t>Paris</w:t>
      </w:r>
      <w:r w:rsidRPr="00A3674A">
        <w:rPr>
          <w:rFonts w:ascii="Calibri" w:hAnsi="Calibri"/>
          <w:lang w:val="el-GR"/>
        </w:rPr>
        <w:t xml:space="preserve">, </w:t>
      </w:r>
      <w:r w:rsidRPr="00A3674A">
        <w:rPr>
          <w:rFonts w:ascii="Calibri" w:hAnsi="Calibri"/>
        </w:rPr>
        <w:t>France</w:t>
      </w:r>
      <w:r w:rsidR="006F1355">
        <w:rPr>
          <w:rFonts w:ascii="Calibri" w:hAnsi="Calibri"/>
        </w:rPr>
        <w:t>.</w:t>
      </w:r>
      <w:r w:rsidRPr="00A3674A">
        <w:rPr>
          <w:rFonts w:ascii="Calibri" w:hAnsi="Calibri"/>
          <w:lang w:val="el-GR"/>
        </w:rPr>
        <w:t xml:space="preserve">) </w:t>
      </w:r>
      <w:r w:rsidRPr="00A3674A">
        <w:rPr>
          <w:rFonts w:ascii="Calibri" w:hAnsi="Calibri"/>
        </w:rPr>
        <w:t>M</w:t>
      </w:r>
      <w:r w:rsidRPr="00A3674A">
        <w:rPr>
          <w:rFonts w:ascii="Calibri" w:hAnsi="Calibri"/>
          <w:lang w:val="el-GR"/>
        </w:rPr>
        <w:t xml:space="preserve">ελέτη του ρόλου του </w:t>
      </w:r>
      <w:r w:rsidRPr="00A3674A">
        <w:rPr>
          <w:rFonts w:ascii="Calibri" w:hAnsi="Calibri"/>
        </w:rPr>
        <w:t>FGF</w:t>
      </w:r>
      <w:r w:rsidRPr="00A3674A">
        <w:rPr>
          <w:rFonts w:ascii="Calibri" w:hAnsi="Calibri"/>
          <w:lang w:val="el-GR"/>
        </w:rPr>
        <w:t>-5 στη βιολογία της τρίχας με τη χρησιμοποίηση ποντικών στα οποία έχει αδρανοποιηθεί το γονίδιο (</w:t>
      </w:r>
      <w:r w:rsidRPr="00A3674A">
        <w:rPr>
          <w:rFonts w:ascii="Calibri" w:hAnsi="Calibri"/>
        </w:rPr>
        <w:t>Dr</w:t>
      </w:r>
      <w:r w:rsidRPr="00A3674A">
        <w:rPr>
          <w:rFonts w:ascii="Calibri" w:hAnsi="Calibri"/>
          <w:lang w:val="el-GR"/>
        </w:rPr>
        <w:t xml:space="preserve">. </w:t>
      </w:r>
      <w:r w:rsidRPr="00A3674A">
        <w:rPr>
          <w:rFonts w:ascii="Calibri" w:hAnsi="Calibri"/>
        </w:rPr>
        <w:t>Yann</w:t>
      </w:r>
      <w:r w:rsidRPr="00A3674A">
        <w:rPr>
          <w:rFonts w:ascii="Calibri" w:hAnsi="Calibri"/>
          <w:lang w:val="el-GR"/>
        </w:rPr>
        <w:t xml:space="preserve"> </w:t>
      </w:r>
      <w:r w:rsidRPr="00A3674A">
        <w:rPr>
          <w:rFonts w:ascii="Calibri" w:hAnsi="Calibri"/>
        </w:rPr>
        <w:t>Barrandon</w:t>
      </w:r>
      <w:r w:rsidRPr="00A3674A">
        <w:rPr>
          <w:rFonts w:ascii="Calibri" w:hAnsi="Calibri"/>
          <w:lang w:val="el-GR"/>
        </w:rPr>
        <w:t>)</w:t>
      </w:r>
      <w:r w:rsidR="006F1355">
        <w:rPr>
          <w:rFonts w:ascii="Calibri" w:hAnsi="Calibri"/>
          <w:lang w:val="el-GR"/>
        </w:rPr>
        <w:t>.</w:t>
      </w:r>
    </w:p>
    <w:p w14:paraId="0BDB6601" w14:textId="77777777" w:rsidR="00F37B9F" w:rsidRPr="00A3674A" w:rsidRDefault="00F37B9F" w:rsidP="00F37B9F">
      <w:pPr>
        <w:ind w:right="256"/>
        <w:jc w:val="both"/>
        <w:rPr>
          <w:rFonts w:ascii="Calibri" w:hAnsi="Calibri"/>
          <w:lang w:val="el-GR"/>
        </w:rPr>
      </w:pPr>
    </w:p>
    <w:p w14:paraId="7C4C9ECA" w14:textId="08FA92AD" w:rsidR="00F37B9F" w:rsidRPr="00F37B9F" w:rsidRDefault="00F6569B" w:rsidP="00F37B9F">
      <w:pPr>
        <w:ind w:right="256"/>
        <w:jc w:val="both"/>
        <w:rPr>
          <w:rFonts w:ascii="Calibri" w:hAnsi="Calibri"/>
          <w:szCs w:val="24"/>
          <w:lang w:val="en-GB"/>
        </w:rPr>
      </w:pPr>
      <w:proofErr w:type="gramStart"/>
      <w:r>
        <w:rPr>
          <w:rFonts w:ascii="Calibri" w:hAnsi="Calibri"/>
        </w:rPr>
        <w:t xml:space="preserve">Τον Μάρτιο του </w:t>
      </w:r>
      <w:r w:rsidR="00F37B9F" w:rsidRPr="00A3674A">
        <w:rPr>
          <w:rFonts w:ascii="Calibri" w:hAnsi="Calibri"/>
          <w:lang w:val="el-GR"/>
        </w:rPr>
        <w:t>1997, διέκοψα την ερευνητική μου δραστηριότητα για να εκπληρώσω τις στρατιωτικές μου υποχρεώσεις (</w:t>
      </w:r>
      <w:r w:rsidR="00F37B9F" w:rsidRPr="00A3674A">
        <w:rPr>
          <w:rFonts w:ascii="Calibri" w:hAnsi="Calibri"/>
        </w:rPr>
        <w:t>N</w:t>
      </w:r>
      <w:r>
        <w:rPr>
          <w:rFonts w:ascii="Calibri" w:hAnsi="Calibri"/>
          <w:lang w:val="el-GR"/>
        </w:rPr>
        <w:t>οέμ. 1997</w:t>
      </w:r>
      <w:r w:rsidR="00F37B9F" w:rsidRPr="00A3674A">
        <w:rPr>
          <w:rFonts w:ascii="Calibri" w:hAnsi="Calibri"/>
          <w:lang w:val="el-GR"/>
        </w:rPr>
        <w:t>).</w:t>
      </w:r>
      <w:proofErr w:type="gramEnd"/>
    </w:p>
    <w:p w14:paraId="0FB0CFAA" w14:textId="77777777" w:rsidR="00751BC1" w:rsidRPr="00E1773F" w:rsidRDefault="00751BC1" w:rsidP="00E1773F">
      <w:pPr>
        <w:ind w:right="256"/>
        <w:jc w:val="both"/>
        <w:rPr>
          <w:rFonts w:ascii="Calibri" w:hAnsi="Calibri"/>
          <w:szCs w:val="24"/>
          <w:lang w:val="el-GR"/>
        </w:rPr>
      </w:pPr>
    </w:p>
    <w:p w14:paraId="0D1B72BF" w14:textId="77777777" w:rsidR="00751BC1" w:rsidRDefault="00751BC1" w:rsidP="00E1773F">
      <w:pPr>
        <w:ind w:right="256"/>
        <w:jc w:val="both"/>
        <w:rPr>
          <w:rFonts w:ascii="Calibri" w:hAnsi="Calibri"/>
          <w:szCs w:val="24"/>
          <w:lang w:val="el-GR"/>
        </w:rPr>
      </w:pPr>
      <w:r w:rsidRPr="00E1773F">
        <w:rPr>
          <w:rFonts w:ascii="Calibri" w:hAnsi="Calibri"/>
          <w:b/>
          <w:szCs w:val="24"/>
        </w:rPr>
        <w:t>A</w:t>
      </w:r>
      <w:r w:rsidRPr="00E1773F">
        <w:rPr>
          <w:rFonts w:ascii="Calibri" w:hAnsi="Calibri"/>
          <w:b/>
          <w:szCs w:val="24"/>
          <w:lang w:val="el-GR"/>
        </w:rPr>
        <w:t>πό Δεκέμβ. 1998-Απρ.</w:t>
      </w:r>
      <w:r w:rsidR="002C51A1" w:rsidRPr="00E1773F">
        <w:rPr>
          <w:rFonts w:ascii="Calibri" w:hAnsi="Calibri"/>
          <w:szCs w:val="24"/>
          <w:lang w:val="el-GR"/>
        </w:rPr>
        <w:t xml:space="preserve"> </w:t>
      </w:r>
      <w:r w:rsidRPr="00E1773F">
        <w:rPr>
          <w:rFonts w:ascii="Calibri" w:hAnsi="Calibri"/>
          <w:b/>
          <w:bCs/>
          <w:szCs w:val="24"/>
          <w:lang w:val="el-GR"/>
        </w:rPr>
        <w:t>2003</w:t>
      </w:r>
      <w:r w:rsidR="002C51A1" w:rsidRPr="00E1773F">
        <w:rPr>
          <w:rFonts w:ascii="Calibri" w:hAnsi="Calibri"/>
          <w:b/>
          <w:bCs/>
          <w:szCs w:val="24"/>
          <w:lang w:val="el-GR"/>
        </w:rPr>
        <w:t>:</w:t>
      </w:r>
      <w:r w:rsidRPr="00E1773F">
        <w:rPr>
          <w:rFonts w:ascii="Calibri" w:hAnsi="Calibri"/>
          <w:szCs w:val="24"/>
          <w:lang w:val="el-GR"/>
        </w:rPr>
        <w:t xml:space="preserve"> </w:t>
      </w:r>
      <w:r w:rsidRPr="00E1773F">
        <w:rPr>
          <w:rFonts w:ascii="Calibri" w:hAnsi="Calibri"/>
          <w:szCs w:val="24"/>
        </w:rPr>
        <w:t>E</w:t>
      </w:r>
      <w:r w:rsidRPr="00E1773F">
        <w:rPr>
          <w:rFonts w:ascii="Calibri" w:hAnsi="Calibri"/>
          <w:szCs w:val="24"/>
          <w:lang w:val="el-GR"/>
        </w:rPr>
        <w:t xml:space="preserve">ρευνητής στην </w:t>
      </w:r>
      <w:r w:rsidRPr="00E1773F">
        <w:rPr>
          <w:rFonts w:ascii="Calibri" w:hAnsi="Calibri"/>
          <w:szCs w:val="24"/>
        </w:rPr>
        <w:t>I</w:t>
      </w:r>
      <w:r w:rsidRPr="00E1773F">
        <w:rPr>
          <w:rFonts w:ascii="Calibri" w:hAnsi="Calibri"/>
          <w:szCs w:val="24"/>
          <w:lang w:val="el-GR"/>
        </w:rPr>
        <w:t xml:space="preserve">ατρική </w:t>
      </w:r>
      <w:r w:rsidRPr="00E1773F">
        <w:rPr>
          <w:rFonts w:ascii="Calibri" w:hAnsi="Calibri"/>
          <w:szCs w:val="24"/>
        </w:rPr>
        <w:t>Σχολή</w:t>
      </w:r>
      <w:r w:rsidRPr="00E1773F">
        <w:rPr>
          <w:rFonts w:ascii="Calibri" w:hAnsi="Calibri"/>
          <w:szCs w:val="24"/>
          <w:lang w:val="el-GR"/>
        </w:rPr>
        <w:t xml:space="preserve"> του </w:t>
      </w:r>
      <w:r w:rsidRPr="00E1773F">
        <w:rPr>
          <w:rFonts w:ascii="Calibri" w:hAnsi="Calibri"/>
          <w:szCs w:val="24"/>
        </w:rPr>
        <w:t>A</w:t>
      </w:r>
      <w:r w:rsidR="0066349A" w:rsidRPr="00E1773F">
        <w:rPr>
          <w:rFonts w:ascii="Calibri" w:hAnsi="Calibri"/>
          <w:szCs w:val="24"/>
          <w:lang w:val="el-GR"/>
        </w:rPr>
        <w:t>ΠΘ</w:t>
      </w:r>
      <w:r w:rsidRPr="00E1773F">
        <w:rPr>
          <w:rFonts w:ascii="Calibri" w:hAnsi="Calibri"/>
          <w:szCs w:val="24"/>
          <w:lang w:val="el-GR"/>
        </w:rPr>
        <w:t xml:space="preserve">,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Pr="00E1773F">
        <w:rPr>
          <w:rFonts w:ascii="Calibri" w:hAnsi="Calibri"/>
          <w:szCs w:val="24"/>
          <w:lang w:val="el-GR"/>
        </w:rPr>
        <w:t xml:space="preserve">πιστημών και Προληπτικής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E</w:t>
      </w:r>
      <w:r w:rsidRPr="00E1773F">
        <w:rPr>
          <w:rFonts w:ascii="Calibri" w:hAnsi="Calibri"/>
          <w:szCs w:val="24"/>
          <w:lang w:val="el-GR"/>
        </w:rPr>
        <w:t xml:space="preserve">ργαστήριο </w:t>
      </w:r>
      <w:r w:rsidRPr="00E1773F">
        <w:rPr>
          <w:rFonts w:ascii="Calibri" w:hAnsi="Calibri"/>
          <w:szCs w:val="24"/>
        </w:rPr>
        <w:t>B</w:t>
      </w:r>
      <w:r w:rsidRPr="00E1773F">
        <w:rPr>
          <w:rFonts w:ascii="Calibri" w:hAnsi="Calibri"/>
          <w:szCs w:val="24"/>
          <w:lang w:val="el-GR"/>
        </w:rPr>
        <w:t xml:space="preserve">ιολογικής </w:t>
      </w:r>
      <w:r w:rsidRPr="00E1773F">
        <w:rPr>
          <w:rFonts w:ascii="Calibri" w:hAnsi="Calibri"/>
          <w:szCs w:val="24"/>
        </w:rPr>
        <w:t>X</w:t>
      </w:r>
      <w:r w:rsidR="0066349A" w:rsidRPr="00E1773F">
        <w:rPr>
          <w:rFonts w:ascii="Calibri" w:hAnsi="Calibri"/>
          <w:szCs w:val="24"/>
          <w:lang w:val="el-GR"/>
        </w:rPr>
        <w:t>ημείας</w:t>
      </w:r>
    </w:p>
    <w:p w14:paraId="315D2BDE" w14:textId="77777777" w:rsidR="00F37B9F" w:rsidRDefault="00F37B9F" w:rsidP="00F37B9F">
      <w:pPr>
        <w:ind w:right="256"/>
        <w:jc w:val="both"/>
        <w:rPr>
          <w:rFonts w:ascii="Calibri" w:hAnsi="Calibri"/>
          <w:b/>
          <w:szCs w:val="24"/>
        </w:rPr>
      </w:pPr>
    </w:p>
    <w:p w14:paraId="6A301E37" w14:textId="027A404B" w:rsidR="00F37B9F" w:rsidRPr="00E1773F" w:rsidRDefault="00F37B9F" w:rsidP="00F37B9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αν</w:t>
      </w:r>
      <w:proofErr w:type="gramStart"/>
      <w:r w:rsidRPr="00E1773F">
        <w:rPr>
          <w:rFonts w:ascii="Calibri" w:hAnsi="Calibri"/>
          <w:b/>
          <w:szCs w:val="24"/>
          <w:lang w:val="el-GR"/>
        </w:rPr>
        <w:t>.-</w:t>
      </w:r>
      <w:proofErr w:type="gramEnd"/>
      <w:r w:rsidRPr="00E1773F">
        <w:rPr>
          <w:rFonts w:ascii="Calibri" w:hAnsi="Calibri"/>
          <w:b/>
          <w:szCs w:val="24"/>
          <w:lang w:val="el-GR"/>
        </w:rPr>
        <w:t>Δεκ. 1999</w:t>
      </w:r>
      <w:r w:rsidRPr="00E1773F">
        <w:rPr>
          <w:rFonts w:ascii="Calibri" w:hAnsi="Calibri"/>
          <w:szCs w:val="24"/>
          <w:lang w:val="el-GR"/>
        </w:rPr>
        <w:t>: Διδακτικό προσωπικό, με σύμβαση εργασίας ορισμένου χρόνου, στο Π</w:t>
      </w:r>
      <w:r>
        <w:rPr>
          <w:rFonts w:ascii="Calibri" w:hAnsi="Calibri"/>
          <w:szCs w:val="24"/>
          <w:lang w:val="el-GR"/>
        </w:rPr>
        <w:t xml:space="preserve">ρόγραμμα </w:t>
      </w:r>
      <w:r w:rsidRPr="00E1773F">
        <w:rPr>
          <w:rFonts w:ascii="Calibri" w:hAnsi="Calibri"/>
          <w:szCs w:val="24"/>
          <w:lang w:val="el-GR"/>
        </w:rPr>
        <w:t>Σ</w:t>
      </w:r>
      <w:r>
        <w:rPr>
          <w:rFonts w:ascii="Calibri" w:hAnsi="Calibri"/>
          <w:szCs w:val="24"/>
          <w:lang w:val="el-GR"/>
        </w:rPr>
        <w:t xml:space="preserve">πουδών </w:t>
      </w:r>
      <w:r w:rsidRPr="00E1773F">
        <w:rPr>
          <w:rFonts w:ascii="Calibri" w:hAnsi="Calibri"/>
          <w:szCs w:val="24"/>
        </w:rPr>
        <w:t>E</w:t>
      </w:r>
      <w:r>
        <w:rPr>
          <w:rFonts w:ascii="Calibri" w:hAnsi="Calibri"/>
          <w:szCs w:val="24"/>
        </w:rPr>
        <w:t>πιλογής</w:t>
      </w:r>
      <w:r w:rsidRPr="00E1773F">
        <w:rPr>
          <w:rFonts w:ascii="Calibri" w:hAnsi="Calibri"/>
          <w:szCs w:val="24"/>
          <w:lang w:val="el-GR"/>
        </w:rPr>
        <w:t xml:space="preserve"> </w:t>
      </w:r>
      <w:r w:rsidRPr="00E1773F">
        <w:rPr>
          <w:rFonts w:ascii="Calibri" w:hAnsi="Calibri"/>
          <w:szCs w:val="24"/>
        </w:rPr>
        <w:t>I</w:t>
      </w:r>
      <w:r w:rsidRPr="00E1773F">
        <w:rPr>
          <w:rFonts w:ascii="Calibri" w:hAnsi="Calibri"/>
          <w:szCs w:val="24"/>
          <w:lang w:val="el-GR"/>
        </w:rPr>
        <w:t xml:space="preserve">ατρική </w:t>
      </w:r>
      <w:r w:rsidRPr="00E1773F">
        <w:rPr>
          <w:rFonts w:ascii="Calibri" w:hAnsi="Calibri"/>
          <w:szCs w:val="24"/>
        </w:rPr>
        <w:t>B</w:t>
      </w:r>
      <w:r w:rsidRPr="00E1773F">
        <w:rPr>
          <w:rFonts w:ascii="Calibri" w:hAnsi="Calibri"/>
          <w:szCs w:val="24"/>
          <w:lang w:val="el-GR"/>
        </w:rPr>
        <w:t xml:space="preserve">ιοχημεία, Σχολή </w:t>
      </w:r>
      <w:r w:rsidRPr="00E1773F">
        <w:rPr>
          <w:rFonts w:ascii="Calibri" w:hAnsi="Calibri"/>
          <w:szCs w:val="24"/>
        </w:rPr>
        <w:t>E</w:t>
      </w:r>
      <w:r w:rsidRPr="00E1773F">
        <w:rPr>
          <w:rFonts w:ascii="Calibri" w:hAnsi="Calibri"/>
          <w:szCs w:val="24"/>
          <w:lang w:val="el-GR"/>
        </w:rPr>
        <w:t xml:space="preserve">πιστημών </w:t>
      </w:r>
      <w:r w:rsidRPr="00E1773F">
        <w:rPr>
          <w:rFonts w:ascii="Calibri" w:hAnsi="Calibri"/>
          <w:szCs w:val="24"/>
        </w:rPr>
        <w:t>Y</w:t>
      </w:r>
      <w:r w:rsidRPr="00E1773F">
        <w:rPr>
          <w:rFonts w:ascii="Calibri" w:hAnsi="Calibri"/>
          <w:szCs w:val="24"/>
          <w:lang w:val="el-GR"/>
        </w:rPr>
        <w:t xml:space="preserve">γείας,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I</w:t>
      </w:r>
      <w:r w:rsidRPr="00E1773F">
        <w:rPr>
          <w:rFonts w:ascii="Calibri" w:hAnsi="Calibri"/>
          <w:szCs w:val="24"/>
          <w:lang w:val="el-GR"/>
        </w:rPr>
        <w:t xml:space="preserve">ατρικής, Πανεπιστήμιο Θεσσαλίας. </w:t>
      </w:r>
      <w:proofErr w:type="gramStart"/>
      <w:r w:rsidRPr="00E1773F">
        <w:rPr>
          <w:rFonts w:ascii="Calibri" w:hAnsi="Calibri"/>
          <w:szCs w:val="24"/>
        </w:rPr>
        <w:t>Y</w:t>
      </w:r>
      <w:r w:rsidRPr="00E1773F">
        <w:rPr>
          <w:rFonts w:ascii="Calibri" w:hAnsi="Calibri"/>
          <w:szCs w:val="24"/>
          <w:lang w:val="el-GR"/>
        </w:rPr>
        <w:t>πεύθυνος διδασκαλίας για το μάθημα “</w:t>
      </w:r>
      <w:r>
        <w:rPr>
          <w:rFonts w:ascii="Calibri" w:hAnsi="Calibri"/>
          <w:b/>
          <w:szCs w:val="24"/>
        </w:rPr>
        <w:t>Bασική</w:t>
      </w:r>
      <w:r w:rsidRPr="00E1773F">
        <w:rPr>
          <w:rFonts w:ascii="Calibri" w:hAnsi="Calibri"/>
          <w:b/>
          <w:szCs w:val="24"/>
          <w:lang w:val="el-GR"/>
        </w:rPr>
        <w:t xml:space="preserve"> </w:t>
      </w:r>
      <w:r>
        <w:rPr>
          <w:rFonts w:ascii="Calibri" w:hAnsi="Calibri"/>
          <w:b/>
          <w:szCs w:val="24"/>
        </w:rPr>
        <w:t>Bιοχημεία</w:t>
      </w:r>
      <w:r w:rsidRPr="00E1773F">
        <w:rPr>
          <w:rFonts w:ascii="Calibri" w:hAnsi="Calibri"/>
          <w:szCs w:val="24"/>
          <w:lang w:val="el-GR"/>
        </w:rPr>
        <w:t>”.</w:t>
      </w:r>
      <w:proofErr w:type="gramEnd"/>
    </w:p>
    <w:p w14:paraId="3022870B" w14:textId="77777777" w:rsidR="00F37B9F" w:rsidRPr="00E1773F" w:rsidRDefault="00F37B9F" w:rsidP="00F37B9F">
      <w:pPr>
        <w:ind w:right="256"/>
        <w:jc w:val="both"/>
        <w:rPr>
          <w:rFonts w:ascii="Calibri" w:hAnsi="Calibri"/>
          <w:szCs w:val="24"/>
          <w:lang w:val="el-GR"/>
        </w:rPr>
      </w:pPr>
    </w:p>
    <w:p w14:paraId="1F8E4E43" w14:textId="188F2C1C" w:rsidR="00F37B9F" w:rsidRPr="00F37B9F" w:rsidRDefault="00F37B9F" w:rsidP="00F37B9F">
      <w:pPr>
        <w:ind w:right="256"/>
        <w:jc w:val="both"/>
        <w:rPr>
          <w:rFonts w:ascii="Calibri" w:hAnsi="Calibri"/>
          <w:szCs w:val="24"/>
          <w:lang w:val="el-GR"/>
        </w:rPr>
      </w:pPr>
      <w:r w:rsidRPr="00E1773F">
        <w:rPr>
          <w:rFonts w:ascii="Calibri" w:hAnsi="Calibri"/>
          <w:b/>
          <w:szCs w:val="24"/>
          <w:lang w:val="el-GR"/>
        </w:rPr>
        <w:t>2000-200</w:t>
      </w:r>
      <w:r>
        <w:rPr>
          <w:rFonts w:ascii="Calibri" w:hAnsi="Calibri"/>
          <w:b/>
          <w:szCs w:val="24"/>
          <w:lang w:val="el-GR"/>
        </w:rPr>
        <w:t>3</w:t>
      </w:r>
      <w:r w:rsidRPr="00E1773F">
        <w:rPr>
          <w:rFonts w:ascii="Calibri" w:hAnsi="Calibri"/>
          <w:szCs w:val="24"/>
          <w:lang w:val="el-GR"/>
        </w:rPr>
        <w:t xml:space="preserve">: Διδακτικό προσωπικό, με σύμβαση εργασίας (Π.Δ 407/1980), στο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ιοχημείας και </w:t>
      </w:r>
      <w:r w:rsidRPr="00E1773F">
        <w:rPr>
          <w:rFonts w:ascii="Calibri" w:hAnsi="Calibri"/>
          <w:szCs w:val="24"/>
        </w:rPr>
        <w:t>B</w:t>
      </w:r>
      <w:r w:rsidRPr="00E1773F">
        <w:rPr>
          <w:rFonts w:ascii="Calibri" w:hAnsi="Calibri"/>
          <w:szCs w:val="24"/>
          <w:lang w:val="el-GR"/>
        </w:rPr>
        <w:t xml:space="preserve">ιοτεχνολογίας, Πανεπιστήμιο Θεσσαλίας. </w:t>
      </w:r>
      <w:r w:rsidRPr="00E1773F">
        <w:rPr>
          <w:rFonts w:ascii="Calibri" w:hAnsi="Calibri"/>
          <w:szCs w:val="24"/>
        </w:rPr>
        <w:t>Y</w:t>
      </w:r>
      <w:r w:rsidRPr="00E1773F">
        <w:rPr>
          <w:rFonts w:ascii="Calibri" w:hAnsi="Calibri"/>
          <w:szCs w:val="24"/>
          <w:lang w:val="el-GR"/>
        </w:rPr>
        <w:t>πεύθυνος διδασκαλίας για το μάθημα “</w:t>
      </w:r>
      <w:r w:rsidR="006F1355">
        <w:rPr>
          <w:rFonts w:ascii="Calibri" w:hAnsi="Calibri"/>
          <w:b/>
          <w:szCs w:val="24"/>
        </w:rPr>
        <w:t>Bιοχημεία</w:t>
      </w:r>
      <w:r w:rsidRPr="00E1773F">
        <w:rPr>
          <w:rFonts w:ascii="Calibri" w:hAnsi="Calibri"/>
          <w:szCs w:val="24"/>
          <w:lang w:val="el-GR"/>
        </w:rPr>
        <w:t xml:space="preserve"> </w:t>
      </w:r>
      <w:r w:rsidRPr="00E1773F">
        <w:rPr>
          <w:rFonts w:ascii="Calibri" w:hAnsi="Calibri"/>
          <w:b/>
          <w:szCs w:val="24"/>
        </w:rPr>
        <w:t>I</w:t>
      </w:r>
      <w:r w:rsidRPr="00E1773F">
        <w:rPr>
          <w:rFonts w:ascii="Calibri" w:hAnsi="Calibri"/>
          <w:b/>
          <w:szCs w:val="24"/>
          <w:lang w:val="el-GR"/>
        </w:rPr>
        <w:t xml:space="preserve"> (</w:t>
      </w:r>
      <w:r w:rsidRPr="00E1773F">
        <w:rPr>
          <w:rFonts w:ascii="Calibri" w:hAnsi="Calibri"/>
          <w:b/>
          <w:szCs w:val="24"/>
        </w:rPr>
        <w:t>BIOMOPIA</w:t>
      </w:r>
      <w:r w:rsidRPr="00E1773F">
        <w:rPr>
          <w:rFonts w:ascii="Calibri" w:hAnsi="Calibri"/>
          <w:b/>
          <w:szCs w:val="24"/>
          <w:lang w:val="el-GR"/>
        </w:rPr>
        <w:t>)</w:t>
      </w:r>
      <w:r w:rsidRPr="00E1773F">
        <w:rPr>
          <w:rFonts w:ascii="Calibri" w:hAnsi="Calibri"/>
          <w:szCs w:val="24"/>
          <w:lang w:val="el-GR"/>
        </w:rPr>
        <w:t>”</w:t>
      </w:r>
      <w:r w:rsidR="006F1355">
        <w:rPr>
          <w:rFonts w:ascii="Calibri" w:hAnsi="Calibri"/>
          <w:szCs w:val="24"/>
          <w:lang w:val="el-GR"/>
        </w:rPr>
        <w:t>(2000-2003)</w:t>
      </w:r>
      <w:r w:rsidRPr="00E1773F">
        <w:rPr>
          <w:rFonts w:ascii="Calibri" w:hAnsi="Calibri"/>
          <w:szCs w:val="24"/>
          <w:lang w:val="el-GR"/>
        </w:rPr>
        <w:t xml:space="preserve"> και “</w:t>
      </w:r>
      <w:r w:rsidR="006F1355">
        <w:rPr>
          <w:rFonts w:ascii="Calibri" w:hAnsi="Calibri"/>
          <w:b/>
          <w:szCs w:val="24"/>
        </w:rPr>
        <w:t>Bιοχημεία</w:t>
      </w:r>
      <w:r w:rsidRPr="00E1773F">
        <w:rPr>
          <w:rFonts w:ascii="Calibri" w:hAnsi="Calibri"/>
          <w:szCs w:val="24"/>
          <w:lang w:val="el-GR"/>
        </w:rPr>
        <w:t xml:space="preserve"> </w:t>
      </w:r>
      <w:r w:rsidRPr="00E1773F">
        <w:rPr>
          <w:rFonts w:ascii="Calibri" w:hAnsi="Calibri"/>
          <w:b/>
          <w:szCs w:val="24"/>
        </w:rPr>
        <w:t>II</w:t>
      </w:r>
      <w:r w:rsidRPr="00E1773F">
        <w:rPr>
          <w:rFonts w:ascii="Calibri" w:hAnsi="Calibri"/>
          <w:b/>
          <w:szCs w:val="24"/>
          <w:lang w:val="el-GR"/>
        </w:rPr>
        <w:t xml:space="preserve"> (Ε</w:t>
      </w:r>
      <w:r w:rsidR="006F1355">
        <w:rPr>
          <w:rFonts w:ascii="Calibri" w:hAnsi="Calibri"/>
          <w:b/>
          <w:szCs w:val="24"/>
          <w:lang w:val="el-GR"/>
        </w:rPr>
        <w:t>νδιάμεσος Μεταβολισμός</w:t>
      </w:r>
      <w:r w:rsidRPr="00E1773F">
        <w:rPr>
          <w:rFonts w:ascii="Calibri" w:hAnsi="Calibri"/>
          <w:b/>
          <w:szCs w:val="24"/>
          <w:lang w:val="el-GR"/>
        </w:rPr>
        <w:t>)</w:t>
      </w:r>
      <w:r w:rsidR="006F1355">
        <w:rPr>
          <w:rFonts w:ascii="Calibri" w:hAnsi="Calibri"/>
          <w:b/>
          <w:szCs w:val="24"/>
          <w:lang w:val="el-GR"/>
        </w:rPr>
        <w:t xml:space="preserve"> </w:t>
      </w:r>
      <w:r w:rsidR="006F1355" w:rsidRPr="006F1355">
        <w:rPr>
          <w:rFonts w:ascii="Calibri" w:hAnsi="Calibri"/>
          <w:szCs w:val="24"/>
          <w:lang w:val="el-GR"/>
        </w:rPr>
        <w:t>(2002-2003).</w:t>
      </w:r>
    </w:p>
    <w:p w14:paraId="710DAF86" w14:textId="77777777" w:rsidR="006C171B" w:rsidRPr="00E1773F" w:rsidRDefault="006C171B" w:rsidP="00E1773F">
      <w:pPr>
        <w:ind w:right="256"/>
        <w:jc w:val="both"/>
        <w:rPr>
          <w:rFonts w:ascii="Calibri" w:hAnsi="Calibri"/>
          <w:b/>
          <w:szCs w:val="24"/>
          <w:lang w:val="el-GR"/>
        </w:rPr>
      </w:pPr>
    </w:p>
    <w:p w14:paraId="351392FA" w14:textId="77777777" w:rsidR="00751BC1" w:rsidRPr="00E1773F" w:rsidRDefault="00751BC1" w:rsidP="00E1773F">
      <w:pPr>
        <w:ind w:right="256"/>
        <w:jc w:val="both"/>
        <w:rPr>
          <w:rFonts w:ascii="Calibri" w:hAnsi="Calibri"/>
          <w:szCs w:val="24"/>
          <w:lang w:val="el-GR"/>
        </w:rPr>
      </w:pPr>
      <w:r w:rsidRPr="00E1773F">
        <w:rPr>
          <w:rFonts w:ascii="Calibri" w:hAnsi="Calibri"/>
          <w:b/>
          <w:szCs w:val="24"/>
          <w:lang w:val="el-GR"/>
        </w:rPr>
        <w:t>2003:</w:t>
      </w:r>
      <w:r w:rsidRPr="00E1773F">
        <w:rPr>
          <w:rFonts w:ascii="Calibri" w:hAnsi="Calibri"/>
          <w:szCs w:val="24"/>
          <w:lang w:val="el-GR"/>
        </w:rPr>
        <w:t xml:space="preserve"> </w:t>
      </w:r>
      <w:r w:rsidRPr="00257A82">
        <w:rPr>
          <w:rFonts w:ascii="Calibri" w:hAnsi="Calibri"/>
          <w:b/>
          <w:szCs w:val="24"/>
          <w:lang w:val="el-GR"/>
        </w:rPr>
        <w:t>Διορισμός</w:t>
      </w:r>
      <w:r w:rsidRPr="00E1773F">
        <w:rPr>
          <w:rFonts w:ascii="Calibri" w:hAnsi="Calibri"/>
          <w:szCs w:val="24"/>
          <w:lang w:val="el-GR"/>
        </w:rPr>
        <w:t xml:space="preserve"> σε κενή οργανική θέση Διδακτικού Ερευνητικού Προσωπικού, στη βαθμίδα του λέκτορα με θητεία με γνωστικό αντικείμενο </w:t>
      </w:r>
      <w:r w:rsidRPr="00E1773F">
        <w:rPr>
          <w:rFonts w:ascii="Calibri" w:hAnsi="Calibri"/>
          <w:b/>
          <w:szCs w:val="24"/>
          <w:lang w:val="el-GR"/>
        </w:rPr>
        <w:t>«Βιολογική Χημεία»</w:t>
      </w:r>
      <w:r w:rsidRPr="00E1773F">
        <w:rPr>
          <w:rFonts w:ascii="Calibri" w:hAnsi="Calibri"/>
          <w:szCs w:val="24"/>
          <w:lang w:val="el-GR"/>
        </w:rPr>
        <w:t xml:space="preserve"> του Τομέα Βιολογικών Επιστημών και Προληπτικής Ιατρικής της Ιατρικής Σχολής του Αριστοτέλειου Πανεπιστημίου Θεσσαλονίκης </w:t>
      </w:r>
      <w:r w:rsidR="00E63831" w:rsidRPr="00E1773F">
        <w:rPr>
          <w:rFonts w:ascii="Calibri" w:hAnsi="Calibri"/>
          <w:szCs w:val="24"/>
          <w:lang w:val="el-GR"/>
        </w:rPr>
        <w:t>(</w:t>
      </w:r>
      <w:r w:rsidR="00FE60D9" w:rsidRPr="00E1773F">
        <w:rPr>
          <w:rFonts w:ascii="Calibri" w:hAnsi="Calibri"/>
          <w:szCs w:val="24"/>
          <w:lang w:val="el-GR"/>
        </w:rPr>
        <w:t>17/04/</w:t>
      </w:r>
      <w:r w:rsidR="00E63831" w:rsidRPr="00E1773F">
        <w:rPr>
          <w:rFonts w:ascii="Calibri" w:hAnsi="Calibri"/>
          <w:szCs w:val="24"/>
          <w:lang w:val="el-GR"/>
        </w:rPr>
        <w:t>2003)</w:t>
      </w:r>
    </w:p>
    <w:p w14:paraId="4AFA5EDB" w14:textId="77777777" w:rsidR="00881EB0" w:rsidRPr="00E1773F" w:rsidRDefault="00881EB0" w:rsidP="00E1773F">
      <w:pPr>
        <w:ind w:right="256"/>
        <w:jc w:val="both"/>
        <w:rPr>
          <w:rFonts w:ascii="Calibri" w:hAnsi="Calibri"/>
          <w:b/>
          <w:szCs w:val="24"/>
          <w:lang w:val="el-GR"/>
        </w:rPr>
      </w:pPr>
    </w:p>
    <w:p w14:paraId="0215CFD4" w14:textId="77777777" w:rsidR="00751BC1" w:rsidRPr="00E1773F" w:rsidRDefault="00751BC1" w:rsidP="00E1773F">
      <w:pPr>
        <w:ind w:right="256"/>
        <w:jc w:val="both"/>
        <w:rPr>
          <w:rFonts w:ascii="Calibri" w:hAnsi="Calibri"/>
          <w:szCs w:val="24"/>
          <w:lang w:val="el-GR"/>
        </w:rPr>
      </w:pPr>
      <w:r w:rsidRPr="00E1773F">
        <w:rPr>
          <w:rFonts w:ascii="Calibri" w:hAnsi="Calibri"/>
          <w:b/>
          <w:szCs w:val="24"/>
          <w:lang w:val="el-GR"/>
        </w:rPr>
        <w:t>2008:</w:t>
      </w:r>
      <w:r w:rsidRPr="00E1773F">
        <w:rPr>
          <w:rFonts w:ascii="Calibri" w:hAnsi="Calibri"/>
          <w:szCs w:val="24"/>
          <w:lang w:val="el-GR"/>
        </w:rPr>
        <w:t xml:space="preserve"> </w:t>
      </w:r>
      <w:r w:rsidRPr="00257A82">
        <w:rPr>
          <w:rFonts w:ascii="Calibri" w:hAnsi="Calibri"/>
          <w:b/>
          <w:szCs w:val="24"/>
          <w:lang w:val="el-GR"/>
        </w:rPr>
        <w:t>Διορισμός</w:t>
      </w:r>
      <w:r w:rsidR="00AE5F46" w:rsidRPr="00E1773F">
        <w:rPr>
          <w:rFonts w:ascii="Calibri" w:hAnsi="Calibri"/>
          <w:szCs w:val="24"/>
          <w:lang w:val="el-GR"/>
        </w:rPr>
        <w:t>, μετά από εξέλιξη,</w:t>
      </w:r>
      <w:r w:rsidRPr="00E1773F">
        <w:rPr>
          <w:rFonts w:ascii="Calibri" w:hAnsi="Calibri"/>
          <w:szCs w:val="24"/>
          <w:lang w:val="el-GR"/>
        </w:rPr>
        <w:t xml:space="preserve"> σε οργανική θέση Διδακτικού Ερευνητικού Προσωπικού, στη βαθμίδα του Επίκουρου καθηγητή με θητεία με γνωστικό αντικείμενο </w:t>
      </w:r>
      <w:r w:rsidRPr="00E1773F">
        <w:rPr>
          <w:rFonts w:ascii="Calibri" w:hAnsi="Calibri"/>
          <w:b/>
          <w:szCs w:val="24"/>
          <w:lang w:val="el-GR"/>
        </w:rPr>
        <w:t>«Βιολογική Χημεία»</w:t>
      </w:r>
      <w:r w:rsidRPr="00E1773F">
        <w:rPr>
          <w:rFonts w:ascii="Calibri" w:hAnsi="Calibri"/>
          <w:szCs w:val="24"/>
          <w:lang w:val="el-GR"/>
        </w:rPr>
        <w:t xml:space="preserve"> του Τομέα Βιολογικών Επιστημών και Προληπτικής Ιατρικής της Ιατρικής Σχολής του </w:t>
      </w:r>
      <w:r w:rsidR="0066349A" w:rsidRPr="00E1773F">
        <w:rPr>
          <w:rFonts w:ascii="Calibri" w:hAnsi="Calibri"/>
          <w:szCs w:val="24"/>
          <w:lang w:val="el-GR"/>
        </w:rPr>
        <w:t>ΑΠΘ</w:t>
      </w:r>
      <w:r w:rsidR="00E63831" w:rsidRPr="00E1773F">
        <w:rPr>
          <w:rFonts w:ascii="Calibri" w:hAnsi="Calibri"/>
          <w:szCs w:val="24"/>
          <w:lang w:val="el-GR"/>
        </w:rPr>
        <w:t xml:space="preserve"> (</w:t>
      </w:r>
      <w:r w:rsidR="00FE60D9" w:rsidRPr="00E1773F">
        <w:rPr>
          <w:rFonts w:ascii="Calibri" w:hAnsi="Calibri"/>
          <w:szCs w:val="24"/>
          <w:lang w:val="el-GR"/>
        </w:rPr>
        <w:t>26/06/</w:t>
      </w:r>
      <w:r w:rsidR="00E63831" w:rsidRPr="00E1773F">
        <w:rPr>
          <w:rFonts w:ascii="Calibri" w:hAnsi="Calibri"/>
          <w:szCs w:val="24"/>
          <w:lang w:val="el-GR"/>
        </w:rPr>
        <w:t>2008)</w:t>
      </w:r>
    </w:p>
    <w:p w14:paraId="19D2AA72" w14:textId="77777777" w:rsidR="00291A23" w:rsidRPr="00E1773F" w:rsidRDefault="00291A23" w:rsidP="00E1773F">
      <w:pPr>
        <w:ind w:right="256"/>
        <w:jc w:val="both"/>
        <w:rPr>
          <w:rFonts w:ascii="Calibri" w:hAnsi="Calibri"/>
          <w:szCs w:val="24"/>
          <w:lang w:val="el-GR"/>
        </w:rPr>
      </w:pPr>
    </w:p>
    <w:p w14:paraId="41E19442" w14:textId="77777777" w:rsidR="00291A23" w:rsidRPr="00E1773F" w:rsidRDefault="00291A23" w:rsidP="00E1773F">
      <w:pPr>
        <w:ind w:right="256"/>
        <w:jc w:val="both"/>
        <w:rPr>
          <w:rFonts w:ascii="Calibri" w:hAnsi="Calibri"/>
          <w:szCs w:val="24"/>
          <w:lang w:val="el-GR"/>
        </w:rPr>
      </w:pPr>
      <w:r w:rsidRPr="006401B8">
        <w:rPr>
          <w:rFonts w:ascii="Calibri" w:hAnsi="Calibri"/>
          <w:b/>
          <w:szCs w:val="24"/>
          <w:lang w:val="el-GR"/>
        </w:rPr>
        <w:t>2013</w:t>
      </w:r>
      <w:r w:rsidRPr="00E1773F">
        <w:rPr>
          <w:rFonts w:ascii="Calibri" w:hAnsi="Calibri"/>
          <w:szCs w:val="24"/>
          <w:lang w:val="el-GR"/>
        </w:rPr>
        <w:t xml:space="preserve">: </w:t>
      </w:r>
      <w:r w:rsidRPr="00257A82">
        <w:rPr>
          <w:rFonts w:ascii="Calibri" w:hAnsi="Calibri"/>
          <w:b/>
          <w:szCs w:val="24"/>
          <w:lang w:val="el-GR"/>
        </w:rPr>
        <w:t>Μονιμοποίηση</w:t>
      </w:r>
      <w:r w:rsidRPr="00E1773F">
        <w:rPr>
          <w:rFonts w:ascii="Calibri" w:hAnsi="Calibri"/>
          <w:szCs w:val="24"/>
          <w:lang w:val="el-GR"/>
        </w:rPr>
        <w:t xml:space="preserve"> σε οργανική θέση Διδακτικού Ερευνητικού Προσωπικού, στη βαθμίδα του Επίκουρου καθηγητή με γνωστικό αντικείμενο </w:t>
      </w:r>
      <w:r w:rsidRPr="00E1773F">
        <w:rPr>
          <w:rFonts w:ascii="Calibri" w:hAnsi="Calibri"/>
          <w:b/>
          <w:szCs w:val="24"/>
          <w:lang w:val="el-GR"/>
        </w:rPr>
        <w:t>«Βιολογική Χημεία»</w:t>
      </w:r>
      <w:r w:rsidRPr="00E1773F">
        <w:rPr>
          <w:rFonts w:ascii="Calibri" w:hAnsi="Calibri"/>
          <w:szCs w:val="24"/>
          <w:lang w:val="el-GR"/>
        </w:rPr>
        <w:t xml:space="preserve"> του Τομέα Βιολογικών Επιστημών και Προληπτικής Ιατρικής της Ιατρικής Σχολής του </w:t>
      </w:r>
      <w:r w:rsidR="0066349A" w:rsidRPr="00E1773F">
        <w:rPr>
          <w:rFonts w:ascii="Calibri" w:hAnsi="Calibri"/>
          <w:szCs w:val="24"/>
          <w:lang w:val="el-GR"/>
        </w:rPr>
        <w:t>ΑΠΘ</w:t>
      </w:r>
      <w:r w:rsidR="00881EB0" w:rsidRPr="00E1773F">
        <w:rPr>
          <w:rFonts w:ascii="Calibri" w:hAnsi="Calibri"/>
          <w:szCs w:val="24"/>
          <w:lang w:val="el-GR"/>
        </w:rPr>
        <w:t xml:space="preserve"> </w:t>
      </w:r>
      <w:r w:rsidR="00FE60D9" w:rsidRPr="00E1773F">
        <w:rPr>
          <w:rFonts w:ascii="Calibri" w:hAnsi="Calibri"/>
          <w:szCs w:val="24"/>
          <w:lang w:val="el-GR"/>
        </w:rPr>
        <w:t>(25/7/</w:t>
      </w:r>
      <w:r w:rsidR="00881EB0" w:rsidRPr="00E1773F">
        <w:rPr>
          <w:rFonts w:ascii="Calibri" w:hAnsi="Calibri"/>
          <w:szCs w:val="24"/>
          <w:lang w:val="el-GR"/>
        </w:rPr>
        <w:t>2012)</w:t>
      </w:r>
    </w:p>
    <w:p w14:paraId="06018557" w14:textId="77777777" w:rsidR="00741AEC" w:rsidRPr="00E1773F" w:rsidRDefault="00741AEC" w:rsidP="00E1773F">
      <w:pPr>
        <w:ind w:right="256"/>
        <w:jc w:val="both"/>
        <w:rPr>
          <w:rFonts w:ascii="Calibri" w:hAnsi="Calibri"/>
          <w:szCs w:val="24"/>
          <w:lang w:val="el-GR"/>
        </w:rPr>
      </w:pPr>
    </w:p>
    <w:p w14:paraId="03651A86" w14:textId="77777777" w:rsidR="00C00CF9" w:rsidRDefault="00C21829" w:rsidP="00E1773F">
      <w:pPr>
        <w:ind w:right="256"/>
        <w:jc w:val="both"/>
        <w:rPr>
          <w:rFonts w:ascii="Calibri" w:hAnsi="Calibri"/>
          <w:szCs w:val="24"/>
          <w:lang w:val="el-GR"/>
        </w:rPr>
      </w:pPr>
      <w:r w:rsidRPr="00E1773F">
        <w:rPr>
          <w:rFonts w:ascii="Calibri" w:hAnsi="Calibri"/>
          <w:b/>
          <w:szCs w:val="24"/>
          <w:lang w:val="el-GR"/>
        </w:rPr>
        <w:t>2014</w:t>
      </w:r>
      <w:r w:rsidR="00741AEC" w:rsidRPr="00E1773F">
        <w:rPr>
          <w:rFonts w:ascii="Calibri" w:hAnsi="Calibri"/>
          <w:b/>
          <w:szCs w:val="24"/>
          <w:lang w:val="el-GR"/>
        </w:rPr>
        <w:t>:</w:t>
      </w:r>
      <w:r w:rsidR="00741AEC" w:rsidRPr="00E1773F">
        <w:rPr>
          <w:rFonts w:ascii="Calibri" w:hAnsi="Calibri"/>
          <w:szCs w:val="24"/>
          <w:lang w:val="el-GR"/>
        </w:rPr>
        <w:t xml:space="preserve"> </w:t>
      </w:r>
      <w:r w:rsidR="00741AEC" w:rsidRPr="00257A82">
        <w:rPr>
          <w:rFonts w:ascii="Calibri" w:hAnsi="Calibri"/>
          <w:b/>
          <w:szCs w:val="24"/>
          <w:lang w:val="el-GR"/>
        </w:rPr>
        <w:t>Διορισμός</w:t>
      </w:r>
      <w:r w:rsidR="0066349A" w:rsidRPr="00E1773F">
        <w:rPr>
          <w:rFonts w:ascii="Calibri" w:hAnsi="Calibri"/>
          <w:szCs w:val="24"/>
          <w:lang w:val="el-GR"/>
        </w:rPr>
        <w:t xml:space="preserve"> </w:t>
      </w:r>
      <w:r w:rsidR="00741AEC" w:rsidRPr="00E1773F">
        <w:rPr>
          <w:rFonts w:ascii="Calibri" w:hAnsi="Calibri"/>
          <w:szCs w:val="24"/>
          <w:lang w:val="el-GR"/>
        </w:rPr>
        <w:t xml:space="preserve">στη βαθμίδα του </w:t>
      </w:r>
      <w:r w:rsidR="00033845" w:rsidRPr="00E1773F">
        <w:rPr>
          <w:rFonts w:ascii="Calibri" w:hAnsi="Calibri"/>
          <w:szCs w:val="24"/>
          <w:lang w:val="el-GR"/>
        </w:rPr>
        <w:t xml:space="preserve">μόνιμου </w:t>
      </w:r>
      <w:r w:rsidR="00E63831" w:rsidRPr="00E1773F">
        <w:rPr>
          <w:rFonts w:ascii="Calibri" w:hAnsi="Calibri"/>
          <w:szCs w:val="24"/>
          <w:lang w:val="el-GR"/>
        </w:rPr>
        <w:t xml:space="preserve">Αναπληρωτή καθηγητή </w:t>
      </w:r>
      <w:r w:rsidR="00741AEC" w:rsidRPr="00E1773F">
        <w:rPr>
          <w:rFonts w:ascii="Calibri" w:hAnsi="Calibri"/>
          <w:szCs w:val="24"/>
          <w:lang w:val="el-GR"/>
        </w:rPr>
        <w:t xml:space="preserve">με γνωστικό αντικείμενο </w:t>
      </w:r>
      <w:r w:rsidR="00741AEC" w:rsidRPr="00E1773F">
        <w:rPr>
          <w:rFonts w:ascii="Calibri" w:hAnsi="Calibri"/>
          <w:b/>
          <w:szCs w:val="24"/>
          <w:lang w:val="el-GR"/>
        </w:rPr>
        <w:t>«Βιολογική Χημεία»</w:t>
      </w:r>
      <w:r w:rsidR="00741AEC" w:rsidRPr="00E1773F">
        <w:rPr>
          <w:rFonts w:ascii="Calibri" w:hAnsi="Calibri"/>
          <w:szCs w:val="24"/>
          <w:lang w:val="el-GR"/>
        </w:rPr>
        <w:t xml:space="preserve"> του Τομέα Βιολογικών Επιστη</w:t>
      </w:r>
      <w:r w:rsidR="00033845" w:rsidRPr="00E1773F">
        <w:rPr>
          <w:rFonts w:ascii="Calibri" w:hAnsi="Calibri"/>
          <w:szCs w:val="24"/>
          <w:lang w:val="el-GR"/>
        </w:rPr>
        <w:t>μών και Πρ</w:t>
      </w:r>
      <w:r w:rsidR="0066349A" w:rsidRPr="00E1773F">
        <w:rPr>
          <w:rFonts w:ascii="Calibri" w:hAnsi="Calibri"/>
          <w:szCs w:val="24"/>
          <w:lang w:val="el-GR"/>
        </w:rPr>
        <w:t xml:space="preserve">οληπτικής Ιατρικής του Ιατρικού </w:t>
      </w:r>
      <w:r w:rsidR="00033845" w:rsidRPr="00E1773F">
        <w:rPr>
          <w:rFonts w:ascii="Calibri" w:hAnsi="Calibri"/>
          <w:szCs w:val="24"/>
          <w:lang w:val="el-GR"/>
        </w:rPr>
        <w:t>Τμήματος</w:t>
      </w:r>
      <w:r w:rsidR="00741AEC" w:rsidRPr="00E1773F">
        <w:rPr>
          <w:rFonts w:ascii="Calibri" w:hAnsi="Calibri"/>
          <w:szCs w:val="24"/>
          <w:lang w:val="el-GR"/>
        </w:rPr>
        <w:t xml:space="preserve"> του </w:t>
      </w:r>
      <w:r w:rsidR="0066349A" w:rsidRPr="00E1773F">
        <w:rPr>
          <w:rFonts w:ascii="Calibri" w:hAnsi="Calibri"/>
          <w:szCs w:val="24"/>
          <w:lang w:val="el-GR"/>
        </w:rPr>
        <w:t>ΑΠΘ</w:t>
      </w:r>
      <w:r w:rsidR="00FE60D9" w:rsidRPr="00E1773F">
        <w:rPr>
          <w:rFonts w:ascii="Calibri" w:hAnsi="Calibri"/>
          <w:szCs w:val="24"/>
          <w:lang w:val="el-GR"/>
        </w:rPr>
        <w:t xml:space="preserve"> (12/05/</w:t>
      </w:r>
      <w:r w:rsidR="00E63831" w:rsidRPr="00E1773F">
        <w:rPr>
          <w:rFonts w:ascii="Calibri" w:hAnsi="Calibri"/>
          <w:szCs w:val="24"/>
          <w:lang w:val="el-GR"/>
        </w:rPr>
        <w:t>2014)</w:t>
      </w:r>
    </w:p>
    <w:p w14:paraId="2611C8A2" w14:textId="77777777" w:rsidR="0082409D" w:rsidRDefault="0082409D" w:rsidP="00E1773F">
      <w:pPr>
        <w:ind w:right="256"/>
        <w:jc w:val="both"/>
        <w:rPr>
          <w:rFonts w:ascii="Calibri" w:hAnsi="Calibri"/>
          <w:szCs w:val="24"/>
          <w:lang w:val="el-GR"/>
        </w:rPr>
      </w:pPr>
    </w:p>
    <w:p w14:paraId="134AC2BD" w14:textId="77A0BE2B" w:rsidR="0082409D" w:rsidRPr="00E1773F" w:rsidRDefault="0082409D" w:rsidP="00E1773F">
      <w:pPr>
        <w:ind w:right="256"/>
        <w:jc w:val="both"/>
        <w:rPr>
          <w:rFonts w:ascii="Calibri" w:hAnsi="Calibri"/>
          <w:szCs w:val="24"/>
          <w:lang w:val="el-GR"/>
        </w:rPr>
      </w:pPr>
      <w:r w:rsidRPr="0082409D">
        <w:rPr>
          <w:rFonts w:ascii="Calibri" w:hAnsi="Calibri"/>
          <w:b/>
          <w:szCs w:val="24"/>
          <w:lang w:val="el-GR"/>
        </w:rPr>
        <w:t>2019</w:t>
      </w:r>
      <w:r>
        <w:rPr>
          <w:rFonts w:ascii="Calibri" w:hAnsi="Calibri"/>
          <w:szCs w:val="24"/>
          <w:lang w:val="el-GR"/>
        </w:rPr>
        <w:t xml:space="preserve">: </w:t>
      </w:r>
      <w:r w:rsidRPr="00257A82">
        <w:rPr>
          <w:rFonts w:ascii="Calibri" w:hAnsi="Calibri"/>
          <w:b/>
          <w:szCs w:val="24"/>
          <w:lang w:val="el-GR"/>
        </w:rPr>
        <w:t>Διορισμός</w:t>
      </w:r>
      <w:r w:rsidRPr="00E1773F">
        <w:rPr>
          <w:rFonts w:ascii="Calibri" w:hAnsi="Calibri"/>
          <w:szCs w:val="24"/>
          <w:lang w:val="el-GR"/>
        </w:rPr>
        <w:t xml:space="preserve"> στη βαθμίδα του μόνιμου καθηγητή </w:t>
      </w:r>
      <w:r w:rsidR="00730544">
        <w:rPr>
          <w:rFonts w:ascii="Calibri" w:hAnsi="Calibri"/>
          <w:szCs w:val="24"/>
          <w:lang w:val="el-GR"/>
        </w:rPr>
        <w:t xml:space="preserve">πρώτης βαθμίδας </w:t>
      </w:r>
      <w:r w:rsidRPr="00E1773F">
        <w:rPr>
          <w:rFonts w:ascii="Calibri" w:hAnsi="Calibri"/>
          <w:szCs w:val="24"/>
          <w:lang w:val="el-GR"/>
        </w:rPr>
        <w:t xml:space="preserve">με γνωστικό αντικείμενο </w:t>
      </w:r>
      <w:r w:rsidRPr="00E1773F">
        <w:rPr>
          <w:rFonts w:ascii="Calibri" w:hAnsi="Calibri"/>
          <w:b/>
          <w:szCs w:val="24"/>
          <w:lang w:val="el-GR"/>
        </w:rPr>
        <w:t>«Βιολογική Χημεία»</w:t>
      </w:r>
      <w:r w:rsidRPr="00E1773F">
        <w:rPr>
          <w:rFonts w:ascii="Calibri" w:hAnsi="Calibri"/>
          <w:szCs w:val="24"/>
          <w:lang w:val="el-GR"/>
        </w:rPr>
        <w:t xml:space="preserve"> του Τομέα Βιολογικών Επιστημών και Προληπτικής Ιατρικής του Ιατρικού Τμήματος του ΑΠΘ</w:t>
      </w:r>
      <w:r>
        <w:rPr>
          <w:rFonts w:ascii="Calibri" w:hAnsi="Calibri"/>
          <w:szCs w:val="24"/>
          <w:lang w:val="el-GR"/>
        </w:rPr>
        <w:t xml:space="preserve"> (27/12</w:t>
      </w:r>
      <w:r w:rsidRPr="00E1773F">
        <w:rPr>
          <w:rFonts w:ascii="Calibri" w:hAnsi="Calibri"/>
          <w:szCs w:val="24"/>
          <w:lang w:val="el-GR"/>
        </w:rPr>
        <w:t>/</w:t>
      </w:r>
      <w:r>
        <w:rPr>
          <w:rFonts w:ascii="Calibri" w:hAnsi="Calibri"/>
          <w:szCs w:val="24"/>
          <w:lang w:val="el-GR"/>
        </w:rPr>
        <w:t>2018</w:t>
      </w:r>
      <w:r w:rsidRPr="00E1773F">
        <w:rPr>
          <w:rFonts w:ascii="Calibri" w:hAnsi="Calibri"/>
          <w:szCs w:val="24"/>
          <w:lang w:val="el-GR"/>
        </w:rPr>
        <w:t>)</w:t>
      </w:r>
    </w:p>
    <w:p w14:paraId="58B737D5" w14:textId="77777777" w:rsidR="00AE51DF" w:rsidRPr="00E1773F" w:rsidRDefault="00AE51DF" w:rsidP="00E1773F">
      <w:pPr>
        <w:ind w:right="256"/>
        <w:jc w:val="both"/>
        <w:rPr>
          <w:rFonts w:ascii="Calibri" w:hAnsi="Calibri"/>
          <w:szCs w:val="24"/>
          <w:lang w:val="el-GR"/>
        </w:rPr>
      </w:pPr>
    </w:p>
    <w:p w14:paraId="07E5C637" w14:textId="77777777" w:rsidR="00C730F5" w:rsidRPr="00E1773F" w:rsidRDefault="00C730F5" w:rsidP="00E1773F">
      <w:pPr>
        <w:ind w:right="256" w:firstLine="720"/>
        <w:jc w:val="both"/>
        <w:rPr>
          <w:rFonts w:ascii="Calibri" w:hAnsi="Calibri"/>
          <w:b/>
          <w:szCs w:val="24"/>
          <w:lang w:val="el-GR"/>
        </w:rPr>
      </w:pPr>
    </w:p>
    <w:p w14:paraId="14F1EBAC" w14:textId="77777777" w:rsidR="00AE51DF" w:rsidRPr="00E1773F" w:rsidRDefault="00AE51DF" w:rsidP="00E1773F">
      <w:pPr>
        <w:ind w:right="256" w:firstLine="720"/>
        <w:jc w:val="both"/>
        <w:rPr>
          <w:rFonts w:ascii="Calibri" w:hAnsi="Calibri"/>
          <w:b/>
          <w:szCs w:val="24"/>
          <w:lang w:val="el-GR"/>
        </w:rPr>
      </w:pPr>
      <w:r w:rsidRPr="00E1773F">
        <w:rPr>
          <w:rFonts w:ascii="Calibri" w:hAnsi="Calibri"/>
          <w:b/>
          <w:szCs w:val="24"/>
          <w:lang w:val="el-GR"/>
        </w:rPr>
        <w:t>ΔΙΔΑΚΤΙΚΗ ΕΜΠΕΙΡΑ</w:t>
      </w:r>
    </w:p>
    <w:p w14:paraId="1FEAE819" w14:textId="77777777" w:rsidR="00AE51DF" w:rsidRPr="00E1773F" w:rsidRDefault="00AE51DF" w:rsidP="00E1773F">
      <w:pPr>
        <w:ind w:right="256"/>
        <w:jc w:val="both"/>
        <w:rPr>
          <w:rFonts w:ascii="Calibri" w:hAnsi="Calibri"/>
          <w:b/>
          <w:szCs w:val="24"/>
        </w:rPr>
      </w:pPr>
    </w:p>
    <w:p w14:paraId="11D6CCEB" w14:textId="77777777" w:rsidR="00001819" w:rsidRPr="00E1773F" w:rsidRDefault="00001819" w:rsidP="00E1773F">
      <w:pPr>
        <w:ind w:right="256"/>
        <w:jc w:val="both"/>
        <w:rPr>
          <w:rFonts w:ascii="Calibri" w:hAnsi="Calibri"/>
          <w:b/>
          <w:i/>
          <w:szCs w:val="24"/>
          <w:lang w:val="el-GR"/>
        </w:rPr>
      </w:pPr>
      <w:r w:rsidRPr="00E1773F">
        <w:rPr>
          <w:rFonts w:ascii="Calibri" w:hAnsi="Calibri"/>
          <w:b/>
          <w:i/>
          <w:szCs w:val="24"/>
          <w:lang w:val="el-GR"/>
        </w:rPr>
        <w:t>Ι. ΔΙΔΑΣΚΑΛΙΑ ΠΡΟΠΤΥΧΙΑΚΩΝ ΜΑΘΗΜΑΤΩΝ</w:t>
      </w:r>
    </w:p>
    <w:p w14:paraId="788011EF" w14:textId="77777777" w:rsidR="00001819" w:rsidRPr="00E1773F" w:rsidRDefault="00001819" w:rsidP="00E1773F">
      <w:pPr>
        <w:ind w:right="256"/>
        <w:jc w:val="both"/>
        <w:rPr>
          <w:rFonts w:ascii="Calibri" w:hAnsi="Calibri"/>
          <w:szCs w:val="24"/>
          <w:lang w:val="el-GR"/>
        </w:rPr>
      </w:pPr>
    </w:p>
    <w:p w14:paraId="643CF15D" w14:textId="7D66FF24" w:rsidR="00001819" w:rsidRPr="00E1773F" w:rsidRDefault="00001819" w:rsidP="00E1773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αν</w:t>
      </w:r>
      <w:proofErr w:type="gramStart"/>
      <w:r w:rsidRPr="00E1773F">
        <w:rPr>
          <w:rFonts w:ascii="Calibri" w:hAnsi="Calibri"/>
          <w:b/>
          <w:szCs w:val="24"/>
          <w:lang w:val="el-GR"/>
        </w:rPr>
        <w:t>.-</w:t>
      </w:r>
      <w:proofErr w:type="gramEnd"/>
      <w:r w:rsidRPr="00E1773F">
        <w:rPr>
          <w:rFonts w:ascii="Calibri" w:hAnsi="Calibri"/>
          <w:b/>
          <w:szCs w:val="24"/>
        </w:rPr>
        <w:t>M</w:t>
      </w:r>
      <w:r w:rsidRPr="00E1773F">
        <w:rPr>
          <w:rFonts w:ascii="Calibri" w:hAnsi="Calibri"/>
          <w:b/>
          <w:szCs w:val="24"/>
          <w:lang w:val="el-GR"/>
        </w:rPr>
        <w:t>άϊος 1990</w:t>
      </w:r>
      <w:r w:rsidRPr="00E1773F">
        <w:rPr>
          <w:rFonts w:ascii="Calibri" w:hAnsi="Calibri"/>
          <w:szCs w:val="24"/>
          <w:lang w:val="el-GR"/>
        </w:rPr>
        <w:t xml:space="preserve">: Διδακτική </w:t>
      </w:r>
      <w:r w:rsidRPr="00E1773F">
        <w:rPr>
          <w:rFonts w:ascii="Calibri" w:hAnsi="Calibri"/>
          <w:szCs w:val="24"/>
        </w:rPr>
        <w:t>E</w:t>
      </w:r>
      <w:r w:rsidRPr="00E1773F">
        <w:rPr>
          <w:rFonts w:ascii="Calibri" w:hAnsi="Calibri"/>
          <w:szCs w:val="24"/>
          <w:lang w:val="el-GR"/>
        </w:rPr>
        <w:t xml:space="preserve">πιμέλεια στο μάθημα </w:t>
      </w:r>
      <w:r w:rsidRPr="00E1773F">
        <w:rPr>
          <w:rFonts w:ascii="Calibri" w:hAnsi="Calibri"/>
          <w:b/>
          <w:szCs w:val="24"/>
        </w:rPr>
        <w:t>BIO</w:t>
      </w:r>
      <w:r w:rsidRPr="00E1773F">
        <w:rPr>
          <w:rFonts w:ascii="Calibri" w:hAnsi="Calibri"/>
          <w:b/>
          <w:szCs w:val="24"/>
          <w:lang w:val="el-GR"/>
        </w:rPr>
        <w:t>Λ</w:t>
      </w:r>
      <w:r w:rsidRPr="00E1773F">
        <w:rPr>
          <w:rFonts w:ascii="Calibri" w:hAnsi="Calibri"/>
          <w:b/>
          <w:szCs w:val="24"/>
        </w:rPr>
        <w:t>O</w:t>
      </w:r>
      <w:r w:rsidRPr="00E1773F">
        <w:rPr>
          <w:rFonts w:ascii="Calibri" w:hAnsi="Calibri"/>
          <w:b/>
          <w:szCs w:val="24"/>
          <w:lang w:val="el-GR"/>
        </w:rPr>
        <w:t>Γ</w:t>
      </w:r>
      <w:r w:rsidRPr="00E1773F">
        <w:rPr>
          <w:rFonts w:ascii="Calibri" w:hAnsi="Calibri"/>
          <w:b/>
          <w:szCs w:val="24"/>
        </w:rPr>
        <w:t>IA</w:t>
      </w:r>
      <w:r w:rsidRPr="00E1773F">
        <w:rPr>
          <w:rFonts w:ascii="Calibri" w:hAnsi="Calibri"/>
          <w:b/>
          <w:szCs w:val="24"/>
          <w:lang w:val="el-GR"/>
        </w:rPr>
        <w:t xml:space="preserve"> </w:t>
      </w:r>
      <w:r w:rsidRPr="00E1773F">
        <w:rPr>
          <w:rFonts w:ascii="Calibri" w:hAnsi="Calibri"/>
          <w:b/>
          <w:szCs w:val="24"/>
        </w:rPr>
        <w:t>II</w:t>
      </w:r>
      <w:r w:rsidRPr="00E1773F">
        <w:rPr>
          <w:rFonts w:ascii="Calibri" w:hAnsi="Calibri"/>
          <w:szCs w:val="24"/>
          <w:lang w:val="el-GR"/>
        </w:rPr>
        <w:t xml:space="preserve"> (Φροντιστήριο) στο </w:t>
      </w:r>
      <w:r w:rsidRPr="00E1773F">
        <w:rPr>
          <w:rFonts w:ascii="Calibri" w:hAnsi="Calibri"/>
          <w:szCs w:val="24"/>
        </w:rPr>
        <w:t>I</w:t>
      </w:r>
      <w:r w:rsidRPr="00E1773F">
        <w:rPr>
          <w:rFonts w:ascii="Calibri" w:hAnsi="Calibri"/>
          <w:szCs w:val="24"/>
          <w:lang w:val="el-GR"/>
        </w:rPr>
        <w:t xml:space="preserve">ατρικό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B</w:t>
      </w:r>
      <w:r w:rsidRPr="00E1773F">
        <w:rPr>
          <w:rFonts w:ascii="Calibri" w:hAnsi="Calibri"/>
          <w:szCs w:val="24"/>
          <w:lang w:val="el-GR"/>
        </w:rPr>
        <w:t xml:space="preserve">ασικών </w:t>
      </w:r>
      <w:r w:rsidRPr="00E1773F">
        <w:rPr>
          <w:rFonts w:ascii="Calibri" w:hAnsi="Calibri"/>
          <w:szCs w:val="24"/>
        </w:rPr>
        <w:t>E</w:t>
      </w:r>
      <w:r w:rsidRPr="00E1773F">
        <w:rPr>
          <w:rFonts w:ascii="Calibri" w:hAnsi="Calibri"/>
          <w:szCs w:val="24"/>
          <w:lang w:val="el-GR"/>
        </w:rPr>
        <w:t xml:space="preserve">πιστημών, Σχολή </w:t>
      </w:r>
      <w:r w:rsidRPr="00E1773F">
        <w:rPr>
          <w:rFonts w:ascii="Calibri" w:hAnsi="Calibri"/>
          <w:szCs w:val="24"/>
        </w:rPr>
        <w:t>E</w:t>
      </w:r>
      <w:r w:rsidRPr="00E1773F">
        <w:rPr>
          <w:rFonts w:ascii="Calibri" w:hAnsi="Calibri"/>
          <w:szCs w:val="24"/>
          <w:lang w:val="el-GR"/>
        </w:rPr>
        <w:t xml:space="preserve">πιστημών </w:t>
      </w:r>
      <w:r w:rsidRPr="00E1773F">
        <w:rPr>
          <w:rFonts w:ascii="Calibri" w:hAnsi="Calibri"/>
          <w:szCs w:val="24"/>
        </w:rPr>
        <w:t>Y</w:t>
      </w:r>
      <w:r w:rsidRPr="00E1773F">
        <w:rPr>
          <w:rFonts w:ascii="Calibri" w:hAnsi="Calibri"/>
          <w:szCs w:val="24"/>
          <w:lang w:val="el-GR"/>
        </w:rPr>
        <w:t xml:space="preserve">γείας, Πανεπιστήμιο </w:t>
      </w:r>
      <w:r w:rsidRPr="00E1773F">
        <w:rPr>
          <w:rFonts w:ascii="Calibri" w:hAnsi="Calibri"/>
          <w:szCs w:val="24"/>
        </w:rPr>
        <w:t>K</w:t>
      </w:r>
      <w:r w:rsidRPr="00E1773F">
        <w:rPr>
          <w:rFonts w:ascii="Calibri" w:hAnsi="Calibri"/>
          <w:szCs w:val="24"/>
          <w:lang w:val="el-GR"/>
        </w:rPr>
        <w:t>ρήτης</w:t>
      </w:r>
      <w:r w:rsidR="003923E0">
        <w:rPr>
          <w:rFonts w:ascii="Calibri" w:hAnsi="Calibri"/>
          <w:szCs w:val="24"/>
          <w:lang w:val="el-GR"/>
        </w:rPr>
        <w:t>.</w:t>
      </w:r>
      <w:r w:rsidRPr="00E1773F">
        <w:rPr>
          <w:rFonts w:ascii="Calibri" w:hAnsi="Calibri"/>
          <w:szCs w:val="24"/>
          <w:lang w:val="el-GR"/>
        </w:rPr>
        <w:t xml:space="preserve"> (</w:t>
      </w:r>
      <w:r w:rsidRPr="00E1773F">
        <w:rPr>
          <w:rFonts w:ascii="Calibri" w:hAnsi="Calibri"/>
          <w:szCs w:val="24"/>
        </w:rPr>
        <w:t>Y</w:t>
      </w:r>
      <w:r w:rsidRPr="00E1773F">
        <w:rPr>
          <w:rFonts w:ascii="Calibri" w:hAnsi="Calibri"/>
          <w:szCs w:val="24"/>
          <w:lang w:val="el-GR"/>
        </w:rPr>
        <w:t xml:space="preserve">πεύθυνος μαθήματος, </w:t>
      </w:r>
      <w:r w:rsidRPr="00E1773F">
        <w:rPr>
          <w:rFonts w:ascii="Calibri" w:hAnsi="Calibri"/>
          <w:szCs w:val="24"/>
        </w:rPr>
        <w:t>K</w:t>
      </w:r>
      <w:r w:rsidRPr="00E1773F">
        <w:rPr>
          <w:rFonts w:ascii="Calibri" w:hAnsi="Calibri"/>
          <w:szCs w:val="24"/>
          <w:lang w:val="el-GR"/>
        </w:rPr>
        <w:t xml:space="preserve">αθ. </w:t>
      </w:r>
      <w:r w:rsidRPr="00E1773F">
        <w:rPr>
          <w:rFonts w:ascii="Calibri" w:hAnsi="Calibri"/>
          <w:szCs w:val="24"/>
        </w:rPr>
        <w:t>X</w:t>
      </w:r>
      <w:r w:rsidRPr="00E1773F">
        <w:rPr>
          <w:rFonts w:ascii="Calibri" w:hAnsi="Calibri"/>
          <w:szCs w:val="24"/>
          <w:lang w:val="el-GR"/>
        </w:rPr>
        <w:t>. Σαββάκης)</w:t>
      </w:r>
    </w:p>
    <w:p w14:paraId="11045A39" w14:textId="77777777" w:rsidR="00001819" w:rsidRPr="00E1773F" w:rsidRDefault="00001819" w:rsidP="00E1773F">
      <w:pPr>
        <w:ind w:right="256"/>
        <w:jc w:val="both"/>
        <w:rPr>
          <w:rFonts w:ascii="Calibri" w:hAnsi="Calibri"/>
          <w:szCs w:val="24"/>
          <w:lang w:val="el-GR"/>
        </w:rPr>
      </w:pPr>
    </w:p>
    <w:p w14:paraId="6F060396" w14:textId="20E146D4" w:rsidR="00001819" w:rsidRPr="00E1773F" w:rsidRDefault="00001819" w:rsidP="00E1773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αν</w:t>
      </w:r>
      <w:proofErr w:type="gramStart"/>
      <w:r w:rsidRPr="00E1773F">
        <w:rPr>
          <w:rFonts w:ascii="Calibri" w:hAnsi="Calibri"/>
          <w:b/>
          <w:szCs w:val="24"/>
          <w:lang w:val="el-GR"/>
        </w:rPr>
        <w:t>.-</w:t>
      </w:r>
      <w:proofErr w:type="gramEnd"/>
      <w:r w:rsidRPr="00E1773F">
        <w:rPr>
          <w:rFonts w:ascii="Calibri" w:hAnsi="Calibri"/>
          <w:b/>
          <w:szCs w:val="24"/>
        </w:rPr>
        <w:t>A</w:t>
      </w:r>
      <w:r w:rsidRPr="00E1773F">
        <w:rPr>
          <w:rFonts w:ascii="Calibri" w:hAnsi="Calibri"/>
          <w:b/>
          <w:szCs w:val="24"/>
          <w:lang w:val="el-GR"/>
        </w:rPr>
        <w:t>πρίλιος 1990</w:t>
      </w:r>
      <w:r w:rsidRPr="00E1773F">
        <w:rPr>
          <w:rFonts w:ascii="Calibri" w:hAnsi="Calibri"/>
          <w:szCs w:val="24"/>
          <w:lang w:val="el-GR"/>
        </w:rPr>
        <w:t xml:space="preserve">: Διδακτική </w:t>
      </w:r>
      <w:r w:rsidRPr="00E1773F">
        <w:rPr>
          <w:rFonts w:ascii="Calibri" w:hAnsi="Calibri"/>
          <w:szCs w:val="24"/>
        </w:rPr>
        <w:t>E</w:t>
      </w:r>
      <w:r w:rsidRPr="00E1773F">
        <w:rPr>
          <w:rFonts w:ascii="Calibri" w:hAnsi="Calibri"/>
          <w:szCs w:val="24"/>
          <w:lang w:val="el-GR"/>
        </w:rPr>
        <w:t xml:space="preserve">πιμέλεια στο μάθημα </w:t>
      </w:r>
      <w:r w:rsidRPr="00E1773F">
        <w:rPr>
          <w:rFonts w:ascii="Calibri" w:hAnsi="Calibri"/>
          <w:b/>
          <w:szCs w:val="24"/>
        </w:rPr>
        <w:t>BIOXHMEIA</w:t>
      </w:r>
      <w:r w:rsidRPr="00E1773F">
        <w:rPr>
          <w:rFonts w:ascii="Calibri" w:hAnsi="Calibri"/>
          <w:szCs w:val="24"/>
          <w:lang w:val="el-GR"/>
        </w:rPr>
        <w:t xml:space="preserve"> (3</w:t>
      </w:r>
      <w:r w:rsidR="00452ED7" w:rsidRPr="00E1773F">
        <w:rPr>
          <w:rFonts w:ascii="Calibri" w:hAnsi="Calibri"/>
          <w:szCs w:val="24"/>
          <w:vertAlign w:val="superscript"/>
          <w:lang w:val="el-GR"/>
        </w:rPr>
        <w:t>ο</w:t>
      </w:r>
      <w:r w:rsidRPr="00E1773F">
        <w:rPr>
          <w:rFonts w:ascii="Calibri" w:hAnsi="Calibri"/>
          <w:szCs w:val="24"/>
          <w:lang w:val="el-GR"/>
        </w:rPr>
        <w:t xml:space="preserve"> εξάμηνο) (</w:t>
      </w:r>
      <w:r w:rsidRPr="00E1773F">
        <w:rPr>
          <w:rFonts w:ascii="Calibri" w:hAnsi="Calibri"/>
          <w:szCs w:val="24"/>
        </w:rPr>
        <w:t>E</w:t>
      </w:r>
      <w:r w:rsidRPr="00E1773F">
        <w:rPr>
          <w:rFonts w:ascii="Calibri" w:hAnsi="Calibri"/>
          <w:szCs w:val="24"/>
          <w:lang w:val="el-GR"/>
        </w:rPr>
        <w:t xml:space="preserve">ργαστήριο) στην Σχολή Θετικών </w:t>
      </w:r>
      <w:r w:rsidRPr="00E1773F">
        <w:rPr>
          <w:rFonts w:ascii="Calibri" w:hAnsi="Calibri"/>
          <w:szCs w:val="24"/>
        </w:rPr>
        <w:t>E</w:t>
      </w:r>
      <w:r w:rsidRPr="00E1773F">
        <w:rPr>
          <w:rFonts w:ascii="Calibri" w:hAnsi="Calibri"/>
          <w:szCs w:val="24"/>
          <w:lang w:val="el-GR"/>
        </w:rPr>
        <w:t xml:space="preserve">πιστημών,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ιολογίας, Πανεπιστήμιο </w:t>
      </w:r>
      <w:r w:rsidRPr="00E1773F">
        <w:rPr>
          <w:rFonts w:ascii="Calibri" w:hAnsi="Calibri"/>
          <w:szCs w:val="24"/>
        </w:rPr>
        <w:t>K</w:t>
      </w:r>
      <w:r w:rsidRPr="00E1773F">
        <w:rPr>
          <w:rFonts w:ascii="Calibri" w:hAnsi="Calibri"/>
          <w:szCs w:val="24"/>
          <w:lang w:val="el-GR"/>
        </w:rPr>
        <w:t>ρήτης</w:t>
      </w:r>
      <w:r w:rsidR="003923E0">
        <w:rPr>
          <w:rFonts w:ascii="Calibri" w:hAnsi="Calibri"/>
          <w:szCs w:val="24"/>
          <w:lang w:val="el-GR"/>
        </w:rPr>
        <w:t>.</w:t>
      </w:r>
      <w:r w:rsidRPr="00E1773F">
        <w:rPr>
          <w:rFonts w:ascii="Calibri" w:hAnsi="Calibri"/>
          <w:szCs w:val="24"/>
          <w:lang w:val="el-GR"/>
        </w:rPr>
        <w:t xml:space="preserve"> (</w:t>
      </w:r>
      <w:r w:rsidRPr="00E1773F">
        <w:rPr>
          <w:rFonts w:ascii="Calibri" w:hAnsi="Calibri"/>
          <w:szCs w:val="24"/>
        </w:rPr>
        <w:t>Y</w:t>
      </w:r>
      <w:r w:rsidRPr="00E1773F">
        <w:rPr>
          <w:rFonts w:ascii="Calibri" w:hAnsi="Calibri"/>
          <w:szCs w:val="24"/>
          <w:lang w:val="el-GR"/>
        </w:rPr>
        <w:t xml:space="preserve">πεύθυνος μαθήματος, </w:t>
      </w:r>
      <w:r w:rsidRPr="00E1773F">
        <w:rPr>
          <w:rFonts w:ascii="Calibri" w:hAnsi="Calibri"/>
          <w:szCs w:val="24"/>
        </w:rPr>
        <w:t>K</w:t>
      </w:r>
      <w:r w:rsidRPr="00E1773F">
        <w:rPr>
          <w:rFonts w:ascii="Calibri" w:hAnsi="Calibri"/>
          <w:szCs w:val="24"/>
          <w:lang w:val="el-GR"/>
        </w:rPr>
        <w:t xml:space="preserve">αθ. </w:t>
      </w:r>
      <w:r w:rsidRPr="00E1773F">
        <w:rPr>
          <w:rFonts w:ascii="Calibri" w:hAnsi="Calibri"/>
          <w:szCs w:val="24"/>
        </w:rPr>
        <w:t>E</w:t>
      </w:r>
      <w:r w:rsidR="003923E0">
        <w:rPr>
          <w:rFonts w:ascii="Calibri" w:hAnsi="Calibri"/>
          <w:szCs w:val="24"/>
          <w:lang w:val="el-GR"/>
        </w:rPr>
        <w:t>. Στρατάκης)</w:t>
      </w:r>
    </w:p>
    <w:p w14:paraId="54C48B40" w14:textId="77777777" w:rsidR="00001819" w:rsidRPr="00E1773F" w:rsidRDefault="00001819" w:rsidP="00E1773F">
      <w:pPr>
        <w:ind w:right="256"/>
        <w:jc w:val="both"/>
        <w:rPr>
          <w:rFonts w:ascii="Calibri" w:hAnsi="Calibri"/>
          <w:szCs w:val="24"/>
          <w:lang w:val="el-GR"/>
        </w:rPr>
      </w:pPr>
    </w:p>
    <w:p w14:paraId="131EF689" w14:textId="7356F6E5" w:rsidR="00001819" w:rsidRPr="00E1773F" w:rsidRDefault="00001819" w:rsidP="00E1773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αν</w:t>
      </w:r>
      <w:proofErr w:type="gramStart"/>
      <w:r w:rsidRPr="00E1773F">
        <w:rPr>
          <w:rFonts w:ascii="Calibri" w:hAnsi="Calibri"/>
          <w:b/>
          <w:szCs w:val="24"/>
          <w:lang w:val="el-GR"/>
        </w:rPr>
        <w:t>.-</w:t>
      </w:r>
      <w:proofErr w:type="gramEnd"/>
      <w:r w:rsidRPr="00E1773F">
        <w:rPr>
          <w:rFonts w:ascii="Calibri" w:hAnsi="Calibri"/>
          <w:b/>
          <w:szCs w:val="24"/>
        </w:rPr>
        <w:t>A</w:t>
      </w:r>
      <w:r w:rsidRPr="00E1773F">
        <w:rPr>
          <w:rFonts w:ascii="Calibri" w:hAnsi="Calibri"/>
          <w:b/>
          <w:szCs w:val="24"/>
          <w:lang w:val="el-GR"/>
        </w:rPr>
        <w:t>πρίλιος 1991</w:t>
      </w:r>
      <w:r w:rsidRPr="00E1773F">
        <w:rPr>
          <w:rFonts w:ascii="Calibri" w:hAnsi="Calibri"/>
          <w:szCs w:val="24"/>
          <w:lang w:val="el-GR"/>
        </w:rPr>
        <w:t xml:space="preserve">: Διδακτική </w:t>
      </w:r>
      <w:r w:rsidRPr="00E1773F">
        <w:rPr>
          <w:rFonts w:ascii="Calibri" w:hAnsi="Calibri"/>
          <w:szCs w:val="24"/>
        </w:rPr>
        <w:t>E</w:t>
      </w:r>
      <w:r w:rsidRPr="00E1773F">
        <w:rPr>
          <w:rFonts w:ascii="Calibri" w:hAnsi="Calibri"/>
          <w:szCs w:val="24"/>
          <w:lang w:val="el-GR"/>
        </w:rPr>
        <w:t xml:space="preserve">πιμέλεια στο μάθημα </w:t>
      </w:r>
      <w:r w:rsidRPr="00E1773F">
        <w:rPr>
          <w:rFonts w:ascii="Calibri" w:hAnsi="Calibri"/>
          <w:b/>
          <w:szCs w:val="24"/>
          <w:lang w:val="el-GR"/>
        </w:rPr>
        <w:t>Γ</w:t>
      </w:r>
      <w:r w:rsidRPr="00E1773F">
        <w:rPr>
          <w:rFonts w:ascii="Calibri" w:hAnsi="Calibri"/>
          <w:b/>
          <w:szCs w:val="24"/>
        </w:rPr>
        <w:t>ENETIKH</w:t>
      </w:r>
      <w:r w:rsidRPr="00E1773F">
        <w:rPr>
          <w:rFonts w:ascii="Calibri" w:hAnsi="Calibri"/>
          <w:b/>
          <w:szCs w:val="24"/>
          <w:lang w:val="el-GR"/>
        </w:rPr>
        <w:t xml:space="preserve"> </w:t>
      </w:r>
      <w:r w:rsidRPr="00E1773F">
        <w:rPr>
          <w:rFonts w:ascii="Calibri" w:hAnsi="Calibri"/>
          <w:b/>
          <w:szCs w:val="24"/>
        </w:rPr>
        <w:t>TOY</w:t>
      </w:r>
      <w:r w:rsidRPr="00E1773F">
        <w:rPr>
          <w:rFonts w:ascii="Calibri" w:hAnsi="Calibri"/>
          <w:b/>
          <w:szCs w:val="24"/>
          <w:lang w:val="el-GR"/>
        </w:rPr>
        <w:t xml:space="preserve"> </w:t>
      </w:r>
      <w:r w:rsidRPr="00E1773F">
        <w:rPr>
          <w:rFonts w:ascii="Calibri" w:hAnsi="Calibri"/>
          <w:b/>
          <w:szCs w:val="24"/>
        </w:rPr>
        <w:t>AN</w:t>
      </w:r>
      <w:r w:rsidRPr="00E1773F">
        <w:rPr>
          <w:rFonts w:ascii="Calibri" w:hAnsi="Calibri"/>
          <w:b/>
          <w:szCs w:val="24"/>
          <w:lang w:val="el-GR"/>
        </w:rPr>
        <w:t>Θ</w:t>
      </w:r>
      <w:r w:rsidRPr="00E1773F">
        <w:rPr>
          <w:rFonts w:ascii="Calibri" w:hAnsi="Calibri"/>
          <w:b/>
          <w:szCs w:val="24"/>
        </w:rPr>
        <w:t>P</w:t>
      </w:r>
      <w:r w:rsidRPr="00E1773F">
        <w:rPr>
          <w:rFonts w:ascii="Calibri" w:hAnsi="Calibri"/>
          <w:b/>
          <w:szCs w:val="24"/>
          <w:lang w:val="el-GR"/>
        </w:rPr>
        <w:t>ΩΠ</w:t>
      </w:r>
      <w:r w:rsidRPr="00E1773F">
        <w:rPr>
          <w:rFonts w:ascii="Calibri" w:hAnsi="Calibri"/>
          <w:b/>
          <w:szCs w:val="24"/>
        </w:rPr>
        <w:t>OY</w:t>
      </w:r>
      <w:r w:rsidRPr="00E1773F">
        <w:rPr>
          <w:rFonts w:ascii="Calibri" w:hAnsi="Calibri"/>
          <w:szCs w:val="24"/>
          <w:lang w:val="el-GR"/>
        </w:rPr>
        <w:t xml:space="preserve"> (5</w:t>
      </w:r>
      <w:r w:rsidRPr="00E1773F">
        <w:rPr>
          <w:rFonts w:ascii="Calibri" w:hAnsi="Calibri"/>
          <w:position w:val="6"/>
          <w:szCs w:val="24"/>
          <w:lang w:val="el-GR"/>
        </w:rPr>
        <w:t>ο</w:t>
      </w:r>
      <w:r w:rsidRPr="00E1773F">
        <w:rPr>
          <w:rFonts w:ascii="Calibri" w:hAnsi="Calibri"/>
          <w:szCs w:val="24"/>
          <w:lang w:val="el-GR"/>
        </w:rPr>
        <w:t xml:space="preserve"> εξάμηνο)(</w:t>
      </w:r>
      <w:r w:rsidRPr="00E1773F">
        <w:rPr>
          <w:rFonts w:ascii="Calibri" w:hAnsi="Calibri"/>
          <w:szCs w:val="24"/>
        </w:rPr>
        <w:t>E</w:t>
      </w:r>
      <w:r w:rsidRPr="00E1773F">
        <w:rPr>
          <w:rFonts w:ascii="Calibri" w:hAnsi="Calibri"/>
          <w:szCs w:val="24"/>
          <w:lang w:val="el-GR"/>
        </w:rPr>
        <w:t xml:space="preserve">ργαστήριο) στην Σχολή Θετικών </w:t>
      </w:r>
      <w:r w:rsidRPr="00E1773F">
        <w:rPr>
          <w:rFonts w:ascii="Calibri" w:hAnsi="Calibri"/>
          <w:szCs w:val="24"/>
        </w:rPr>
        <w:t>E</w:t>
      </w:r>
      <w:r w:rsidRPr="00E1773F">
        <w:rPr>
          <w:rFonts w:ascii="Calibri" w:hAnsi="Calibri"/>
          <w:szCs w:val="24"/>
          <w:lang w:val="el-GR"/>
        </w:rPr>
        <w:t xml:space="preserve">πιστημών,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ιολογίας,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M</w:t>
      </w:r>
      <w:r w:rsidRPr="00E1773F">
        <w:rPr>
          <w:rFonts w:ascii="Calibri" w:hAnsi="Calibri"/>
          <w:szCs w:val="24"/>
          <w:lang w:val="el-GR"/>
        </w:rPr>
        <w:t xml:space="preserve">οριακής Γενετικής, Πανεπιστήμιο </w:t>
      </w:r>
      <w:r w:rsidRPr="00E1773F">
        <w:rPr>
          <w:rFonts w:ascii="Calibri" w:hAnsi="Calibri"/>
          <w:szCs w:val="24"/>
        </w:rPr>
        <w:t>K</w:t>
      </w:r>
      <w:r w:rsidRPr="00E1773F">
        <w:rPr>
          <w:rFonts w:ascii="Calibri" w:hAnsi="Calibri"/>
          <w:szCs w:val="24"/>
          <w:lang w:val="el-GR"/>
        </w:rPr>
        <w:t>ρήτης</w:t>
      </w:r>
      <w:r w:rsidR="003923E0">
        <w:rPr>
          <w:rFonts w:ascii="Calibri" w:hAnsi="Calibri"/>
          <w:szCs w:val="24"/>
          <w:lang w:val="el-GR"/>
        </w:rPr>
        <w:t>.</w:t>
      </w:r>
      <w:r w:rsidRPr="00E1773F">
        <w:rPr>
          <w:rFonts w:ascii="Calibri" w:hAnsi="Calibri"/>
          <w:szCs w:val="24"/>
          <w:lang w:val="el-GR"/>
        </w:rPr>
        <w:t xml:space="preserve"> (</w:t>
      </w:r>
      <w:r w:rsidRPr="00E1773F">
        <w:rPr>
          <w:rFonts w:ascii="Calibri" w:hAnsi="Calibri"/>
          <w:szCs w:val="24"/>
        </w:rPr>
        <w:t>Y</w:t>
      </w:r>
      <w:r w:rsidRPr="00E1773F">
        <w:rPr>
          <w:rFonts w:ascii="Calibri" w:hAnsi="Calibri"/>
          <w:szCs w:val="24"/>
          <w:lang w:val="el-GR"/>
        </w:rPr>
        <w:t xml:space="preserve">πεύθυνος μαθήματος, </w:t>
      </w:r>
      <w:r w:rsidRPr="00E1773F">
        <w:rPr>
          <w:rFonts w:ascii="Calibri" w:hAnsi="Calibri"/>
          <w:szCs w:val="24"/>
        </w:rPr>
        <w:t>K</w:t>
      </w:r>
      <w:r w:rsidRPr="00E1773F">
        <w:rPr>
          <w:rFonts w:ascii="Calibri" w:hAnsi="Calibri"/>
          <w:szCs w:val="24"/>
          <w:lang w:val="el-GR"/>
        </w:rPr>
        <w:t xml:space="preserve">αθ. </w:t>
      </w:r>
      <w:r w:rsidRPr="00E1773F">
        <w:rPr>
          <w:rFonts w:ascii="Calibri" w:hAnsi="Calibri"/>
          <w:szCs w:val="24"/>
        </w:rPr>
        <w:t>N</w:t>
      </w:r>
      <w:r w:rsidRPr="00E1773F">
        <w:rPr>
          <w:rFonts w:ascii="Calibri" w:hAnsi="Calibri"/>
          <w:szCs w:val="24"/>
          <w:lang w:val="el-GR"/>
        </w:rPr>
        <w:t xml:space="preserve">. </w:t>
      </w:r>
      <w:r w:rsidRPr="00E1773F">
        <w:rPr>
          <w:rFonts w:ascii="Calibri" w:hAnsi="Calibri"/>
          <w:szCs w:val="24"/>
        </w:rPr>
        <w:t>M</w:t>
      </w:r>
      <w:r w:rsidRPr="00E1773F">
        <w:rPr>
          <w:rFonts w:ascii="Calibri" w:hAnsi="Calibri"/>
          <w:szCs w:val="24"/>
          <w:lang w:val="el-GR"/>
        </w:rPr>
        <w:t>οσχονάς)</w:t>
      </w:r>
    </w:p>
    <w:p w14:paraId="25E4A8E8" w14:textId="77777777" w:rsidR="00001819" w:rsidRPr="00E1773F" w:rsidRDefault="00001819" w:rsidP="00E1773F">
      <w:pPr>
        <w:ind w:right="256"/>
        <w:jc w:val="both"/>
        <w:rPr>
          <w:rFonts w:ascii="Calibri" w:hAnsi="Calibri"/>
          <w:szCs w:val="24"/>
          <w:lang w:val="el-GR"/>
        </w:rPr>
      </w:pPr>
    </w:p>
    <w:p w14:paraId="50309C87"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1992-1997</w:t>
      </w:r>
      <w:r w:rsidRPr="00E1773F">
        <w:rPr>
          <w:rFonts w:ascii="Calibri" w:hAnsi="Calibri"/>
          <w:szCs w:val="24"/>
          <w:lang w:val="el-GR"/>
        </w:rPr>
        <w:t xml:space="preserve">: </w:t>
      </w:r>
      <w:r w:rsidR="00AA5C15" w:rsidRPr="00E1773F">
        <w:rPr>
          <w:rFonts w:ascii="Calibri" w:hAnsi="Calibri"/>
          <w:szCs w:val="24"/>
        </w:rPr>
        <w:t>Συμμετοχή</w:t>
      </w:r>
      <w:r w:rsidRPr="00E1773F">
        <w:rPr>
          <w:rFonts w:ascii="Calibri" w:hAnsi="Calibri"/>
          <w:szCs w:val="24"/>
          <w:lang w:val="el-GR"/>
        </w:rPr>
        <w:t xml:space="preserve"> </w:t>
      </w:r>
      <w:r w:rsidR="00AA5C15" w:rsidRPr="00E1773F">
        <w:rPr>
          <w:rFonts w:ascii="Calibri" w:hAnsi="Calibri"/>
          <w:szCs w:val="24"/>
          <w:lang w:val="el-GR"/>
        </w:rPr>
        <w:t>σ</w:t>
      </w:r>
      <w:r w:rsidRPr="00E1773F">
        <w:rPr>
          <w:rFonts w:ascii="Calibri" w:hAnsi="Calibri"/>
          <w:szCs w:val="24"/>
          <w:lang w:val="el-GR"/>
        </w:rPr>
        <w:t xml:space="preserve">την επίβλεψη και καθοδήγηση των μεταπτυχιακών φοιτητών </w:t>
      </w:r>
      <w:r w:rsidRPr="00E1773F">
        <w:rPr>
          <w:rFonts w:ascii="Calibri" w:hAnsi="Calibri"/>
          <w:szCs w:val="24"/>
        </w:rPr>
        <w:t>Dr</w:t>
      </w:r>
      <w:r w:rsidRPr="00E1773F">
        <w:rPr>
          <w:rFonts w:ascii="Calibri" w:hAnsi="Calibri"/>
          <w:szCs w:val="24"/>
          <w:lang w:val="el-GR"/>
        </w:rPr>
        <w:t xml:space="preserve">. </w:t>
      </w:r>
      <w:r w:rsidRPr="00E1773F">
        <w:rPr>
          <w:rFonts w:ascii="Calibri" w:hAnsi="Calibri"/>
          <w:szCs w:val="24"/>
        </w:rPr>
        <w:t>Benedikt</w:t>
      </w:r>
      <w:r w:rsidRPr="00E1773F">
        <w:rPr>
          <w:rFonts w:ascii="Calibri" w:hAnsi="Calibri"/>
          <w:szCs w:val="24"/>
          <w:lang w:val="el-GR"/>
        </w:rPr>
        <w:t xml:space="preserve"> </w:t>
      </w:r>
      <w:r w:rsidRPr="00E1773F">
        <w:rPr>
          <w:rFonts w:ascii="Calibri" w:hAnsi="Calibri"/>
          <w:szCs w:val="24"/>
        </w:rPr>
        <w:t>Berninger</w:t>
      </w:r>
      <w:r w:rsidRPr="00E1773F">
        <w:rPr>
          <w:rFonts w:ascii="Calibri" w:hAnsi="Calibri"/>
          <w:szCs w:val="24"/>
          <w:lang w:val="el-GR"/>
        </w:rPr>
        <w:t xml:space="preserve">, </w:t>
      </w:r>
      <w:r w:rsidRPr="00E1773F">
        <w:rPr>
          <w:rFonts w:ascii="Calibri" w:hAnsi="Calibri"/>
          <w:szCs w:val="24"/>
        </w:rPr>
        <w:t>Dr</w:t>
      </w:r>
      <w:r w:rsidRPr="00E1773F">
        <w:rPr>
          <w:rFonts w:ascii="Calibri" w:hAnsi="Calibri"/>
          <w:szCs w:val="24"/>
          <w:lang w:val="el-GR"/>
        </w:rPr>
        <w:t xml:space="preserve">. </w:t>
      </w:r>
      <w:r w:rsidRPr="00E1773F">
        <w:rPr>
          <w:rFonts w:ascii="Calibri" w:hAnsi="Calibri"/>
          <w:szCs w:val="24"/>
        </w:rPr>
        <w:t>Ute</w:t>
      </w:r>
      <w:r w:rsidRPr="00E1773F">
        <w:rPr>
          <w:rFonts w:ascii="Calibri" w:hAnsi="Calibri"/>
          <w:szCs w:val="24"/>
          <w:lang w:val="el-GR"/>
        </w:rPr>
        <w:t xml:space="preserve"> </w:t>
      </w:r>
      <w:r w:rsidRPr="00E1773F">
        <w:rPr>
          <w:rFonts w:ascii="Calibri" w:hAnsi="Calibri"/>
          <w:szCs w:val="24"/>
        </w:rPr>
        <w:t>Zirrgiebl</w:t>
      </w:r>
      <w:r w:rsidRPr="00E1773F">
        <w:rPr>
          <w:rFonts w:ascii="Calibri" w:hAnsi="Calibri"/>
          <w:szCs w:val="24"/>
          <w:lang w:val="el-GR"/>
        </w:rPr>
        <w:t xml:space="preserve"> και </w:t>
      </w:r>
      <w:r w:rsidRPr="00E1773F">
        <w:rPr>
          <w:rFonts w:ascii="Calibri" w:hAnsi="Calibri"/>
          <w:szCs w:val="24"/>
        </w:rPr>
        <w:t>Dr</w:t>
      </w:r>
      <w:r w:rsidRPr="00E1773F">
        <w:rPr>
          <w:rFonts w:ascii="Calibri" w:hAnsi="Calibri"/>
          <w:szCs w:val="24"/>
          <w:lang w:val="el-GR"/>
        </w:rPr>
        <w:t xml:space="preserve">. </w:t>
      </w:r>
      <w:r w:rsidRPr="00E1773F">
        <w:rPr>
          <w:rFonts w:ascii="Calibri" w:hAnsi="Calibri"/>
          <w:szCs w:val="24"/>
        </w:rPr>
        <w:t>Axel</w:t>
      </w:r>
      <w:r w:rsidRPr="00E1773F">
        <w:rPr>
          <w:rFonts w:ascii="Calibri" w:hAnsi="Calibri"/>
          <w:szCs w:val="24"/>
          <w:lang w:val="el-GR"/>
        </w:rPr>
        <w:t xml:space="preserve"> </w:t>
      </w:r>
      <w:r w:rsidRPr="00E1773F">
        <w:rPr>
          <w:rFonts w:ascii="Calibri" w:hAnsi="Calibri"/>
          <w:szCs w:val="24"/>
        </w:rPr>
        <w:t>Leingernter</w:t>
      </w:r>
      <w:r w:rsidRPr="00E1773F">
        <w:rPr>
          <w:rFonts w:ascii="Calibri" w:hAnsi="Calibri"/>
          <w:szCs w:val="24"/>
          <w:lang w:val="el-GR"/>
        </w:rPr>
        <w:t xml:space="preserve"> καθώς επίσης και της επισκέπτριας μεταπτυχιακής φοιτήτριας </w:t>
      </w:r>
      <w:r w:rsidRPr="00E1773F">
        <w:rPr>
          <w:rFonts w:ascii="Calibri" w:hAnsi="Calibri"/>
          <w:szCs w:val="24"/>
        </w:rPr>
        <w:t>Dr</w:t>
      </w:r>
      <w:r w:rsidRPr="00E1773F">
        <w:rPr>
          <w:rFonts w:ascii="Calibri" w:hAnsi="Calibri"/>
          <w:szCs w:val="24"/>
          <w:lang w:val="el-GR"/>
        </w:rPr>
        <w:t xml:space="preserve">. </w:t>
      </w:r>
      <w:r w:rsidRPr="00E1773F">
        <w:rPr>
          <w:rFonts w:ascii="Calibri" w:hAnsi="Calibri"/>
          <w:szCs w:val="24"/>
        </w:rPr>
        <w:t>Ylva</w:t>
      </w:r>
      <w:r w:rsidRPr="00E1773F">
        <w:rPr>
          <w:rFonts w:ascii="Calibri" w:hAnsi="Calibri"/>
          <w:szCs w:val="24"/>
          <w:lang w:val="el-GR"/>
        </w:rPr>
        <w:t xml:space="preserve"> </w:t>
      </w:r>
      <w:r w:rsidRPr="00E1773F">
        <w:rPr>
          <w:rFonts w:ascii="Calibri" w:hAnsi="Calibri"/>
          <w:szCs w:val="24"/>
        </w:rPr>
        <w:t>Skogloza</w:t>
      </w:r>
      <w:r w:rsidRPr="00E1773F">
        <w:rPr>
          <w:rFonts w:ascii="Calibri" w:hAnsi="Calibri"/>
          <w:szCs w:val="24"/>
          <w:lang w:val="el-GR"/>
        </w:rPr>
        <w:t xml:space="preserve"> (</w:t>
      </w:r>
      <w:r w:rsidRPr="00E1773F">
        <w:rPr>
          <w:rFonts w:ascii="Calibri" w:hAnsi="Calibri"/>
          <w:szCs w:val="24"/>
        </w:rPr>
        <w:t>Uppsala</w:t>
      </w:r>
      <w:r w:rsidRPr="00E1773F">
        <w:rPr>
          <w:rFonts w:ascii="Calibri" w:hAnsi="Calibri"/>
          <w:szCs w:val="24"/>
          <w:lang w:val="el-GR"/>
        </w:rPr>
        <w:t xml:space="preserve"> </w:t>
      </w:r>
      <w:r w:rsidRPr="00E1773F">
        <w:rPr>
          <w:rFonts w:ascii="Calibri" w:hAnsi="Calibri"/>
          <w:szCs w:val="24"/>
        </w:rPr>
        <w:t>University</w:t>
      </w:r>
      <w:r w:rsidRPr="00E1773F">
        <w:rPr>
          <w:rFonts w:ascii="Calibri" w:hAnsi="Calibri"/>
          <w:szCs w:val="24"/>
          <w:lang w:val="el-GR"/>
        </w:rPr>
        <w:t xml:space="preserve">, </w:t>
      </w:r>
      <w:r w:rsidRPr="00E1773F">
        <w:rPr>
          <w:rFonts w:ascii="Calibri" w:hAnsi="Calibri"/>
          <w:szCs w:val="24"/>
        </w:rPr>
        <w:t>Dept</w:t>
      </w:r>
      <w:r w:rsidRPr="00E1773F">
        <w:rPr>
          <w:rFonts w:ascii="Calibri" w:hAnsi="Calibri"/>
          <w:szCs w:val="24"/>
          <w:lang w:val="el-GR"/>
        </w:rPr>
        <w:t xml:space="preserve">. </w:t>
      </w:r>
      <w:r w:rsidRPr="00E1773F">
        <w:rPr>
          <w:rFonts w:ascii="Calibri" w:hAnsi="Calibri"/>
          <w:szCs w:val="24"/>
        </w:rPr>
        <w:t>of</w:t>
      </w:r>
      <w:r w:rsidRPr="00E1773F">
        <w:rPr>
          <w:rFonts w:ascii="Calibri" w:hAnsi="Calibri"/>
          <w:szCs w:val="24"/>
          <w:lang w:val="el-GR"/>
        </w:rPr>
        <w:t xml:space="preserve"> </w:t>
      </w:r>
      <w:r w:rsidRPr="00E1773F">
        <w:rPr>
          <w:rFonts w:ascii="Calibri" w:hAnsi="Calibri"/>
          <w:szCs w:val="24"/>
        </w:rPr>
        <w:t>Developmental</w:t>
      </w:r>
      <w:r w:rsidRPr="00E1773F">
        <w:rPr>
          <w:rFonts w:ascii="Calibri" w:hAnsi="Calibri"/>
          <w:szCs w:val="24"/>
          <w:lang w:val="el-GR"/>
        </w:rPr>
        <w:t xml:space="preserve"> </w:t>
      </w:r>
      <w:r w:rsidRPr="00E1773F">
        <w:rPr>
          <w:rFonts w:ascii="Calibri" w:hAnsi="Calibri"/>
          <w:szCs w:val="24"/>
        </w:rPr>
        <w:t>Neuroscience</w:t>
      </w:r>
      <w:r w:rsidRPr="00E1773F">
        <w:rPr>
          <w:rFonts w:ascii="Calibri" w:hAnsi="Calibri"/>
          <w:szCs w:val="24"/>
          <w:lang w:val="el-GR"/>
        </w:rPr>
        <w:t xml:space="preserve">, </w:t>
      </w:r>
      <w:r w:rsidRPr="00E1773F">
        <w:rPr>
          <w:rFonts w:ascii="Calibri" w:hAnsi="Calibri"/>
          <w:szCs w:val="24"/>
        </w:rPr>
        <w:t>Sweden</w:t>
      </w:r>
      <w:r w:rsidRPr="00E1773F">
        <w:rPr>
          <w:rFonts w:ascii="Calibri" w:hAnsi="Calibri"/>
          <w:szCs w:val="24"/>
          <w:lang w:val="el-GR"/>
        </w:rPr>
        <w:t xml:space="preserve">). </w:t>
      </w:r>
    </w:p>
    <w:p w14:paraId="73F1D57C" w14:textId="77777777" w:rsidR="00001819" w:rsidRPr="00E1773F" w:rsidRDefault="00001819" w:rsidP="00E1773F">
      <w:pPr>
        <w:ind w:right="256"/>
        <w:jc w:val="both"/>
        <w:rPr>
          <w:rFonts w:ascii="Calibri" w:hAnsi="Calibri"/>
          <w:szCs w:val="24"/>
          <w:lang w:val="el-GR"/>
        </w:rPr>
      </w:pPr>
    </w:p>
    <w:p w14:paraId="1F97EC36" w14:textId="77777777" w:rsidR="00001819" w:rsidRPr="00E1773F" w:rsidRDefault="00001819" w:rsidP="00E1773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αν</w:t>
      </w:r>
      <w:proofErr w:type="gramStart"/>
      <w:r w:rsidRPr="00E1773F">
        <w:rPr>
          <w:rFonts w:ascii="Calibri" w:hAnsi="Calibri"/>
          <w:b/>
          <w:szCs w:val="24"/>
          <w:lang w:val="el-GR"/>
        </w:rPr>
        <w:t>.-</w:t>
      </w:r>
      <w:proofErr w:type="gramEnd"/>
      <w:r w:rsidRPr="00E1773F">
        <w:rPr>
          <w:rFonts w:ascii="Calibri" w:hAnsi="Calibri"/>
          <w:b/>
          <w:szCs w:val="24"/>
          <w:lang w:val="el-GR"/>
        </w:rPr>
        <w:t>Δεκ. 1999</w:t>
      </w:r>
      <w:r w:rsidRPr="00E1773F">
        <w:rPr>
          <w:rFonts w:ascii="Calibri" w:hAnsi="Calibri"/>
          <w:szCs w:val="24"/>
          <w:lang w:val="el-GR"/>
        </w:rPr>
        <w:t>: Διδακτικό προσωπικό, με σύμβαση εργασίας ορισμένου χρόνου, στο ΠΣ</w:t>
      </w:r>
      <w:r w:rsidRPr="00E1773F">
        <w:rPr>
          <w:rFonts w:ascii="Calibri" w:hAnsi="Calibri"/>
          <w:szCs w:val="24"/>
        </w:rPr>
        <w:t>E</w:t>
      </w:r>
      <w:r w:rsidRPr="00E1773F">
        <w:rPr>
          <w:rFonts w:ascii="Calibri" w:hAnsi="Calibri"/>
          <w:szCs w:val="24"/>
          <w:lang w:val="el-GR"/>
        </w:rPr>
        <w:t xml:space="preserve"> </w:t>
      </w:r>
      <w:r w:rsidRPr="00E1773F">
        <w:rPr>
          <w:rFonts w:ascii="Calibri" w:hAnsi="Calibri"/>
          <w:szCs w:val="24"/>
        </w:rPr>
        <w:t>I</w:t>
      </w:r>
      <w:r w:rsidRPr="00E1773F">
        <w:rPr>
          <w:rFonts w:ascii="Calibri" w:hAnsi="Calibri"/>
          <w:szCs w:val="24"/>
          <w:lang w:val="el-GR"/>
        </w:rPr>
        <w:t xml:space="preserve">ατρική </w:t>
      </w:r>
      <w:r w:rsidRPr="00E1773F">
        <w:rPr>
          <w:rFonts w:ascii="Calibri" w:hAnsi="Calibri"/>
          <w:szCs w:val="24"/>
        </w:rPr>
        <w:t>B</w:t>
      </w:r>
      <w:r w:rsidRPr="00E1773F">
        <w:rPr>
          <w:rFonts w:ascii="Calibri" w:hAnsi="Calibri"/>
          <w:szCs w:val="24"/>
          <w:lang w:val="el-GR"/>
        </w:rPr>
        <w:t xml:space="preserve">ιοχημεία, Σχολή </w:t>
      </w:r>
      <w:r w:rsidRPr="00E1773F">
        <w:rPr>
          <w:rFonts w:ascii="Calibri" w:hAnsi="Calibri"/>
          <w:szCs w:val="24"/>
        </w:rPr>
        <w:t>E</w:t>
      </w:r>
      <w:r w:rsidRPr="00E1773F">
        <w:rPr>
          <w:rFonts w:ascii="Calibri" w:hAnsi="Calibri"/>
          <w:szCs w:val="24"/>
          <w:lang w:val="el-GR"/>
        </w:rPr>
        <w:t xml:space="preserve">πιστημών </w:t>
      </w:r>
      <w:r w:rsidRPr="00E1773F">
        <w:rPr>
          <w:rFonts w:ascii="Calibri" w:hAnsi="Calibri"/>
          <w:szCs w:val="24"/>
        </w:rPr>
        <w:t>Y</w:t>
      </w:r>
      <w:r w:rsidRPr="00E1773F">
        <w:rPr>
          <w:rFonts w:ascii="Calibri" w:hAnsi="Calibri"/>
          <w:szCs w:val="24"/>
          <w:lang w:val="el-GR"/>
        </w:rPr>
        <w:t xml:space="preserve">γείας,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I</w:t>
      </w:r>
      <w:r w:rsidRPr="00E1773F">
        <w:rPr>
          <w:rFonts w:ascii="Calibri" w:hAnsi="Calibri"/>
          <w:szCs w:val="24"/>
          <w:lang w:val="el-GR"/>
        </w:rPr>
        <w:t xml:space="preserve">ατρικής, Πανεπιστήμιο Θεσσαλίας. </w:t>
      </w:r>
      <w:proofErr w:type="gramStart"/>
      <w:r w:rsidRPr="00E1773F">
        <w:rPr>
          <w:rFonts w:ascii="Calibri" w:hAnsi="Calibri"/>
          <w:szCs w:val="24"/>
        </w:rPr>
        <w:t>Y</w:t>
      </w:r>
      <w:r w:rsidRPr="00E1773F">
        <w:rPr>
          <w:rFonts w:ascii="Calibri" w:hAnsi="Calibri"/>
          <w:szCs w:val="24"/>
          <w:lang w:val="el-GR"/>
        </w:rPr>
        <w:t>πεύθυνος διδασκαλίας για το μάθημα “</w:t>
      </w:r>
      <w:r w:rsidRPr="00E1773F">
        <w:rPr>
          <w:rFonts w:ascii="Calibri" w:hAnsi="Calibri"/>
          <w:b/>
          <w:szCs w:val="24"/>
        </w:rPr>
        <w:t>BA</w:t>
      </w:r>
      <w:r w:rsidRPr="00E1773F">
        <w:rPr>
          <w:rFonts w:ascii="Calibri" w:hAnsi="Calibri"/>
          <w:b/>
          <w:szCs w:val="24"/>
          <w:lang w:val="el-GR"/>
        </w:rPr>
        <w:t>Σ</w:t>
      </w:r>
      <w:r w:rsidRPr="00E1773F">
        <w:rPr>
          <w:rFonts w:ascii="Calibri" w:hAnsi="Calibri"/>
          <w:b/>
          <w:szCs w:val="24"/>
        </w:rPr>
        <w:t>IKH</w:t>
      </w:r>
      <w:r w:rsidRPr="00E1773F">
        <w:rPr>
          <w:rFonts w:ascii="Calibri" w:hAnsi="Calibri"/>
          <w:b/>
          <w:szCs w:val="24"/>
          <w:lang w:val="el-GR"/>
        </w:rPr>
        <w:t xml:space="preserve"> </w:t>
      </w:r>
      <w:r w:rsidRPr="00E1773F">
        <w:rPr>
          <w:rFonts w:ascii="Calibri" w:hAnsi="Calibri"/>
          <w:b/>
          <w:szCs w:val="24"/>
        </w:rPr>
        <w:t>BIOXHMEIA</w:t>
      </w:r>
      <w:r w:rsidRPr="00E1773F">
        <w:rPr>
          <w:rFonts w:ascii="Calibri" w:hAnsi="Calibri"/>
          <w:szCs w:val="24"/>
          <w:lang w:val="el-GR"/>
        </w:rPr>
        <w:t>”.</w:t>
      </w:r>
      <w:proofErr w:type="gramEnd"/>
    </w:p>
    <w:p w14:paraId="224D9854" w14:textId="77777777" w:rsidR="00001819" w:rsidRPr="00E1773F" w:rsidRDefault="00001819" w:rsidP="00E1773F">
      <w:pPr>
        <w:ind w:right="256"/>
        <w:jc w:val="both"/>
        <w:rPr>
          <w:rFonts w:ascii="Calibri" w:hAnsi="Calibri"/>
          <w:szCs w:val="24"/>
          <w:lang w:val="el-GR"/>
        </w:rPr>
      </w:pPr>
    </w:p>
    <w:p w14:paraId="15D997A6"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1999-2000</w:t>
      </w:r>
      <w:r w:rsidRPr="00E1773F">
        <w:rPr>
          <w:rFonts w:ascii="Calibri" w:hAnsi="Calibri"/>
          <w:szCs w:val="24"/>
          <w:lang w:val="el-GR"/>
        </w:rPr>
        <w:t xml:space="preserve">: Συμμετοχή στη διδασκαλία του μαθήματος </w:t>
      </w:r>
      <w:r w:rsidRPr="00E1773F">
        <w:rPr>
          <w:rFonts w:ascii="Calibri" w:hAnsi="Calibri"/>
          <w:b/>
          <w:szCs w:val="24"/>
        </w:rPr>
        <w:t>MOPIAKH</w:t>
      </w:r>
      <w:r w:rsidRPr="00E1773F">
        <w:rPr>
          <w:rFonts w:ascii="Calibri" w:hAnsi="Calibri"/>
          <w:b/>
          <w:szCs w:val="24"/>
          <w:lang w:val="el-GR"/>
        </w:rPr>
        <w:t xml:space="preserve"> </w:t>
      </w:r>
      <w:r w:rsidRPr="00E1773F">
        <w:rPr>
          <w:rFonts w:ascii="Calibri" w:hAnsi="Calibri"/>
          <w:b/>
          <w:szCs w:val="24"/>
        </w:rPr>
        <w:t>BIO</w:t>
      </w:r>
      <w:r w:rsidRPr="00E1773F">
        <w:rPr>
          <w:rFonts w:ascii="Calibri" w:hAnsi="Calibri"/>
          <w:b/>
          <w:szCs w:val="24"/>
          <w:lang w:val="el-GR"/>
        </w:rPr>
        <w:t>Λ</w:t>
      </w:r>
      <w:r w:rsidRPr="00E1773F">
        <w:rPr>
          <w:rFonts w:ascii="Calibri" w:hAnsi="Calibri"/>
          <w:b/>
          <w:szCs w:val="24"/>
        </w:rPr>
        <w:t>O</w:t>
      </w:r>
      <w:r w:rsidRPr="00E1773F">
        <w:rPr>
          <w:rFonts w:ascii="Calibri" w:hAnsi="Calibri"/>
          <w:b/>
          <w:szCs w:val="24"/>
          <w:lang w:val="el-GR"/>
        </w:rPr>
        <w:t>Γ</w:t>
      </w:r>
      <w:r w:rsidRPr="00E1773F">
        <w:rPr>
          <w:rFonts w:ascii="Calibri" w:hAnsi="Calibri"/>
          <w:b/>
          <w:szCs w:val="24"/>
        </w:rPr>
        <w:t>IA</w:t>
      </w:r>
      <w:r w:rsidRPr="00E1773F">
        <w:rPr>
          <w:rFonts w:ascii="Calibri" w:hAnsi="Calibri"/>
          <w:b/>
          <w:szCs w:val="24"/>
          <w:lang w:val="el-GR"/>
        </w:rPr>
        <w:t xml:space="preserve"> (Γ</w:t>
      </w:r>
      <w:r w:rsidRPr="00E1773F">
        <w:rPr>
          <w:rFonts w:ascii="Calibri" w:hAnsi="Calibri"/>
          <w:b/>
          <w:szCs w:val="24"/>
        </w:rPr>
        <w:t>ONI</w:t>
      </w:r>
      <w:r w:rsidRPr="00E1773F">
        <w:rPr>
          <w:rFonts w:ascii="Calibri" w:hAnsi="Calibri"/>
          <w:b/>
          <w:szCs w:val="24"/>
          <w:lang w:val="el-GR"/>
        </w:rPr>
        <w:t>Δ</w:t>
      </w:r>
      <w:r w:rsidRPr="00E1773F">
        <w:rPr>
          <w:rFonts w:ascii="Calibri" w:hAnsi="Calibri"/>
          <w:b/>
          <w:szCs w:val="24"/>
        </w:rPr>
        <w:t>IAKH</w:t>
      </w:r>
      <w:r w:rsidRPr="00E1773F">
        <w:rPr>
          <w:rFonts w:ascii="Calibri" w:hAnsi="Calibri"/>
          <w:b/>
          <w:szCs w:val="24"/>
          <w:lang w:val="el-GR"/>
        </w:rPr>
        <w:t xml:space="preserve"> </w:t>
      </w:r>
      <w:r w:rsidRPr="00E1773F">
        <w:rPr>
          <w:rFonts w:ascii="Calibri" w:hAnsi="Calibri"/>
          <w:b/>
          <w:szCs w:val="24"/>
        </w:rPr>
        <w:t>EK</w:t>
      </w:r>
      <w:r w:rsidRPr="00E1773F">
        <w:rPr>
          <w:rFonts w:ascii="Calibri" w:hAnsi="Calibri"/>
          <w:b/>
          <w:szCs w:val="24"/>
          <w:lang w:val="el-GR"/>
        </w:rPr>
        <w:t>Φ</w:t>
      </w:r>
      <w:r w:rsidRPr="00E1773F">
        <w:rPr>
          <w:rFonts w:ascii="Calibri" w:hAnsi="Calibri"/>
          <w:b/>
          <w:szCs w:val="24"/>
        </w:rPr>
        <w:t>PA</w:t>
      </w:r>
      <w:r w:rsidRPr="00E1773F">
        <w:rPr>
          <w:rFonts w:ascii="Calibri" w:hAnsi="Calibri"/>
          <w:b/>
          <w:szCs w:val="24"/>
          <w:lang w:val="el-GR"/>
        </w:rPr>
        <w:t>Σ</w:t>
      </w:r>
      <w:r w:rsidRPr="00E1773F">
        <w:rPr>
          <w:rFonts w:ascii="Calibri" w:hAnsi="Calibri"/>
          <w:b/>
          <w:szCs w:val="24"/>
        </w:rPr>
        <w:t>H</w:t>
      </w:r>
      <w:r w:rsidRPr="00E1773F">
        <w:rPr>
          <w:rFonts w:ascii="Calibri" w:hAnsi="Calibri"/>
          <w:b/>
          <w:szCs w:val="24"/>
          <w:lang w:val="el-GR"/>
        </w:rPr>
        <w:t xml:space="preserve"> </w:t>
      </w:r>
      <w:r w:rsidRPr="00E1773F">
        <w:rPr>
          <w:rFonts w:ascii="Calibri" w:hAnsi="Calibri"/>
          <w:b/>
          <w:szCs w:val="24"/>
        </w:rPr>
        <w:t>KAI</w:t>
      </w:r>
      <w:r w:rsidRPr="00E1773F">
        <w:rPr>
          <w:rFonts w:ascii="Calibri" w:hAnsi="Calibri"/>
          <w:b/>
          <w:szCs w:val="24"/>
          <w:lang w:val="el-GR"/>
        </w:rPr>
        <w:t xml:space="preserve"> Π</w:t>
      </w:r>
      <w:r w:rsidRPr="00E1773F">
        <w:rPr>
          <w:rFonts w:ascii="Calibri" w:hAnsi="Calibri"/>
          <w:b/>
          <w:szCs w:val="24"/>
        </w:rPr>
        <w:t>P</w:t>
      </w:r>
      <w:r w:rsidRPr="00E1773F">
        <w:rPr>
          <w:rFonts w:ascii="Calibri" w:hAnsi="Calibri"/>
          <w:b/>
          <w:szCs w:val="24"/>
          <w:lang w:val="el-GR"/>
        </w:rPr>
        <w:t>Ω</w:t>
      </w:r>
      <w:r w:rsidRPr="00E1773F">
        <w:rPr>
          <w:rFonts w:ascii="Calibri" w:hAnsi="Calibri"/>
          <w:b/>
          <w:szCs w:val="24"/>
        </w:rPr>
        <w:t>TEINO</w:t>
      </w:r>
      <w:r w:rsidRPr="00E1773F">
        <w:rPr>
          <w:rFonts w:ascii="Calibri" w:hAnsi="Calibri"/>
          <w:b/>
          <w:szCs w:val="24"/>
          <w:lang w:val="el-GR"/>
        </w:rPr>
        <w:t>Σ</w:t>
      </w:r>
      <w:r w:rsidRPr="00E1773F">
        <w:rPr>
          <w:rFonts w:ascii="Calibri" w:hAnsi="Calibri"/>
          <w:b/>
          <w:szCs w:val="24"/>
        </w:rPr>
        <w:t>YN</w:t>
      </w:r>
      <w:r w:rsidRPr="00E1773F">
        <w:rPr>
          <w:rFonts w:ascii="Calibri" w:hAnsi="Calibri"/>
          <w:b/>
          <w:szCs w:val="24"/>
          <w:lang w:val="el-GR"/>
        </w:rPr>
        <w:t>Θ</w:t>
      </w:r>
      <w:r w:rsidRPr="00E1773F">
        <w:rPr>
          <w:rFonts w:ascii="Calibri" w:hAnsi="Calibri"/>
          <w:b/>
          <w:szCs w:val="24"/>
        </w:rPr>
        <w:t>E</w:t>
      </w:r>
      <w:r w:rsidRPr="00E1773F">
        <w:rPr>
          <w:rFonts w:ascii="Calibri" w:hAnsi="Calibri"/>
          <w:b/>
          <w:szCs w:val="24"/>
          <w:lang w:val="el-GR"/>
        </w:rPr>
        <w:t>Σ</w:t>
      </w:r>
      <w:r w:rsidRPr="00E1773F">
        <w:rPr>
          <w:rFonts w:ascii="Calibri" w:hAnsi="Calibri"/>
          <w:b/>
          <w:szCs w:val="24"/>
        </w:rPr>
        <w:t>H</w:t>
      </w:r>
      <w:r w:rsidRPr="00E1773F">
        <w:rPr>
          <w:rFonts w:ascii="Calibri" w:hAnsi="Calibri"/>
          <w:b/>
          <w:szCs w:val="24"/>
          <w:lang w:val="el-GR"/>
        </w:rPr>
        <w:t>)</w:t>
      </w:r>
      <w:r w:rsidRPr="00E1773F">
        <w:rPr>
          <w:rFonts w:ascii="Calibri" w:hAnsi="Calibri"/>
          <w:szCs w:val="24"/>
          <w:lang w:val="el-GR"/>
        </w:rPr>
        <w:t xml:space="preserve"> στο ΠΣ</w:t>
      </w:r>
      <w:r w:rsidRPr="00E1773F">
        <w:rPr>
          <w:rFonts w:ascii="Calibri" w:hAnsi="Calibri"/>
          <w:szCs w:val="24"/>
        </w:rPr>
        <w:t>E</w:t>
      </w:r>
      <w:r w:rsidRPr="00E1773F">
        <w:rPr>
          <w:rFonts w:ascii="Calibri" w:hAnsi="Calibri"/>
          <w:szCs w:val="24"/>
          <w:lang w:val="el-GR"/>
        </w:rPr>
        <w:t xml:space="preserve">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B</w:t>
      </w:r>
      <w:r w:rsidRPr="00E1773F">
        <w:rPr>
          <w:rFonts w:ascii="Calibri" w:hAnsi="Calibri"/>
          <w:szCs w:val="24"/>
          <w:lang w:val="el-GR"/>
        </w:rPr>
        <w:t xml:space="preserve">ιοχημείας, Σχολή </w:t>
      </w:r>
      <w:r w:rsidRPr="00E1773F">
        <w:rPr>
          <w:rFonts w:ascii="Calibri" w:hAnsi="Calibri"/>
          <w:szCs w:val="24"/>
        </w:rPr>
        <w:t>E</w:t>
      </w:r>
      <w:r w:rsidRPr="00E1773F">
        <w:rPr>
          <w:rFonts w:ascii="Calibri" w:hAnsi="Calibri"/>
          <w:szCs w:val="24"/>
          <w:lang w:val="el-GR"/>
        </w:rPr>
        <w:t xml:space="preserve">πιστημών </w:t>
      </w:r>
      <w:r w:rsidRPr="00E1773F">
        <w:rPr>
          <w:rFonts w:ascii="Calibri" w:hAnsi="Calibri"/>
          <w:szCs w:val="24"/>
        </w:rPr>
        <w:t>Y</w:t>
      </w:r>
      <w:r w:rsidRPr="00E1773F">
        <w:rPr>
          <w:rFonts w:ascii="Calibri" w:hAnsi="Calibri"/>
          <w:szCs w:val="24"/>
          <w:lang w:val="el-GR"/>
        </w:rPr>
        <w:t xml:space="preserve">γείας,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I</w:t>
      </w:r>
      <w:r w:rsidRPr="00E1773F">
        <w:rPr>
          <w:rFonts w:ascii="Calibri" w:hAnsi="Calibri"/>
          <w:szCs w:val="24"/>
          <w:lang w:val="el-GR"/>
        </w:rPr>
        <w:t xml:space="preserve">ατρικής, Πανεπιστήμιο Θεσσαλίας. Διδασκαλία της θεματικής ενότητας </w:t>
      </w:r>
      <w:r w:rsidRPr="00E1773F">
        <w:rPr>
          <w:rFonts w:ascii="Calibri" w:hAnsi="Calibri"/>
          <w:b/>
          <w:szCs w:val="24"/>
          <w:lang w:val="el-GR"/>
        </w:rPr>
        <w:t xml:space="preserve">“Γονιδιακή έκφραση και </w:t>
      </w:r>
      <w:r w:rsidRPr="00E1773F">
        <w:rPr>
          <w:rFonts w:ascii="Calibri" w:hAnsi="Calibri"/>
          <w:b/>
          <w:szCs w:val="24"/>
        </w:rPr>
        <w:t>A</w:t>
      </w:r>
      <w:r w:rsidRPr="00E1773F">
        <w:rPr>
          <w:rFonts w:ascii="Calibri" w:hAnsi="Calibri"/>
          <w:b/>
          <w:szCs w:val="24"/>
          <w:lang w:val="el-GR"/>
        </w:rPr>
        <w:t>νάπτυξη”</w:t>
      </w:r>
    </w:p>
    <w:p w14:paraId="579B7992" w14:textId="77777777" w:rsidR="00001819" w:rsidRPr="00E1773F" w:rsidRDefault="00001819" w:rsidP="00E1773F">
      <w:pPr>
        <w:ind w:right="256"/>
        <w:jc w:val="both"/>
        <w:rPr>
          <w:rFonts w:ascii="Calibri" w:hAnsi="Calibri"/>
          <w:szCs w:val="24"/>
          <w:lang w:val="el-GR"/>
        </w:rPr>
      </w:pPr>
    </w:p>
    <w:p w14:paraId="0293ADB6"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2000-2001</w:t>
      </w:r>
      <w:r w:rsidRPr="00E1773F">
        <w:rPr>
          <w:rFonts w:ascii="Calibri" w:hAnsi="Calibri"/>
          <w:szCs w:val="24"/>
          <w:lang w:val="el-GR"/>
        </w:rPr>
        <w:t xml:space="preserve">: Διδακτικό προσωπικό, με σύμβαση εργασίας (Π.Δ 407/1980), στο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ιοχημείας και </w:t>
      </w:r>
      <w:r w:rsidRPr="00E1773F">
        <w:rPr>
          <w:rFonts w:ascii="Calibri" w:hAnsi="Calibri"/>
          <w:szCs w:val="24"/>
        </w:rPr>
        <w:t>B</w:t>
      </w:r>
      <w:r w:rsidRPr="00E1773F">
        <w:rPr>
          <w:rFonts w:ascii="Calibri" w:hAnsi="Calibri"/>
          <w:szCs w:val="24"/>
          <w:lang w:val="el-GR"/>
        </w:rPr>
        <w:t xml:space="preserve">ιοτεχνολογίας, Πανεπιστήμιο Θεσσαλίας. </w:t>
      </w:r>
      <w:r w:rsidRPr="00E1773F">
        <w:rPr>
          <w:rFonts w:ascii="Calibri" w:hAnsi="Calibri"/>
          <w:szCs w:val="24"/>
        </w:rPr>
        <w:t>Y</w:t>
      </w:r>
      <w:r w:rsidRPr="00E1773F">
        <w:rPr>
          <w:rFonts w:ascii="Calibri" w:hAnsi="Calibri"/>
          <w:szCs w:val="24"/>
          <w:lang w:val="el-GR"/>
        </w:rPr>
        <w:t>πεύθυνος διδασκαλίας για το μάθημα “</w:t>
      </w:r>
      <w:r w:rsidRPr="00E1773F">
        <w:rPr>
          <w:rFonts w:ascii="Calibri" w:hAnsi="Calibri"/>
          <w:b/>
          <w:szCs w:val="24"/>
        </w:rPr>
        <w:t>BIOXHMEIA</w:t>
      </w:r>
      <w:r w:rsidRPr="00E1773F">
        <w:rPr>
          <w:rFonts w:ascii="Calibri" w:hAnsi="Calibri"/>
          <w:szCs w:val="24"/>
          <w:lang w:val="el-GR"/>
        </w:rPr>
        <w:t xml:space="preserve"> </w:t>
      </w:r>
      <w:r w:rsidRPr="00E1773F">
        <w:rPr>
          <w:rFonts w:ascii="Calibri" w:hAnsi="Calibri"/>
          <w:b/>
          <w:szCs w:val="24"/>
        </w:rPr>
        <w:t>I</w:t>
      </w:r>
      <w:r w:rsidRPr="00E1773F">
        <w:rPr>
          <w:rFonts w:ascii="Calibri" w:hAnsi="Calibri"/>
          <w:b/>
          <w:szCs w:val="24"/>
          <w:lang w:val="el-GR"/>
        </w:rPr>
        <w:t xml:space="preserve"> (</w:t>
      </w:r>
      <w:r w:rsidRPr="00E1773F">
        <w:rPr>
          <w:rFonts w:ascii="Calibri" w:hAnsi="Calibri"/>
          <w:b/>
          <w:szCs w:val="24"/>
        </w:rPr>
        <w:t>BIOMOPIA</w:t>
      </w:r>
      <w:r w:rsidRPr="00E1773F">
        <w:rPr>
          <w:rFonts w:ascii="Calibri" w:hAnsi="Calibri"/>
          <w:b/>
          <w:szCs w:val="24"/>
          <w:lang w:val="el-GR"/>
        </w:rPr>
        <w:t>)</w:t>
      </w:r>
      <w:r w:rsidRPr="00E1773F">
        <w:rPr>
          <w:rFonts w:ascii="Calibri" w:hAnsi="Calibri"/>
          <w:szCs w:val="24"/>
          <w:lang w:val="el-GR"/>
        </w:rPr>
        <w:t xml:space="preserve">” </w:t>
      </w:r>
    </w:p>
    <w:p w14:paraId="767BC028" w14:textId="77777777" w:rsidR="00001819" w:rsidRPr="00E1773F" w:rsidRDefault="00001819" w:rsidP="00E1773F">
      <w:pPr>
        <w:ind w:right="256"/>
        <w:jc w:val="both"/>
        <w:rPr>
          <w:rFonts w:ascii="Calibri" w:hAnsi="Calibri"/>
          <w:szCs w:val="24"/>
          <w:lang w:val="el-GR"/>
        </w:rPr>
      </w:pPr>
    </w:p>
    <w:p w14:paraId="0487C2B6"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2001-2002</w:t>
      </w:r>
      <w:r w:rsidRPr="00E1773F">
        <w:rPr>
          <w:rFonts w:ascii="Calibri" w:hAnsi="Calibri"/>
          <w:szCs w:val="24"/>
          <w:lang w:val="el-GR"/>
        </w:rPr>
        <w:t xml:space="preserve">: Διδακτικό προσωπικό, με σύμβαση εργασίας (Π.Δ 407/1980), στο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ιοχημείας και </w:t>
      </w:r>
      <w:r w:rsidRPr="00E1773F">
        <w:rPr>
          <w:rFonts w:ascii="Calibri" w:hAnsi="Calibri"/>
          <w:szCs w:val="24"/>
        </w:rPr>
        <w:t>B</w:t>
      </w:r>
      <w:r w:rsidRPr="00E1773F">
        <w:rPr>
          <w:rFonts w:ascii="Calibri" w:hAnsi="Calibri"/>
          <w:szCs w:val="24"/>
          <w:lang w:val="el-GR"/>
        </w:rPr>
        <w:t xml:space="preserve">ιοτεχνολογίας, Πανεπιστήμιο Θεσσαλίας. </w:t>
      </w:r>
      <w:r w:rsidRPr="00E1773F">
        <w:rPr>
          <w:rFonts w:ascii="Calibri" w:hAnsi="Calibri"/>
          <w:szCs w:val="24"/>
        </w:rPr>
        <w:t>Y</w:t>
      </w:r>
      <w:r w:rsidRPr="00E1773F">
        <w:rPr>
          <w:rFonts w:ascii="Calibri" w:hAnsi="Calibri"/>
          <w:szCs w:val="24"/>
          <w:lang w:val="el-GR"/>
        </w:rPr>
        <w:t>πεύθυνος διδασκαλίας για το μάθημα “</w:t>
      </w:r>
      <w:r w:rsidRPr="00E1773F">
        <w:rPr>
          <w:rFonts w:ascii="Calibri" w:hAnsi="Calibri"/>
          <w:b/>
          <w:szCs w:val="24"/>
        </w:rPr>
        <w:t>BIOXHMEIA</w:t>
      </w:r>
      <w:r w:rsidRPr="00E1773F">
        <w:rPr>
          <w:rFonts w:ascii="Calibri" w:hAnsi="Calibri"/>
          <w:szCs w:val="24"/>
          <w:lang w:val="el-GR"/>
        </w:rPr>
        <w:t xml:space="preserve"> </w:t>
      </w:r>
      <w:r w:rsidRPr="00E1773F">
        <w:rPr>
          <w:rFonts w:ascii="Calibri" w:hAnsi="Calibri"/>
          <w:b/>
          <w:szCs w:val="24"/>
        </w:rPr>
        <w:t>I</w:t>
      </w:r>
      <w:r w:rsidRPr="00E1773F">
        <w:rPr>
          <w:rFonts w:ascii="Calibri" w:hAnsi="Calibri"/>
          <w:b/>
          <w:szCs w:val="24"/>
          <w:lang w:val="el-GR"/>
        </w:rPr>
        <w:t xml:space="preserve"> (</w:t>
      </w:r>
      <w:r w:rsidRPr="00E1773F">
        <w:rPr>
          <w:rFonts w:ascii="Calibri" w:hAnsi="Calibri"/>
          <w:b/>
          <w:szCs w:val="24"/>
        </w:rPr>
        <w:t>BIOMOPIA</w:t>
      </w:r>
      <w:r w:rsidRPr="00E1773F">
        <w:rPr>
          <w:rFonts w:ascii="Calibri" w:hAnsi="Calibri"/>
          <w:b/>
          <w:szCs w:val="24"/>
          <w:lang w:val="el-GR"/>
        </w:rPr>
        <w:t>)</w:t>
      </w:r>
      <w:r w:rsidRPr="00E1773F">
        <w:rPr>
          <w:rFonts w:ascii="Calibri" w:hAnsi="Calibri"/>
          <w:szCs w:val="24"/>
          <w:lang w:val="el-GR"/>
        </w:rPr>
        <w:t>” (</w:t>
      </w:r>
      <w:r w:rsidRPr="00E1773F">
        <w:rPr>
          <w:rFonts w:ascii="Calibri" w:hAnsi="Calibri"/>
          <w:szCs w:val="24"/>
        </w:rPr>
        <w:t>A</w:t>
      </w:r>
      <w:r w:rsidRPr="00E1773F">
        <w:rPr>
          <w:rFonts w:ascii="Calibri" w:hAnsi="Calibri"/>
          <w:szCs w:val="24"/>
          <w:lang w:val="el-GR"/>
        </w:rPr>
        <w:t>νανέωση της σύμβασης)</w:t>
      </w:r>
    </w:p>
    <w:p w14:paraId="67457431" w14:textId="77777777" w:rsidR="00001819" w:rsidRPr="00E1773F" w:rsidRDefault="00001819" w:rsidP="00E1773F">
      <w:pPr>
        <w:ind w:right="256"/>
        <w:rPr>
          <w:rFonts w:ascii="Calibri" w:hAnsi="Calibri"/>
          <w:szCs w:val="24"/>
          <w:lang w:val="el-GR"/>
        </w:rPr>
      </w:pPr>
    </w:p>
    <w:p w14:paraId="6E875EDA" w14:textId="77777777" w:rsidR="00001819" w:rsidRPr="00E1773F" w:rsidRDefault="00001819" w:rsidP="00E1773F">
      <w:pPr>
        <w:ind w:right="256"/>
        <w:jc w:val="both"/>
        <w:rPr>
          <w:rFonts w:ascii="Calibri" w:hAnsi="Calibri"/>
          <w:b/>
          <w:szCs w:val="24"/>
          <w:lang w:val="el-GR"/>
        </w:rPr>
      </w:pPr>
      <w:r w:rsidRPr="00E1773F">
        <w:rPr>
          <w:rFonts w:ascii="Calibri" w:hAnsi="Calibri"/>
          <w:b/>
          <w:szCs w:val="24"/>
          <w:lang w:val="el-GR"/>
        </w:rPr>
        <w:t>2002-2003</w:t>
      </w:r>
      <w:r w:rsidRPr="00E1773F">
        <w:rPr>
          <w:rFonts w:ascii="Calibri" w:hAnsi="Calibri"/>
          <w:szCs w:val="24"/>
          <w:lang w:val="el-GR"/>
        </w:rPr>
        <w:t xml:space="preserve">: Διδακτικό προσωπικό, με σύμβαση εργασίας (Π.Δ 407/1980), στο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 xml:space="preserve">ιοχημείας και </w:t>
      </w:r>
      <w:r w:rsidRPr="00E1773F">
        <w:rPr>
          <w:rFonts w:ascii="Calibri" w:hAnsi="Calibri"/>
          <w:szCs w:val="24"/>
        </w:rPr>
        <w:t>B</w:t>
      </w:r>
      <w:r w:rsidRPr="00E1773F">
        <w:rPr>
          <w:rFonts w:ascii="Calibri" w:hAnsi="Calibri"/>
          <w:szCs w:val="24"/>
          <w:lang w:val="el-GR"/>
        </w:rPr>
        <w:t xml:space="preserve">ιοτεχνολογίας, Πανεπιστήμιο Θεσσαλίας. </w:t>
      </w:r>
      <w:r w:rsidRPr="00E1773F">
        <w:rPr>
          <w:rFonts w:ascii="Calibri" w:hAnsi="Calibri"/>
          <w:szCs w:val="24"/>
        </w:rPr>
        <w:t>Y</w:t>
      </w:r>
      <w:r w:rsidRPr="00E1773F">
        <w:rPr>
          <w:rFonts w:ascii="Calibri" w:hAnsi="Calibri"/>
          <w:szCs w:val="24"/>
          <w:lang w:val="el-GR"/>
        </w:rPr>
        <w:t>πεύθυνος διδασκαλίας για το μάθημα “</w:t>
      </w:r>
      <w:r w:rsidRPr="00E1773F">
        <w:rPr>
          <w:rFonts w:ascii="Calibri" w:hAnsi="Calibri"/>
          <w:b/>
          <w:szCs w:val="24"/>
        </w:rPr>
        <w:t>BIOXHMEIA</w:t>
      </w:r>
      <w:r w:rsidRPr="00E1773F">
        <w:rPr>
          <w:rFonts w:ascii="Calibri" w:hAnsi="Calibri"/>
          <w:szCs w:val="24"/>
          <w:lang w:val="el-GR"/>
        </w:rPr>
        <w:t xml:space="preserve"> </w:t>
      </w:r>
      <w:r w:rsidRPr="00E1773F">
        <w:rPr>
          <w:rFonts w:ascii="Calibri" w:hAnsi="Calibri"/>
          <w:b/>
          <w:szCs w:val="24"/>
        </w:rPr>
        <w:t>I</w:t>
      </w:r>
      <w:r w:rsidRPr="00E1773F">
        <w:rPr>
          <w:rFonts w:ascii="Calibri" w:hAnsi="Calibri"/>
          <w:b/>
          <w:szCs w:val="24"/>
          <w:lang w:val="el-GR"/>
        </w:rPr>
        <w:t xml:space="preserve"> (</w:t>
      </w:r>
      <w:r w:rsidRPr="00E1773F">
        <w:rPr>
          <w:rFonts w:ascii="Calibri" w:hAnsi="Calibri"/>
          <w:b/>
          <w:szCs w:val="24"/>
        </w:rPr>
        <w:t>BIOMOPIA</w:t>
      </w:r>
      <w:r w:rsidRPr="00E1773F">
        <w:rPr>
          <w:rFonts w:ascii="Calibri" w:hAnsi="Calibri"/>
          <w:b/>
          <w:szCs w:val="24"/>
          <w:lang w:val="el-GR"/>
        </w:rPr>
        <w:t>)</w:t>
      </w:r>
      <w:r w:rsidRPr="00E1773F">
        <w:rPr>
          <w:rFonts w:ascii="Calibri" w:hAnsi="Calibri"/>
          <w:szCs w:val="24"/>
          <w:lang w:val="el-GR"/>
        </w:rPr>
        <w:t>” και “</w:t>
      </w:r>
      <w:r w:rsidRPr="00E1773F">
        <w:rPr>
          <w:rFonts w:ascii="Calibri" w:hAnsi="Calibri"/>
          <w:b/>
          <w:szCs w:val="24"/>
        </w:rPr>
        <w:t>BIOXHMEIA</w:t>
      </w:r>
      <w:r w:rsidRPr="00E1773F">
        <w:rPr>
          <w:rFonts w:ascii="Calibri" w:hAnsi="Calibri"/>
          <w:szCs w:val="24"/>
          <w:lang w:val="el-GR"/>
        </w:rPr>
        <w:t xml:space="preserve"> </w:t>
      </w:r>
      <w:r w:rsidRPr="00E1773F">
        <w:rPr>
          <w:rFonts w:ascii="Calibri" w:hAnsi="Calibri"/>
          <w:b/>
          <w:szCs w:val="24"/>
        </w:rPr>
        <w:t>II</w:t>
      </w:r>
      <w:r w:rsidRPr="00E1773F">
        <w:rPr>
          <w:rFonts w:ascii="Calibri" w:hAnsi="Calibri"/>
          <w:b/>
          <w:szCs w:val="24"/>
          <w:lang w:val="el-GR"/>
        </w:rPr>
        <w:t xml:space="preserve"> (ΕΝΔΙΑΜΕΣΟΣ ΜΕΤΑΒΟΛΙΣΜΟΣ)</w:t>
      </w:r>
    </w:p>
    <w:p w14:paraId="5A4ED657" w14:textId="77777777" w:rsidR="00001819" w:rsidRPr="00E1773F" w:rsidRDefault="00001819" w:rsidP="00E1773F">
      <w:pPr>
        <w:ind w:right="256"/>
        <w:jc w:val="both"/>
        <w:rPr>
          <w:rFonts w:ascii="Calibri" w:hAnsi="Calibri"/>
          <w:b/>
          <w:szCs w:val="24"/>
          <w:lang w:val="el-GR"/>
        </w:rPr>
      </w:pPr>
    </w:p>
    <w:p w14:paraId="1D81BF45"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2003-2007</w:t>
      </w:r>
      <w:r w:rsidRPr="00E1773F">
        <w:rPr>
          <w:rFonts w:ascii="Calibri" w:hAnsi="Calibri"/>
          <w:szCs w:val="24"/>
          <w:lang w:val="el-GR"/>
        </w:rPr>
        <w:t xml:space="preserve">: Λέκτορας Ιατρικής Σχολής (22/04/2003), Αριστοτέλειο Πανεπιστήμιο Θεσσαλονίκης,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Pr="00E1773F">
        <w:rPr>
          <w:rFonts w:ascii="Calibri" w:hAnsi="Calibri"/>
          <w:szCs w:val="24"/>
          <w:lang w:val="el-GR"/>
        </w:rPr>
        <w:t xml:space="preserve">πιστημών και Προληπτικής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E</w:t>
      </w:r>
      <w:r w:rsidRPr="00E1773F">
        <w:rPr>
          <w:rFonts w:ascii="Calibri" w:hAnsi="Calibri"/>
          <w:szCs w:val="24"/>
          <w:lang w:val="el-GR"/>
        </w:rPr>
        <w:t xml:space="preserve">ργαστήριο </w:t>
      </w:r>
      <w:r w:rsidRPr="00E1773F">
        <w:rPr>
          <w:rFonts w:ascii="Calibri" w:hAnsi="Calibri"/>
          <w:szCs w:val="24"/>
        </w:rPr>
        <w:t>B</w:t>
      </w:r>
      <w:r w:rsidRPr="00E1773F">
        <w:rPr>
          <w:rFonts w:ascii="Calibri" w:hAnsi="Calibri"/>
          <w:szCs w:val="24"/>
          <w:lang w:val="el-GR"/>
        </w:rPr>
        <w:t xml:space="preserve">ιολογικής </w:t>
      </w:r>
      <w:r w:rsidRPr="00E1773F">
        <w:rPr>
          <w:rFonts w:ascii="Calibri" w:hAnsi="Calibri"/>
          <w:szCs w:val="24"/>
        </w:rPr>
        <w:t>X</w:t>
      </w:r>
      <w:r w:rsidRPr="00E1773F">
        <w:rPr>
          <w:rFonts w:ascii="Calibri" w:hAnsi="Calibri"/>
          <w:szCs w:val="24"/>
          <w:lang w:val="el-GR"/>
        </w:rPr>
        <w:t>ημείας. Συμμετοχή στη διδασκαλία και στις εργαστηριακές ασκήσεις των μαθημάτων «</w:t>
      </w:r>
      <w:r w:rsidRPr="00E1773F">
        <w:rPr>
          <w:rFonts w:ascii="Calibri" w:hAnsi="Calibri"/>
          <w:b/>
          <w:szCs w:val="24"/>
          <w:lang w:val="el-GR"/>
        </w:rPr>
        <w:t>ΕΙΣΑΓΩΓΗ ΣΤΗ ΒΙΟΛΟΓΙΚΗ ΧΗΜΕΙΑ</w:t>
      </w:r>
      <w:r w:rsidRPr="00E1773F">
        <w:rPr>
          <w:rFonts w:ascii="Calibri" w:hAnsi="Calibri"/>
          <w:szCs w:val="24"/>
          <w:lang w:val="el-GR"/>
        </w:rPr>
        <w:t xml:space="preserve">», </w:t>
      </w:r>
      <w:r w:rsidR="0044191F" w:rsidRPr="00E1773F">
        <w:rPr>
          <w:rFonts w:ascii="Calibri" w:hAnsi="Calibri"/>
          <w:szCs w:val="24"/>
          <w:lang w:val="el-GR"/>
        </w:rPr>
        <w:t>«</w:t>
      </w:r>
      <w:r w:rsidR="0044191F" w:rsidRPr="00E1773F">
        <w:rPr>
          <w:rFonts w:ascii="Calibri" w:hAnsi="Calibri"/>
          <w:b/>
          <w:szCs w:val="24"/>
          <w:lang w:val="el-GR"/>
        </w:rPr>
        <w:t>ΒΙΟΛΟΓΙΚΗ ΧΗΜΕΙΑ Ι</w:t>
      </w:r>
      <w:r w:rsidR="0044191F" w:rsidRPr="00E1773F">
        <w:rPr>
          <w:rFonts w:ascii="Calibri" w:hAnsi="Calibri"/>
          <w:szCs w:val="24"/>
          <w:lang w:val="el-GR"/>
        </w:rPr>
        <w:t>» και «</w:t>
      </w:r>
      <w:r w:rsidR="0044191F" w:rsidRPr="00E1773F">
        <w:rPr>
          <w:rFonts w:ascii="Calibri" w:hAnsi="Calibri"/>
          <w:b/>
          <w:szCs w:val="24"/>
          <w:lang w:val="el-GR"/>
        </w:rPr>
        <w:t>ΒΙΟΛΟΓΙΚΗ ΧΗΜΕΙΑ ΙΙ</w:t>
      </w:r>
      <w:r w:rsidR="0044191F" w:rsidRPr="00E1773F">
        <w:rPr>
          <w:rFonts w:ascii="Calibri" w:hAnsi="Calibri"/>
          <w:szCs w:val="24"/>
          <w:lang w:val="el-GR"/>
        </w:rPr>
        <w:t xml:space="preserve">» </w:t>
      </w:r>
      <w:r w:rsidRPr="00E1773F">
        <w:rPr>
          <w:rFonts w:ascii="Calibri" w:hAnsi="Calibri"/>
          <w:szCs w:val="24"/>
          <w:lang w:val="el-GR"/>
        </w:rPr>
        <w:t xml:space="preserve"> στους φοιτητές της Ιατρικής και Οδοντιατρικής Σχολής, ΑΠΘ.</w:t>
      </w:r>
    </w:p>
    <w:p w14:paraId="1593709E" w14:textId="77777777" w:rsidR="00001819" w:rsidRPr="00E1773F" w:rsidRDefault="00001819" w:rsidP="00E1773F">
      <w:pPr>
        <w:ind w:right="256"/>
        <w:jc w:val="both"/>
        <w:rPr>
          <w:rFonts w:ascii="Calibri" w:hAnsi="Calibri"/>
          <w:szCs w:val="24"/>
          <w:lang w:val="el-GR"/>
        </w:rPr>
      </w:pPr>
    </w:p>
    <w:p w14:paraId="545419DD"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2008-2012</w:t>
      </w:r>
      <w:r w:rsidRPr="00E1773F">
        <w:rPr>
          <w:rFonts w:ascii="Calibri" w:hAnsi="Calibri"/>
          <w:szCs w:val="24"/>
          <w:lang w:val="el-GR"/>
        </w:rPr>
        <w:t xml:space="preserve">: Επίκουρος καθηγητής Ιατρικής Σχολής (03/07/2008), Αριστοτέλειο Πανεπιστήμιο Θεσσαλονίκης,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Pr="00E1773F">
        <w:rPr>
          <w:rFonts w:ascii="Calibri" w:hAnsi="Calibri"/>
          <w:szCs w:val="24"/>
          <w:lang w:val="el-GR"/>
        </w:rPr>
        <w:t xml:space="preserve">πιστημών και Προληπτικής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E</w:t>
      </w:r>
      <w:r w:rsidRPr="00E1773F">
        <w:rPr>
          <w:rFonts w:ascii="Calibri" w:hAnsi="Calibri"/>
          <w:szCs w:val="24"/>
          <w:lang w:val="el-GR"/>
        </w:rPr>
        <w:t xml:space="preserve">ργαστήριο </w:t>
      </w:r>
      <w:r w:rsidRPr="00E1773F">
        <w:rPr>
          <w:rFonts w:ascii="Calibri" w:hAnsi="Calibri"/>
          <w:szCs w:val="24"/>
        </w:rPr>
        <w:t>B</w:t>
      </w:r>
      <w:r w:rsidRPr="00E1773F">
        <w:rPr>
          <w:rFonts w:ascii="Calibri" w:hAnsi="Calibri"/>
          <w:szCs w:val="24"/>
          <w:lang w:val="el-GR"/>
        </w:rPr>
        <w:t xml:space="preserve">ιολογικής </w:t>
      </w:r>
      <w:r w:rsidRPr="00E1773F">
        <w:rPr>
          <w:rFonts w:ascii="Calibri" w:hAnsi="Calibri"/>
          <w:szCs w:val="24"/>
        </w:rPr>
        <w:t>X</w:t>
      </w:r>
      <w:r w:rsidRPr="00E1773F">
        <w:rPr>
          <w:rFonts w:ascii="Calibri" w:hAnsi="Calibri"/>
          <w:szCs w:val="24"/>
          <w:lang w:val="el-GR"/>
        </w:rPr>
        <w:t>ημείας. Συμμετοχή στη διδασκαλία και στις εργαστηριακές ασκήσεις των μαθημάτων «</w:t>
      </w:r>
      <w:r w:rsidRPr="00E1773F">
        <w:rPr>
          <w:rFonts w:ascii="Calibri" w:hAnsi="Calibri"/>
          <w:b/>
          <w:szCs w:val="24"/>
          <w:lang w:val="el-GR"/>
        </w:rPr>
        <w:t>ΕΙΣΑΓΩΓΗ ΣΤΗ ΒΙΟΛΟΓΙΚΗ ΧΗΜΕΙΑ</w:t>
      </w:r>
      <w:r w:rsidRPr="00E1773F">
        <w:rPr>
          <w:rFonts w:ascii="Calibri" w:hAnsi="Calibri"/>
          <w:szCs w:val="24"/>
          <w:lang w:val="el-GR"/>
        </w:rPr>
        <w:t xml:space="preserve">», </w:t>
      </w:r>
      <w:r w:rsidR="0044191F" w:rsidRPr="00E1773F">
        <w:rPr>
          <w:rFonts w:ascii="Calibri" w:hAnsi="Calibri"/>
          <w:szCs w:val="24"/>
          <w:lang w:val="el-GR"/>
        </w:rPr>
        <w:t>«</w:t>
      </w:r>
      <w:r w:rsidR="0044191F" w:rsidRPr="00E1773F">
        <w:rPr>
          <w:rFonts w:ascii="Calibri" w:hAnsi="Calibri"/>
          <w:b/>
          <w:szCs w:val="24"/>
          <w:lang w:val="el-GR"/>
        </w:rPr>
        <w:t>ΒΙΟΛΟΓΙΚΗ ΧΗΜΕΙΑ Ι</w:t>
      </w:r>
      <w:r w:rsidR="0044191F" w:rsidRPr="00E1773F">
        <w:rPr>
          <w:rFonts w:ascii="Calibri" w:hAnsi="Calibri"/>
          <w:szCs w:val="24"/>
          <w:lang w:val="el-GR"/>
        </w:rPr>
        <w:t>» και «</w:t>
      </w:r>
      <w:r w:rsidR="0044191F" w:rsidRPr="00E1773F">
        <w:rPr>
          <w:rFonts w:ascii="Calibri" w:hAnsi="Calibri"/>
          <w:b/>
          <w:szCs w:val="24"/>
          <w:lang w:val="el-GR"/>
        </w:rPr>
        <w:t>ΒΙΟΛΟΓΙΚΗ ΧΗΜΕΙΑ ΙΙ</w:t>
      </w:r>
      <w:r w:rsidR="0044191F" w:rsidRPr="00E1773F">
        <w:rPr>
          <w:rFonts w:ascii="Calibri" w:hAnsi="Calibri"/>
          <w:szCs w:val="24"/>
          <w:lang w:val="el-GR"/>
        </w:rPr>
        <w:t xml:space="preserve">» </w:t>
      </w:r>
      <w:r w:rsidRPr="00E1773F">
        <w:rPr>
          <w:rFonts w:ascii="Calibri" w:hAnsi="Calibri"/>
          <w:szCs w:val="24"/>
          <w:lang w:val="el-GR"/>
        </w:rPr>
        <w:t xml:space="preserve"> στους φοιτητές της Ιατρικής και Οδοντιατρικής Σχολής, ΑΠΘ.</w:t>
      </w:r>
    </w:p>
    <w:p w14:paraId="39712387" w14:textId="77777777" w:rsidR="00001819" w:rsidRPr="00E1773F" w:rsidRDefault="00001819" w:rsidP="00E1773F">
      <w:pPr>
        <w:ind w:right="256"/>
        <w:jc w:val="both"/>
        <w:rPr>
          <w:rFonts w:ascii="Calibri" w:hAnsi="Calibri"/>
          <w:szCs w:val="24"/>
          <w:lang w:val="el-GR"/>
        </w:rPr>
      </w:pPr>
    </w:p>
    <w:p w14:paraId="446CCFA1"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2012-</w:t>
      </w:r>
      <w:r w:rsidR="00921AF7" w:rsidRPr="00E1773F">
        <w:rPr>
          <w:rFonts w:ascii="Calibri" w:hAnsi="Calibri"/>
          <w:b/>
          <w:szCs w:val="24"/>
          <w:lang w:val="el-GR"/>
        </w:rPr>
        <w:t>2014</w:t>
      </w:r>
      <w:r w:rsidRPr="00E1773F">
        <w:rPr>
          <w:rFonts w:ascii="Calibri" w:hAnsi="Calibri"/>
          <w:szCs w:val="24"/>
          <w:lang w:val="el-GR"/>
        </w:rPr>
        <w:t xml:space="preserve">: Μόνιμος Επίκουρος καθηγητής Ιατρικής Σχολής (25/07/2012), Αριστοτέλειο Πανεπιστήμιο Θεσσαλονίκης,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Pr="00E1773F">
        <w:rPr>
          <w:rFonts w:ascii="Calibri" w:hAnsi="Calibri"/>
          <w:szCs w:val="24"/>
          <w:lang w:val="el-GR"/>
        </w:rPr>
        <w:t xml:space="preserve">πιστημών και Προληπτικής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E</w:t>
      </w:r>
      <w:r w:rsidRPr="00E1773F">
        <w:rPr>
          <w:rFonts w:ascii="Calibri" w:hAnsi="Calibri"/>
          <w:szCs w:val="24"/>
          <w:lang w:val="el-GR"/>
        </w:rPr>
        <w:t xml:space="preserve">ργαστήριο </w:t>
      </w:r>
      <w:r w:rsidRPr="00E1773F">
        <w:rPr>
          <w:rFonts w:ascii="Calibri" w:hAnsi="Calibri"/>
          <w:szCs w:val="24"/>
        </w:rPr>
        <w:t>B</w:t>
      </w:r>
      <w:r w:rsidRPr="00E1773F">
        <w:rPr>
          <w:rFonts w:ascii="Calibri" w:hAnsi="Calibri"/>
          <w:szCs w:val="24"/>
          <w:lang w:val="el-GR"/>
        </w:rPr>
        <w:t xml:space="preserve">ιολογικής </w:t>
      </w:r>
      <w:r w:rsidRPr="00E1773F">
        <w:rPr>
          <w:rFonts w:ascii="Calibri" w:hAnsi="Calibri"/>
          <w:szCs w:val="24"/>
        </w:rPr>
        <w:t>X</w:t>
      </w:r>
      <w:r w:rsidRPr="00E1773F">
        <w:rPr>
          <w:rFonts w:ascii="Calibri" w:hAnsi="Calibri"/>
          <w:szCs w:val="24"/>
          <w:lang w:val="el-GR"/>
        </w:rPr>
        <w:t>ημείας. Συμμετοχή στη διδασκαλία και στις εργαστηριακές ασκήσεις των μαθημάτων «</w:t>
      </w:r>
      <w:r w:rsidRPr="00E1773F">
        <w:rPr>
          <w:rFonts w:ascii="Calibri" w:hAnsi="Calibri"/>
          <w:b/>
          <w:szCs w:val="24"/>
          <w:lang w:val="el-GR"/>
        </w:rPr>
        <w:t>ΕΙΣΑΓΩΓΗ ΣΤΗ ΒΙΟΛΟΓΙΚΗ ΧΗΜΕΙΑ</w:t>
      </w:r>
      <w:r w:rsidRPr="00E1773F">
        <w:rPr>
          <w:rFonts w:ascii="Calibri" w:hAnsi="Calibri"/>
          <w:szCs w:val="24"/>
          <w:lang w:val="el-GR"/>
        </w:rPr>
        <w:t>», «</w:t>
      </w:r>
      <w:r w:rsidRPr="00E1773F">
        <w:rPr>
          <w:rFonts w:ascii="Calibri" w:hAnsi="Calibri"/>
          <w:b/>
          <w:szCs w:val="24"/>
          <w:lang w:val="el-GR"/>
        </w:rPr>
        <w:t>ΒΙΟ</w:t>
      </w:r>
      <w:r w:rsidR="0044191F" w:rsidRPr="00E1773F">
        <w:rPr>
          <w:rFonts w:ascii="Calibri" w:hAnsi="Calibri"/>
          <w:b/>
          <w:szCs w:val="24"/>
          <w:lang w:val="el-GR"/>
        </w:rPr>
        <w:t xml:space="preserve">ΛΟΓΙΚΗ </w:t>
      </w:r>
      <w:r w:rsidRPr="00E1773F">
        <w:rPr>
          <w:rFonts w:ascii="Calibri" w:hAnsi="Calibri"/>
          <w:b/>
          <w:szCs w:val="24"/>
          <w:lang w:val="el-GR"/>
        </w:rPr>
        <w:t>ΧΗΜΕΙΑ Ι</w:t>
      </w:r>
      <w:r w:rsidRPr="00E1773F">
        <w:rPr>
          <w:rFonts w:ascii="Calibri" w:hAnsi="Calibri"/>
          <w:szCs w:val="24"/>
          <w:lang w:val="el-GR"/>
        </w:rPr>
        <w:t>» και «</w:t>
      </w:r>
      <w:r w:rsidRPr="00E1773F">
        <w:rPr>
          <w:rFonts w:ascii="Calibri" w:hAnsi="Calibri"/>
          <w:b/>
          <w:szCs w:val="24"/>
          <w:lang w:val="el-GR"/>
        </w:rPr>
        <w:t>ΒΙΟ</w:t>
      </w:r>
      <w:r w:rsidR="0044191F" w:rsidRPr="00E1773F">
        <w:rPr>
          <w:rFonts w:ascii="Calibri" w:hAnsi="Calibri"/>
          <w:b/>
          <w:szCs w:val="24"/>
          <w:lang w:val="el-GR"/>
        </w:rPr>
        <w:t xml:space="preserve">ΛΟΓΙΚΗ </w:t>
      </w:r>
      <w:r w:rsidRPr="00E1773F">
        <w:rPr>
          <w:rFonts w:ascii="Calibri" w:hAnsi="Calibri"/>
          <w:b/>
          <w:szCs w:val="24"/>
          <w:lang w:val="el-GR"/>
        </w:rPr>
        <w:t>ΧΗΜΕΙΑ ΙΙ</w:t>
      </w:r>
      <w:r w:rsidRPr="00E1773F">
        <w:rPr>
          <w:rFonts w:ascii="Calibri" w:hAnsi="Calibri"/>
          <w:szCs w:val="24"/>
          <w:lang w:val="el-GR"/>
        </w:rPr>
        <w:t xml:space="preserve">» στους φοιτητές της Ιατρικής και </w:t>
      </w:r>
      <w:r w:rsidR="00277E05" w:rsidRPr="00E1773F">
        <w:rPr>
          <w:rFonts w:ascii="Calibri" w:hAnsi="Calibri"/>
          <w:szCs w:val="24"/>
          <w:lang w:val="el-GR"/>
        </w:rPr>
        <w:t xml:space="preserve"> </w:t>
      </w:r>
      <w:r w:rsidR="00BB4286" w:rsidRPr="00E1773F">
        <w:rPr>
          <w:rFonts w:ascii="Calibri" w:hAnsi="Calibri"/>
          <w:szCs w:val="24"/>
          <w:lang w:val="el-GR"/>
        </w:rPr>
        <w:t>του μαθήματος</w:t>
      </w:r>
      <w:r w:rsidR="00277E05" w:rsidRPr="00E1773F">
        <w:rPr>
          <w:rFonts w:ascii="Calibri" w:hAnsi="Calibri"/>
          <w:szCs w:val="24"/>
          <w:lang w:val="el-GR"/>
        </w:rPr>
        <w:t xml:space="preserve"> «</w:t>
      </w:r>
      <w:r w:rsidR="00277E05" w:rsidRPr="00E1773F">
        <w:rPr>
          <w:rFonts w:ascii="Calibri" w:hAnsi="Calibri"/>
          <w:b/>
          <w:szCs w:val="24"/>
          <w:lang w:val="el-GR"/>
        </w:rPr>
        <w:t>ΒΙΟ</w:t>
      </w:r>
      <w:r w:rsidR="0044191F" w:rsidRPr="00E1773F">
        <w:rPr>
          <w:rFonts w:ascii="Calibri" w:hAnsi="Calibri"/>
          <w:b/>
          <w:szCs w:val="24"/>
          <w:lang w:val="el-GR"/>
        </w:rPr>
        <w:t xml:space="preserve">ΛΟΓΙΚΗ </w:t>
      </w:r>
      <w:r w:rsidR="00277E05" w:rsidRPr="00E1773F">
        <w:rPr>
          <w:rFonts w:ascii="Calibri" w:hAnsi="Calibri"/>
          <w:b/>
          <w:szCs w:val="24"/>
          <w:lang w:val="el-GR"/>
        </w:rPr>
        <w:t>ΧΗΜΕΙΑ Ι</w:t>
      </w:r>
      <w:r w:rsidR="00277E05" w:rsidRPr="00E1773F">
        <w:rPr>
          <w:rFonts w:ascii="Calibri" w:hAnsi="Calibri"/>
          <w:szCs w:val="24"/>
          <w:lang w:val="el-GR"/>
        </w:rPr>
        <w:t xml:space="preserve">» στους φοιτητές της </w:t>
      </w:r>
      <w:r w:rsidRPr="00E1773F">
        <w:rPr>
          <w:rFonts w:ascii="Calibri" w:hAnsi="Calibri"/>
          <w:szCs w:val="24"/>
          <w:lang w:val="el-GR"/>
        </w:rPr>
        <w:t>Οδοντιατρικής Σχολής, ΑΠΘ.</w:t>
      </w:r>
      <w:r w:rsidR="006401B8">
        <w:rPr>
          <w:rFonts w:ascii="Calibri" w:hAnsi="Calibri"/>
          <w:szCs w:val="24"/>
          <w:lang w:val="el-GR"/>
        </w:rPr>
        <w:t xml:space="preserve"> Υπεύθυνος Μαθήματος «</w:t>
      </w:r>
      <w:r w:rsidR="006401B8" w:rsidRPr="00E1773F">
        <w:rPr>
          <w:rFonts w:ascii="Calibri" w:hAnsi="Calibri"/>
          <w:b/>
          <w:szCs w:val="24"/>
          <w:lang w:val="el-GR"/>
        </w:rPr>
        <w:t>ΒΙΟΛΟΓΙΚΗ ΧΗΜΕΙΑ ΙΙ</w:t>
      </w:r>
      <w:r w:rsidR="006401B8">
        <w:rPr>
          <w:rFonts w:ascii="Calibri" w:hAnsi="Calibri"/>
          <w:b/>
          <w:szCs w:val="24"/>
          <w:lang w:val="el-GR"/>
        </w:rPr>
        <w:t>»</w:t>
      </w:r>
    </w:p>
    <w:p w14:paraId="1D66284F" w14:textId="77777777" w:rsidR="00921AF7" w:rsidRPr="00E1773F" w:rsidRDefault="00921AF7" w:rsidP="00E1773F">
      <w:pPr>
        <w:ind w:right="256"/>
        <w:jc w:val="both"/>
        <w:rPr>
          <w:rFonts w:ascii="Calibri" w:hAnsi="Calibri"/>
          <w:szCs w:val="24"/>
          <w:lang w:val="el-GR"/>
        </w:rPr>
      </w:pPr>
    </w:p>
    <w:p w14:paraId="732529D9" w14:textId="699A817A" w:rsidR="00921AF7" w:rsidRDefault="00921AF7" w:rsidP="00E1773F">
      <w:pPr>
        <w:ind w:right="256"/>
        <w:jc w:val="both"/>
        <w:rPr>
          <w:rFonts w:ascii="Calibri" w:hAnsi="Calibri"/>
          <w:szCs w:val="24"/>
          <w:lang w:val="el-GR"/>
        </w:rPr>
      </w:pPr>
      <w:r w:rsidRPr="00E1773F">
        <w:rPr>
          <w:rFonts w:ascii="Calibri" w:hAnsi="Calibri"/>
          <w:b/>
          <w:szCs w:val="24"/>
          <w:lang w:val="el-GR"/>
        </w:rPr>
        <w:t>2014-σήμερα</w:t>
      </w:r>
      <w:r w:rsidRPr="00E1773F">
        <w:rPr>
          <w:rFonts w:ascii="Calibri" w:hAnsi="Calibri"/>
          <w:szCs w:val="24"/>
          <w:lang w:val="el-GR"/>
        </w:rPr>
        <w:t>: Αναπληρωτής καθη</w:t>
      </w:r>
      <w:r w:rsidR="002920CC">
        <w:rPr>
          <w:rFonts w:ascii="Calibri" w:hAnsi="Calibri"/>
          <w:szCs w:val="24"/>
          <w:lang w:val="el-GR"/>
        </w:rPr>
        <w:t>γητής Ιατρικής Σχολής (25/05/20</w:t>
      </w:r>
      <w:r w:rsidRPr="00E1773F">
        <w:rPr>
          <w:rFonts w:ascii="Calibri" w:hAnsi="Calibri"/>
          <w:szCs w:val="24"/>
          <w:lang w:val="el-GR"/>
        </w:rPr>
        <w:t xml:space="preserve">14), Αριστοτέλειο Πανεπιστήμιο Θεσσαλονίκης,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Pr="00E1773F">
        <w:rPr>
          <w:rFonts w:ascii="Calibri" w:hAnsi="Calibri"/>
          <w:szCs w:val="24"/>
          <w:lang w:val="el-GR"/>
        </w:rPr>
        <w:t xml:space="preserve">πιστημών και Προληπτικής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E</w:t>
      </w:r>
      <w:r w:rsidRPr="00E1773F">
        <w:rPr>
          <w:rFonts w:ascii="Calibri" w:hAnsi="Calibri"/>
          <w:szCs w:val="24"/>
          <w:lang w:val="el-GR"/>
        </w:rPr>
        <w:t xml:space="preserve">ργαστήριο </w:t>
      </w:r>
      <w:r w:rsidRPr="00E1773F">
        <w:rPr>
          <w:rFonts w:ascii="Calibri" w:hAnsi="Calibri"/>
          <w:szCs w:val="24"/>
        </w:rPr>
        <w:t>B</w:t>
      </w:r>
      <w:r w:rsidRPr="00E1773F">
        <w:rPr>
          <w:rFonts w:ascii="Calibri" w:hAnsi="Calibri"/>
          <w:szCs w:val="24"/>
          <w:lang w:val="el-GR"/>
        </w:rPr>
        <w:t xml:space="preserve">ιολογικής </w:t>
      </w:r>
      <w:r w:rsidRPr="00E1773F">
        <w:rPr>
          <w:rFonts w:ascii="Calibri" w:hAnsi="Calibri"/>
          <w:szCs w:val="24"/>
        </w:rPr>
        <w:t>X</w:t>
      </w:r>
      <w:r w:rsidRPr="00E1773F">
        <w:rPr>
          <w:rFonts w:ascii="Calibri" w:hAnsi="Calibri"/>
          <w:szCs w:val="24"/>
          <w:lang w:val="el-GR"/>
        </w:rPr>
        <w:t>ημείας. Συμμετοχή στη διδασκαλία και στις εργαστηριακές ασκήσεις των μαθημάτων «</w:t>
      </w:r>
      <w:r w:rsidRPr="00E1773F">
        <w:rPr>
          <w:rFonts w:ascii="Calibri" w:hAnsi="Calibri"/>
          <w:b/>
          <w:szCs w:val="24"/>
          <w:lang w:val="el-GR"/>
        </w:rPr>
        <w:t>ΕΙΣΑΓΩΓΗ ΣΤΗ ΒΙΟΛΟΓΙΚΗ ΧΗΜΕΙΑ</w:t>
      </w:r>
      <w:r w:rsidRPr="00E1773F">
        <w:rPr>
          <w:rFonts w:ascii="Calibri" w:hAnsi="Calibri"/>
          <w:szCs w:val="24"/>
          <w:lang w:val="el-GR"/>
        </w:rPr>
        <w:t>», «</w:t>
      </w:r>
      <w:r w:rsidRPr="00E1773F">
        <w:rPr>
          <w:rFonts w:ascii="Calibri" w:hAnsi="Calibri"/>
          <w:b/>
          <w:szCs w:val="24"/>
          <w:lang w:val="el-GR"/>
        </w:rPr>
        <w:t>ΒΙΟ</w:t>
      </w:r>
      <w:r w:rsidR="0044191F" w:rsidRPr="00E1773F">
        <w:rPr>
          <w:rFonts w:ascii="Calibri" w:hAnsi="Calibri"/>
          <w:b/>
          <w:szCs w:val="24"/>
          <w:lang w:val="el-GR"/>
        </w:rPr>
        <w:t xml:space="preserve">ΛΟΓΙΚΗ </w:t>
      </w:r>
      <w:r w:rsidRPr="00E1773F">
        <w:rPr>
          <w:rFonts w:ascii="Calibri" w:hAnsi="Calibri"/>
          <w:b/>
          <w:szCs w:val="24"/>
          <w:lang w:val="el-GR"/>
        </w:rPr>
        <w:t>ΧΗΜΕΙΑ Ι</w:t>
      </w:r>
      <w:r w:rsidRPr="00E1773F">
        <w:rPr>
          <w:rFonts w:ascii="Calibri" w:hAnsi="Calibri"/>
          <w:szCs w:val="24"/>
          <w:lang w:val="el-GR"/>
        </w:rPr>
        <w:t>» και «</w:t>
      </w:r>
      <w:r w:rsidRPr="00E1773F">
        <w:rPr>
          <w:rFonts w:ascii="Calibri" w:hAnsi="Calibri"/>
          <w:b/>
          <w:szCs w:val="24"/>
          <w:lang w:val="el-GR"/>
        </w:rPr>
        <w:t>ΒΙΟ</w:t>
      </w:r>
      <w:r w:rsidR="0044191F" w:rsidRPr="00E1773F">
        <w:rPr>
          <w:rFonts w:ascii="Calibri" w:hAnsi="Calibri"/>
          <w:b/>
          <w:szCs w:val="24"/>
          <w:lang w:val="el-GR"/>
        </w:rPr>
        <w:t xml:space="preserve">ΛΟΓΙΚΗ </w:t>
      </w:r>
      <w:r w:rsidRPr="00E1773F">
        <w:rPr>
          <w:rFonts w:ascii="Calibri" w:hAnsi="Calibri"/>
          <w:b/>
          <w:szCs w:val="24"/>
          <w:lang w:val="el-GR"/>
        </w:rPr>
        <w:t>ΧΗΜΕΙΑ ΙΙ</w:t>
      </w:r>
      <w:r w:rsidRPr="00E1773F">
        <w:rPr>
          <w:rFonts w:ascii="Calibri" w:hAnsi="Calibri"/>
          <w:szCs w:val="24"/>
          <w:lang w:val="el-GR"/>
        </w:rPr>
        <w:t xml:space="preserve">» στους φοιτητές της Ιατρικής και </w:t>
      </w:r>
      <w:r w:rsidR="00277E05" w:rsidRPr="00E1773F">
        <w:rPr>
          <w:rFonts w:ascii="Calibri" w:hAnsi="Calibri"/>
          <w:szCs w:val="24"/>
          <w:lang w:val="el-GR"/>
        </w:rPr>
        <w:t>τ</w:t>
      </w:r>
      <w:r w:rsidR="00BB4286" w:rsidRPr="00E1773F">
        <w:rPr>
          <w:rFonts w:ascii="Calibri" w:hAnsi="Calibri"/>
          <w:szCs w:val="24"/>
          <w:lang w:val="el-GR"/>
        </w:rPr>
        <w:t>ου μαθήματος</w:t>
      </w:r>
      <w:r w:rsidR="00277E05" w:rsidRPr="00E1773F">
        <w:rPr>
          <w:rFonts w:ascii="Calibri" w:hAnsi="Calibri"/>
          <w:szCs w:val="24"/>
          <w:lang w:val="el-GR"/>
        </w:rPr>
        <w:t xml:space="preserve"> «</w:t>
      </w:r>
      <w:r w:rsidR="00277E05" w:rsidRPr="00E1773F">
        <w:rPr>
          <w:rFonts w:ascii="Calibri" w:hAnsi="Calibri"/>
          <w:b/>
          <w:szCs w:val="24"/>
          <w:lang w:val="el-GR"/>
        </w:rPr>
        <w:t>ΒΙΟ</w:t>
      </w:r>
      <w:r w:rsidR="0044191F" w:rsidRPr="00E1773F">
        <w:rPr>
          <w:rFonts w:ascii="Calibri" w:hAnsi="Calibri"/>
          <w:b/>
          <w:szCs w:val="24"/>
          <w:lang w:val="el-GR"/>
        </w:rPr>
        <w:t xml:space="preserve">ΛΟΓΙΚΗ </w:t>
      </w:r>
      <w:r w:rsidR="00277E05" w:rsidRPr="00E1773F">
        <w:rPr>
          <w:rFonts w:ascii="Calibri" w:hAnsi="Calibri"/>
          <w:b/>
          <w:szCs w:val="24"/>
          <w:lang w:val="el-GR"/>
        </w:rPr>
        <w:t>ΧΗΜΕΙΑ Ι</w:t>
      </w:r>
      <w:r w:rsidR="00277E05" w:rsidRPr="00E1773F">
        <w:rPr>
          <w:rFonts w:ascii="Calibri" w:hAnsi="Calibri"/>
          <w:szCs w:val="24"/>
          <w:lang w:val="el-GR"/>
        </w:rPr>
        <w:t xml:space="preserve">» στους φοιτητές της </w:t>
      </w:r>
      <w:r w:rsidRPr="00E1773F">
        <w:rPr>
          <w:rFonts w:ascii="Calibri" w:hAnsi="Calibri"/>
          <w:szCs w:val="24"/>
          <w:lang w:val="el-GR"/>
        </w:rPr>
        <w:t>Οδοντιατρικής Σχολής, ΑΠΘ.</w:t>
      </w:r>
      <w:r w:rsidR="006401B8">
        <w:rPr>
          <w:rFonts w:ascii="Calibri" w:hAnsi="Calibri"/>
          <w:szCs w:val="24"/>
          <w:lang w:val="el-GR"/>
        </w:rPr>
        <w:t xml:space="preserve"> Υπεύθυνος Μαθήματος </w:t>
      </w:r>
      <w:r w:rsidR="006401B8" w:rsidRPr="00E1773F">
        <w:rPr>
          <w:rFonts w:ascii="Calibri" w:hAnsi="Calibri"/>
          <w:szCs w:val="24"/>
          <w:lang w:val="el-GR"/>
        </w:rPr>
        <w:t>«</w:t>
      </w:r>
      <w:r w:rsidR="006401B8" w:rsidRPr="00E1773F">
        <w:rPr>
          <w:rFonts w:ascii="Calibri" w:hAnsi="Calibri"/>
          <w:b/>
          <w:szCs w:val="24"/>
          <w:lang w:val="el-GR"/>
        </w:rPr>
        <w:t>ΕΙΣΑΓΩΓΗ ΣΤΗ ΒΙΟΛΟΓΙΚΗ ΧΗΜΕΙΑ</w:t>
      </w:r>
      <w:r w:rsidR="006401B8">
        <w:rPr>
          <w:rFonts w:ascii="Calibri" w:hAnsi="Calibri"/>
          <w:szCs w:val="24"/>
          <w:lang w:val="el-GR"/>
        </w:rPr>
        <w:t>»</w:t>
      </w:r>
    </w:p>
    <w:p w14:paraId="6ACE286D" w14:textId="77777777" w:rsidR="002920CC" w:rsidRDefault="002920CC" w:rsidP="00E1773F">
      <w:pPr>
        <w:ind w:right="256"/>
        <w:jc w:val="both"/>
        <w:rPr>
          <w:rFonts w:ascii="Calibri" w:hAnsi="Calibri"/>
          <w:szCs w:val="24"/>
          <w:lang w:val="el-GR"/>
        </w:rPr>
      </w:pPr>
    </w:p>
    <w:p w14:paraId="01F1CBF9" w14:textId="26A8C458" w:rsidR="002920CC" w:rsidRPr="00E1773F" w:rsidRDefault="002920CC" w:rsidP="00E1773F">
      <w:pPr>
        <w:ind w:right="256"/>
        <w:jc w:val="both"/>
        <w:rPr>
          <w:rFonts w:ascii="Calibri" w:hAnsi="Calibri"/>
          <w:szCs w:val="24"/>
          <w:lang w:val="el-GR"/>
        </w:rPr>
      </w:pPr>
      <w:r>
        <w:rPr>
          <w:rFonts w:ascii="Calibri" w:hAnsi="Calibri"/>
          <w:b/>
          <w:szCs w:val="24"/>
          <w:lang w:val="el-GR"/>
        </w:rPr>
        <w:t>2019</w:t>
      </w:r>
      <w:r w:rsidRPr="00E1773F">
        <w:rPr>
          <w:rFonts w:ascii="Calibri" w:hAnsi="Calibri"/>
          <w:b/>
          <w:szCs w:val="24"/>
          <w:lang w:val="el-GR"/>
        </w:rPr>
        <w:t>-σήμερα</w:t>
      </w:r>
      <w:r w:rsidRPr="00E1773F">
        <w:rPr>
          <w:rFonts w:ascii="Calibri" w:hAnsi="Calibri"/>
          <w:szCs w:val="24"/>
          <w:lang w:val="el-GR"/>
        </w:rPr>
        <w:t xml:space="preserve">: </w:t>
      </w:r>
      <w:r>
        <w:rPr>
          <w:rFonts w:ascii="Calibri" w:hAnsi="Calibri"/>
          <w:szCs w:val="24"/>
          <w:lang w:val="el-GR"/>
        </w:rPr>
        <w:t>Καθηγητής Ιατρικής Σχολής (27/12/2018</w:t>
      </w:r>
      <w:r w:rsidRPr="00E1773F">
        <w:rPr>
          <w:rFonts w:ascii="Calibri" w:hAnsi="Calibri"/>
          <w:szCs w:val="24"/>
          <w:lang w:val="el-GR"/>
        </w:rPr>
        <w:t xml:space="preserve">), Αριστοτέλειο Πανεπιστήμιο Θεσσαλονίκης, </w:t>
      </w:r>
      <w:r w:rsidRPr="00E1773F">
        <w:rPr>
          <w:rFonts w:ascii="Calibri" w:hAnsi="Calibri"/>
          <w:szCs w:val="24"/>
        </w:rPr>
        <w:t>T</w:t>
      </w:r>
      <w:r w:rsidRPr="00E1773F">
        <w:rPr>
          <w:rFonts w:ascii="Calibri" w:hAnsi="Calibri"/>
          <w:szCs w:val="24"/>
          <w:lang w:val="el-GR"/>
        </w:rPr>
        <w:t xml:space="preserve">ομέας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Pr="00E1773F">
        <w:rPr>
          <w:rFonts w:ascii="Calibri" w:hAnsi="Calibri"/>
          <w:szCs w:val="24"/>
          <w:lang w:val="el-GR"/>
        </w:rPr>
        <w:t xml:space="preserve">πιστημών και Προληπτικής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E</w:t>
      </w:r>
      <w:r w:rsidRPr="00E1773F">
        <w:rPr>
          <w:rFonts w:ascii="Calibri" w:hAnsi="Calibri"/>
          <w:szCs w:val="24"/>
          <w:lang w:val="el-GR"/>
        </w:rPr>
        <w:t xml:space="preserve">ργαστήριο </w:t>
      </w:r>
      <w:r w:rsidRPr="00E1773F">
        <w:rPr>
          <w:rFonts w:ascii="Calibri" w:hAnsi="Calibri"/>
          <w:szCs w:val="24"/>
        </w:rPr>
        <w:t>B</w:t>
      </w:r>
      <w:r w:rsidRPr="00E1773F">
        <w:rPr>
          <w:rFonts w:ascii="Calibri" w:hAnsi="Calibri"/>
          <w:szCs w:val="24"/>
          <w:lang w:val="el-GR"/>
        </w:rPr>
        <w:t xml:space="preserve">ιολογικής </w:t>
      </w:r>
      <w:r w:rsidRPr="00E1773F">
        <w:rPr>
          <w:rFonts w:ascii="Calibri" w:hAnsi="Calibri"/>
          <w:szCs w:val="24"/>
        </w:rPr>
        <w:t>X</w:t>
      </w:r>
      <w:r w:rsidRPr="00E1773F">
        <w:rPr>
          <w:rFonts w:ascii="Calibri" w:hAnsi="Calibri"/>
          <w:szCs w:val="24"/>
          <w:lang w:val="el-GR"/>
        </w:rPr>
        <w:t>ημείας. Συμμετοχή στη διδασκαλία και στις εργαστηριακές ασκήσεις των μαθημάτων «</w:t>
      </w:r>
      <w:r w:rsidRPr="00E1773F">
        <w:rPr>
          <w:rFonts w:ascii="Calibri" w:hAnsi="Calibri"/>
          <w:b/>
          <w:szCs w:val="24"/>
          <w:lang w:val="el-GR"/>
        </w:rPr>
        <w:t>ΕΙΣΑΓΩΓΗ ΣΤΗ ΒΙΟΛΟΓΙΚΗ ΧΗΜΕΙΑ</w:t>
      </w:r>
      <w:r w:rsidRPr="00E1773F">
        <w:rPr>
          <w:rFonts w:ascii="Calibri" w:hAnsi="Calibri"/>
          <w:szCs w:val="24"/>
          <w:lang w:val="el-GR"/>
        </w:rPr>
        <w:t>», «</w:t>
      </w:r>
      <w:r w:rsidRPr="00E1773F">
        <w:rPr>
          <w:rFonts w:ascii="Calibri" w:hAnsi="Calibri"/>
          <w:b/>
          <w:szCs w:val="24"/>
          <w:lang w:val="el-GR"/>
        </w:rPr>
        <w:t>ΒΙΟΛΟΓΙΚΗ ΧΗΜΕΙΑ Ι</w:t>
      </w:r>
      <w:r w:rsidRPr="00E1773F">
        <w:rPr>
          <w:rFonts w:ascii="Calibri" w:hAnsi="Calibri"/>
          <w:szCs w:val="24"/>
          <w:lang w:val="el-GR"/>
        </w:rPr>
        <w:t>» και «</w:t>
      </w:r>
      <w:r w:rsidRPr="00E1773F">
        <w:rPr>
          <w:rFonts w:ascii="Calibri" w:hAnsi="Calibri"/>
          <w:b/>
          <w:szCs w:val="24"/>
          <w:lang w:val="el-GR"/>
        </w:rPr>
        <w:t>ΒΙΟΛΟΓΙΚΗ ΧΗΜΕΙΑ ΙΙ</w:t>
      </w:r>
      <w:r w:rsidRPr="00E1773F">
        <w:rPr>
          <w:rFonts w:ascii="Calibri" w:hAnsi="Calibri"/>
          <w:szCs w:val="24"/>
          <w:lang w:val="el-GR"/>
        </w:rPr>
        <w:t>» στους φοιτητές της Ιατρικής και του μαθήματος «</w:t>
      </w:r>
      <w:r w:rsidRPr="00E1773F">
        <w:rPr>
          <w:rFonts w:ascii="Calibri" w:hAnsi="Calibri"/>
          <w:b/>
          <w:szCs w:val="24"/>
          <w:lang w:val="el-GR"/>
        </w:rPr>
        <w:t>ΒΙΟΛΟΓΙΚΗ ΧΗΜΕΙΑ Ι</w:t>
      </w:r>
      <w:r w:rsidRPr="00E1773F">
        <w:rPr>
          <w:rFonts w:ascii="Calibri" w:hAnsi="Calibri"/>
          <w:szCs w:val="24"/>
          <w:lang w:val="el-GR"/>
        </w:rPr>
        <w:t>» στους φοιτητές της Οδοντιατρικής Σχολής, ΑΠΘ.</w:t>
      </w:r>
      <w:r>
        <w:rPr>
          <w:rFonts w:ascii="Calibri" w:hAnsi="Calibri"/>
          <w:szCs w:val="24"/>
          <w:lang w:val="el-GR"/>
        </w:rPr>
        <w:t xml:space="preserve"> Υπεύθυνος Μαθήματος </w:t>
      </w:r>
      <w:r w:rsidRPr="00E1773F">
        <w:rPr>
          <w:rFonts w:ascii="Calibri" w:hAnsi="Calibri"/>
          <w:szCs w:val="24"/>
          <w:lang w:val="el-GR"/>
        </w:rPr>
        <w:t>«</w:t>
      </w:r>
      <w:r w:rsidRPr="00E1773F">
        <w:rPr>
          <w:rFonts w:ascii="Calibri" w:hAnsi="Calibri"/>
          <w:b/>
          <w:szCs w:val="24"/>
          <w:lang w:val="el-GR"/>
        </w:rPr>
        <w:t>ΕΙΣΑΓΩΓΗ ΣΤΗ ΒΙΟΛΟΓΙΚΗ ΧΗΜΕΙΑ</w:t>
      </w:r>
      <w:r>
        <w:rPr>
          <w:rFonts w:ascii="Calibri" w:hAnsi="Calibri"/>
          <w:szCs w:val="24"/>
          <w:lang w:val="el-GR"/>
        </w:rPr>
        <w:t>»</w:t>
      </w:r>
    </w:p>
    <w:p w14:paraId="73C37126" w14:textId="77777777" w:rsidR="00001819" w:rsidRPr="00E1773F" w:rsidRDefault="00001819" w:rsidP="00E1773F">
      <w:pPr>
        <w:ind w:right="256"/>
        <w:rPr>
          <w:rFonts w:ascii="Calibri" w:hAnsi="Calibri"/>
          <w:szCs w:val="24"/>
          <w:lang w:val="el-GR"/>
        </w:rPr>
      </w:pPr>
    </w:p>
    <w:p w14:paraId="2BD8C0CF" w14:textId="77777777" w:rsidR="00001819" w:rsidRPr="00E1773F" w:rsidRDefault="00001819" w:rsidP="00E1773F">
      <w:pPr>
        <w:ind w:right="256"/>
        <w:jc w:val="both"/>
        <w:rPr>
          <w:rFonts w:ascii="Calibri" w:hAnsi="Calibri"/>
          <w:b/>
          <w:i/>
          <w:szCs w:val="24"/>
          <w:lang w:val="el-GR"/>
        </w:rPr>
      </w:pPr>
      <w:r w:rsidRPr="00E1773F">
        <w:rPr>
          <w:rFonts w:ascii="Calibri" w:hAnsi="Calibri"/>
          <w:b/>
          <w:i/>
          <w:szCs w:val="24"/>
          <w:lang w:val="el-GR"/>
        </w:rPr>
        <w:t>ΙΙ. ΔΙΔΑΣΚΑΛΙΑ ΜΕΤΑΠΤΥΧΙΑΚΩΝ ΜΑΘΗΜΑΤΩΝ</w:t>
      </w:r>
    </w:p>
    <w:p w14:paraId="35697E5F" w14:textId="77777777" w:rsidR="00001819" w:rsidRPr="00E1773F" w:rsidRDefault="00001819" w:rsidP="00E1773F">
      <w:pPr>
        <w:ind w:right="256"/>
        <w:jc w:val="both"/>
        <w:rPr>
          <w:rFonts w:ascii="Calibri" w:hAnsi="Calibri"/>
          <w:b/>
          <w:i/>
          <w:szCs w:val="24"/>
          <w:lang w:val="el-GR"/>
        </w:rPr>
      </w:pPr>
    </w:p>
    <w:p w14:paraId="2B21CCB1"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2003-2012</w:t>
      </w:r>
      <w:r w:rsidRPr="00E1773F">
        <w:rPr>
          <w:rFonts w:ascii="Calibri" w:hAnsi="Calibri"/>
          <w:szCs w:val="24"/>
          <w:lang w:val="el-GR"/>
        </w:rPr>
        <w:t xml:space="preserve">: Συμμετοχή στη διδασκαλία μαθημάτων στο </w:t>
      </w:r>
      <w:r w:rsidRPr="00E1773F">
        <w:rPr>
          <w:rFonts w:ascii="Calibri" w:hAnsi="Calibri"/>
          <w:b/>
          <w:szCs w:val="24"/>
          <w:lang w:val="el-GR"/>
        </w:rPr>
        <w:t>ΠΡΟΓΡΑΜΜΑ ΜΕΤΑΠΤΥΧΙΑΚΩΝ ΣΠΟΥΔΩΝ ΙΑΤΡΙΚΗΣ ΣΧΟΛΗΣ (ΠΜΣΙ) «ΙΑΤΡΙΚΗ ΕΡΕΥΝΗΤΙΚΗ ΜΕΘΟΔΟΛΟΓΙΑ»</w:t>
      </w:r>
    </w:p>
    <w:p w14:paraId="4AB67565" w14:textId="77777777" w:rsidR="00001819" w:rsidRPr="00E1773F" w:rsidRDefault="00001819" w:rsidP="00E1773F">
      <w:pPr>
        <w:ind w:right="256"/>
        <w:jc w:val="both"/>
        <w:rPr>
          <w:rFonts w:ascii="Calibri" w:hAnsi="Calibri"/>
          <w:szCs w:val="24"/>
          <w:lang w:val="el-GR"/>
        </w:rPr>
      </w:pPr>
    </w:p>
    <w:p w14:paraId="54C28E63" w14:textId="77777777" w:rsidR="00001819" w:rsidRPr="00E1773F" w:rsidRDefault="00001819" w:rsidP="00E1773F">
      <w:pPr>
        <w:ind w:right="256"/>
        <w:jc w:val="both"/>
        <w:rPr>
          <w:rFonts w:ascii="Calibri" w:hAnsi="Calibri"/>
          <w:szCs w:val="24"/>
          <w:lang w:val="el-GR"/>
        </w:rPr>
      </w:pPr>
      <w:r w:rsidRPr="00E1773F">
        <w:rPr>
          <w:rFonts w:ascii="Calibri" w:hAnsi="Calibri"/>
          <w:szCs w:val="24"/>
          <w:lang w:val="el-GR"/>
        </w:rPr>
        <w:t xml:space="preserve">α) </w:t>
      </w:r>
      <w:r w:rsidRPr="00E1773F">
        <w:rPr>
          <w:rFonts w:ascii="Calibri" w:hAnsi="Calibri"/>
          <w:b/>
          <w:szCs w:val="24"/>
          <w:lang w:val="el-GR"/>
        </w:rPr>
        <w:t>Διδάσκων</w:t>
      </w:r>
      <w:r w:rsidRPr="00E1773F">
        <w:rPr>
          <w:rFonts w:ascii="Calibri" w:hAnsi="Calibri"/>
          <w:szCs w:val="24"/>
          <w:lang w:val="el-GR"/>
        </w:rPr>
        <w:t xml:space="preserve"> στο μάθημα κορμού του α´ εξαμήνου “</w:t>
      </w:r>
      <w:r w:rsidRPr="00E1773F">
        <w:rPr>
          <w:rFonts w:ascii="Calibri" w:hAnsi="Calibri"/>
          <w:b/>
          <w:szCs w:val="24"/>
          <w:lang w:val="el-GR"/>
        </w:rPr>
        <w:t>ΣΤΟΙΧΕΙΑ ΜΟΡΙΑΚΗΣ ΒΙΟΛΟΓΙΑΣ ΚΑΙ ΕΦΑΡΜΟΓΕΣ ΣΤΗΝ ΙΑΤΡΙΚΗ</w:t>
      </w:r>
      <w:r w:rsidRPr="00E1773F">
        <w:rPr>
          <w:rFonts w:ascii="Calibri" w:hAnsi="Calibri"/>
          <w:szCs w:val="24"/>
          <w:lang w:val="el-GR"/>
        </w:rPr>
        <w:t>”</w:t>
      </w:r>
    </w:p>
    <w:p w14:paraId="46DD5EFB" w14:textId="77777777" w:rsidR="00001819" w:rsidRPr="00E1773F" w:rsidRDefault="00001819" w:rsidP="00E1773F">
      <w:pPr>
        <w:ind w:right="256"/>
        <w:jc w:val="both"/>
        <w:rPr>
          <w:rFonts w:ascii="Calibri" w:hAnsi="Calibri"/>
          <w:szCs w:val="24"/>
          <w:lang w:val="el-GR"/>
        </w:rPr>
      </w:pPr>
      <w:r w:rsidRPr="00E1773F">
        <w:rPr>
          <w:rFonts w:ascii="Calibri" w:hAnsi="Calibri"/>
          <w:szCs w:val="24"/>
          <w:lang w:val="el-GR"/>
        </w:rPr>
        <w:t xml:space="preserve">β) </w:t>
      </w:r>
      <w:r w:rsidRPr="00E1773F">
        <w:rPr>
          <w:rFonts w:ascii="Calibri" w:hAnsi="Calibri"/>
          <w:b/>
          <w:szCs w:val="24"/>
          <w:lang w:val="el-GR"/>
        </w:rPr>
        <w:t>Διδάσκων/συντονιστής</w:t>
      </w:r>
      <w:r w:rsidRPr="00E1773F">
        <w:rPr>
          <w:rFonts w:ascii="Calibri" w:hAnsi="Calibri"/>
          <w:szCs w:val="24"/>
          <w:lang w:val="el-GR"/>
        </w:rPr>
        <w:t xml:space="preserve"> στο μάθημα κορμού του β´ εξαμήνου “</w:t>
      </w:r>
      <w:r w:rsidRPr="00E1773F">
        <w:rPr>
          <w:rFonts w:ascii="Calibri" w:hAnsi="Calibri"/>
          <w:b/>
          <w:szCs w:val="24"/>
          <w:lang w:val="el-GR"/>
        </w:rPr>
        <w:t>ΜΟΡΙΑΚΗ ΤΕΧΝΟΛΟΓΙΑ</w:t>
      </w:r>
      <w:r w:rsidRPr="00E1773F">
        <w:rPr>
          <w:rFonts w:ascii="Calibri" w:hAnsi="Calibri"/>
          <w:szCs w:val="24"/>
          <w:lang w:val="el-GR"/>
        </w:rPr>
        <w:t>”</w:t>
      </w:r>
    </w:p>
    <w:p w14:paraId="3591960E" w14:textId="77777777" w:rsidR="00001819" w:rsidRPr="00E1773F" w:rsidRDefault="00001819" w:rsidP="00E1773F">
      <w:pPr>
        <w:ind w:right="256"/>
        <w:jc w:val="both"/>
        <w:rPr>
          <w:rFonts w:ascii="Calibri" w:hAnsi="Calibri"/>
          <w:szCs w:val="24"/>
          <w:lang w:val="el-GR"/>
        </w:rPr>
      </w:pPr>
      <w:r w:rsidRPr="00E1773F">
        <w:rPr>
          <w:rFonts w:ascii="Calibri" w:hAnsi="Calibri"/>
          <w:szCs w:val="24"/>
          <w:lang w:val="el-GR"/>
        </w:rPr>
        <w:t xml:space="preserve">γ) </w:t>
      </w:r>
      <w:r w:rsidRPr="00E1773F">
        <w:rPr>
          <w:rFonts w:ascii="Calibri" w:hAnsi="Calibri"/>
          <w:b/>
          <w:szCs w:val="24"/>
          <w:lang w:val="el-GR"/>
        </w:rPr>
        <w:t>Διδάσκων</w:t>
      </w:r>
      <w:r w:rsidRPr="00E1773F">
        <w:rPr>
          <w:rFonts w:ascii="Calibri" w:hAnsi="Calibri"/>
          <w:szCs w:val="24"/>
          <w:lang w:val="el-GR"/>
        </w:rPr>
        <w:t xml:space="preserve"> στο μάθημα κορμού του β´ εξαμήνου “</w:t>
      </w:r>
      <w:r w:rsidRPr="00E1773F">
        <w:rPr>
          <w:rFonts w:ascii="Calibri" w:hAnsi="Calibri"/>
          <w:b/>
          <w:szCs w:val="24"/>
          <w:lang w:val="el-GR"/>
        </w:rPr>
        <w:t>ΙΣΤΟΠΑΘΟΛΟΓΙΚΗ ΒΑΣΗ ΝΟΣΗΜΑΤΩΝ</w:t>
      </w:r>
      <w:r w:rsidRPr="00E1773F">
        <w:rPr>
          <w:rFonts w:ascii="Calibri" w:hAnsi="Calibri"/>
          <w:szCs w:val="24"/>
          <w:lang w:val="el-GR"/>
        </w:rPr>
        <w:t>”</w:t>
      </w:r>
    </w:p>
    <w:p w14:paraId="2D366CE1" w14:textId="77777777" w:rsidR="00001819" w:rsidRPr="00E1773F" w:rsidRDefault="00001819" w:rsidP="00E1773F">
      <w:pPr>
        <w:ind w:right="256"/>
        <w:jc w:val="both"/>
        <w:rPr>
          <w:rFonts w:ascii="Calibri" w:hAnsi="Calibri"/>
          <w:szCs w:val="24"/>
          <w:lang w:val="el-GR"/>
        </w:rPr>
      </w:pPr>
      <w:r w:rsidRPr="00E1773F">
        <w:rPr>
          <w:rFonts w:ascii="Calibri" w:hAnsi="Calibri"/>
          <w:szCs w:val="24"/>
          <w:lang w:val="el-GR"/>
        </w:rPr>
        <w:t xml:space="preserve">δ) </w:t>
      </w:r>
      <w:r w:rsidRPr="00E1773F">
        <w:rPr>
          <w:rFonts w:ascii="Calibri" w:hAnsi="Calibri"/>
          <w:b/>
          <w:szCs w:val="24"/>
          <w:lang w:val="el-GR"/>
        </w:rPr>
        <w:t>Διδάσκων</w:t>
      </w:r>
      <w:r w:rsidRPr="00E1773F">
        <w:rPr>
          <w:rFonts w:ascii="Calibri" w:hAnsi="Calibri"/>
          <w:szCs w:val="24"/>
          <w:lang w:val="el-GR"/>
        </w:rPr>
        <w:t xml:space="preserve"> στο μάθημα επιλογής του β´ εξαμήνου “</w:t>
      </w:r>
      <w:r w:rsidRPr="00E1773F">
        <w:rPr>
          <w:rFonts w:ascii="Calibri" w:hAnsi="Calibri"/>
          <w:b/>
          <w:szCs w:val="24"/>
          <w:lang w:val="el-GR"/>
        </w:rPr>
        <w:t>ΓΟΝΙΔΙΑΚΗ ΕΚΦΡΑΣΗ ΚΑΙ ΡΥΘΜΙΣΗ</w:t>
      </w:r>
      <w:r w:rsidRPr="00E1773F">
        <w:rPr>
          <w:rFonts w:ascii="Calibri" w:hAnsi="Calibri"/>
          <w:szCs w:val="24"/>
          <w:lang w:val="el-GR"/>
        </w:rPr>
        <w:t>”</w:t>
      </w:r>
    </w:p>
    <w:p w14:paraId="1BFBCCC1" w14:textId="77777777" w:rsidR="00001819" w:rsidRPr="00E1773F" w:rsidRDefault="00001819" w:rsidP="00E1773F">
      <w:pPr>
        <w:ind w:right="256"/>
        <w:jc w:val="both"/>
        <w:rPr>
          <w:rFonts w:ascii="Calibri" w:hAnsi="Calibri"/>
          <w:szCs w:val="24"/>
          <w:lang w:val="el-GR"/>
        </w:rPr>
      </w:pPr>
      <w:r w:rsidRPr="00E1773F">
        <w:rPr>
          <w:rFonts w:ascii="Calibri" w:hAnsi="Calibri"/>
          <w:szCs w:val="24"/>
          <w:lang w:val="el-GR"/>
        </w:rPr>
        <w:t xml:space="preserve">ε) </w:t>
      </w:r>
      <w:r w:rsidRPr="00E1773F">
        <w:rPr>
          <w:rFonts w:ascii="Calibri" w:hAnsi="Calibri"/>
          <w:b/>
          <w:szCs w:val="24"/>
          <w:lang w:val="el-GR"/>
        </w:rPr>
        <w:t>Διδάσκων</w:t>
      </w:r>
      <w:r w:rsidRPr="00E1773F">
        <w:rPr>
          <w:rFonts w:ascii="Calibri" w:hAnsi="Calibri"/>
          <w:szCs w:val="24"/>
          <w:lang w:val="el-GR"/>
        </w:rPr>
        <w:t xml:space="preserve"> στο μάθημα επιλογής του β´ εξαμήνου “</w:t>
      </w:r>
      <w:r w:rsidRPr="00E1773F">
        <w:rPr>
          <w:rFonts w:ascii="Calibri" w:hAnsi="Calibri"/>
          <w:b/>
          <w:szCs w:val="24"/>
          <w:lang w:val="el-GR"/>
        </w:rPr>
        <w:t>ΜΟΡΙΑΚΗ ΒΑΣΗ ΚΑΡΚΙΝΟΥ</w:t>
      </w:r>
      <w:r w:rsidRPr="00E1773F">
        <w:rPr>
          <w:rFonts w:ascii="Calibri" w:hAnsi="Calibri"/>
          <w:szCs w:val="24"/>
          <w:lang w:val="el-GR"/>
        </w:rPr>
        <w:t>”</w:t>
      </w:r>
    </w:p>
    <w:p w14:paraId="25EAD9DD" w14:textId="77777777" w:rsidR="00001819" w:rsidRPr="00E1773F" w:rsidRDefault="00001819" w:rsidP="00E1773F">
      <w:pPr>
        <w:ind w:right="256"/>
        <w:jc w:val="both"/>
        <w:rPr>
          <w:rFonts w:ascii="Calibri" w:hAnsi="Calibri"/>
          <w:b/>
          <w:szCs w:val="24"/>
          <w:lang w:val="el-GR"/>
        </w:rPr>
      </w:pPr>
    </w:p>
    <w:p w14:paraId="3DB4AD48"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2009-2012</w:t>
      </w:r>
      <w:r w:rsidRPr="00E1773F">
        <w:rPr>
          <w:rFonts w:ascii="Calibri" w:hAnsi="Calibri"/>
          <w:szCs w:val="24"/>
          <w:lang w:val="el-GR"/>
        </w:rPr>
        <w:t xml:space="preserve">: Συμμετοχή στη διδασκαλία μαθημάτων στο </w:t>
      </w:r>
      <w:r w:rsidRPr="00E1773F">
        <w:rPr>
          <w:rFonts w:ascii="Calibri" w:hAnsi="Calibri"/>
          <w:b/>
          <w:szCs w:val="24"/>
          <w:lang w:val="el-GR"/>
        </w:rPr>
        <w:t>ΠΡΟΓΡΑΜΜΑ ΜΕΤΑΠΤΥΧΙΑΚΩΝ ΣΠΟΥΔΩΝ ΙΑΤΡΙΚΗΣ ΣΧΟΛΗΣ (ΠΜΣΙ) «ΙΑΤΡΙΚΗ ΕΡΕΥΝΗΤΙΚΗ ΜΕΘΟΔΟΛΟΓΙΑ»</w:t>
      </w:r>
    </w:p>
    <w:p w14:paraId="57686D42" w14:textId="77777777" w:rsidR="00001819" w:rsidRPr="00E1773F" w:rsidRDefault="00001819" w:rsidP="00E1773F">
      <w:pPr>
        <w:ind w:right="256"/>
        <w:jc w:val="both"/>
        <w:rPr>
          <w:rFonts w:ascii="Calibri" w:hAnsi="Calibri"/>
          <w:szCs w:val="24"/>
          <w:lang w:val="el-GR"/>
        </w:rPr>
      </w:pPr>
      <w:r w:rsidRPr="00E1773F">
        <w:rPr>
          <w:rFonts w:ascii="Calibri" w:hAnsi="Calibri"/>
          <w:szCs w:val="24"/>
          <w:lang w:val="el-GR"/>
        </w:rPr>
        <w:t xml:space="preserve">α) </w:t>
      </w:r>
      <w:r w:rsidRPr="00E1773F">
        <w:rPr>
          <w:rFonts w:ascii="Calibri" w:hAnsi="Calibri"/>
          <w:b/>
          <w:szCs w:val="24"/>
          <w:lang w:val="el-GR"/>
        </w:rPr>
        <w:t>Διδάσκων</w:t>
      </w:r>
      <w:r w:rsidRPr="00E1773F">
        <w:rPr>
          <w:rFonts w:ascii="Calibri" w:hAnsi="Calibri"/>
          <w:szCs w:val="24"/>
          <w:lang w:val="el-GR"/>
        </w:rPr>
        <w:t xml:space="preserve"> στο μάθημα επιλογής του β´ εξαμήνου “</w:t>
      </w:r>
      <w:r w:rsidRPr="00E1773F">
        <w:rPr>
          <w:rFonts w:ascii="Calibri" w:hAnsi="Calibri"/>
          <w:b/>
          <w:szCs w:val="24"/>
          <w:lang w:val="el-GR"/>
        </w:rPr>
        <w:t>ΕΙΔΙΚΗ ΦΑΡΜΑΚΟΛΟΓΙΑ</w:t>
      </w:r>
      <w:r w:rsidRPr="00E1773F">
        <w:rPr>
          <w:rFonts w:ascii="Calibri" w:hAnsi="Calibri"/>
          <w:szCs w:val="24"/>
          <w:lang w:val="el-GR"/>
        </w:rPr>
        <w:t>”</w:t>
      </w:r>
    </w:p>
    <w:p w14:paraId="5C346F77" w14:textId="77777777" w:rsidR="00001819" w:rsidRPr="00E1773F" w:rsidRDefault="00001819" w:rsidP="00E1773F">
      <w:pPr>
        <w:ind w:right="256"/>
        <w:jc w:val="both"/>
        <w:rPr>
          <w:rFonts w:ascii="Calibri" w:hAnsi="Calibri"/>
          <w:szCs w:val="24"/>
          <w:lang w:val="el-GR"/>
        </w:rPr>
      </w:pPr>
    </w:p>
    <w:p w14:paraId="62A5170C" w14:textId="4C321EB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2012-201</w:t>
      </w:r>
      <w:r w:rsidR="003923E0">
        <w:rPr>
          <w:rFonts w:ascii="Calibri" w:hAnsi="Calibri"/>
          <w:b/>
          <w:szCs w:val="24"/>
          <w:lang w:val="el-GR"/>
        </w:rPr>
        <w:t>8</w:t>
      </w:r>
      <w:r w:rsidRPr="00E1773F">
        <w:rPr>
          <w:rFonts w:ascii="Calibri" w:hAnsi="Calibri"/>
          <w:szCs w:val="24"/>
          <w:lang w:val="el-GR"/>
        </w:rPr>
        <w:t xml:space="preserve">: Συμμετοχή στη διδασκαλία μαθημάτων στο </w:t>
      </w:r>
      <w:r w:rsidRPr="00E1773F">
        <w:rPr>
          <w:rFonts w:ascii="Calibri" w:hAnsi="Calibri"/>
          <w:b/>
          <w:szCs w:val="24"/>
          <w:lang w:val="el-GR"/>
        </w:rPr>
        <w:t>ΠΡΟΓΡΑΜΜΑ ΜΕΤΑΠΤΥΧΙΑΚΩΝ ΣΠΟΥΔΩΝ ΙΑΤΡΙΚΗΣ ΣΧΟΛΗΣ (ΠΜΣΙ) «ΙΑΤΡΙΚΗ ΕΡΕΥΝΗΤΙΚΗ ΜΕΘΟΔΟΛΟΓΙΑ»</w:t>
      </w:r>
    </w:p>
    <w:p w14:paraId="727219FF" w14:textId="77777777" w:rsidR="00001819" w:rsidRPr="00E1773F" w:rsidRDefault="00001819" w:rsidP="00E1773F">
      <w:pPr>
        <w:ind w:right="256"/>
        <w:jc w:val="both"/>
        <w:rPr>
          <w:rFonts w:ascii="Calibri" w:hAnsi="Calibri"/>
          <w:szCs w:val="24"/>
          <w:lang w:val="el-GR"/>
        </w:rPr>
      </w:pPr>
    </w:p>
    <w:p w14:paraId="1E5C4865" w14:textId="09FF6251" w:rsidR="00001819" w:rsidRPr="00E1773F" w:rsidRDefault="00001819" w:rsidP="00E1773F">
      <w:pPr>
        <w:jc w:val="both"/>
        <w:rPr>
          <w:rFonts w:ascii="Calibri" w:hAnsi="Calibri"/>
          <w:szCs w:val="24"/>
          <w:lang w:val="el-GR"/>
        </w:rPr>
      </w:pPr>
      <w:r w:rsidRPr="00E1773F">
        <w:rPr>
          <w:rFonts w:ascii="Calibri" w:hAnsi="Calibri"/>
          <w:b/>
          <w:szCs w:val="24"/>
          <w:lang w:val="el-GR"/>
        </w:rPr>
        <w:t>α) Διδάσκων</w:t>
      </w:r>
      <w:r w:rsidRPr="00E1773F">
        <w:rPr>
          <w:rFonts w:ascii="Calibri" w:hAnsi="Calibri"/>
          <w:szCs w:val="24"/>
          <w:lang w:val="el-GR"/>
        </w:rPr>
        <w:t xml:space="preserve"> στο μάθημα κορμού του α΄ χειμερινού εξαμήνου ακαδημαϊκού</w:t>
      </w:r>
      <w:r w:rsidR="00921AF7" w:rsidRPr="00E1773F">
        <w:rPr>
          <w:rFonts w:ascii="Calibri" w:hAnsi="Calibri"/>
          <w:szCs w:val="24"/>
          <w:lang w:val="el-GR"/>
        </w:rPr>
        <w:t xml:space="preserve"> έτους ακαδημαϊκού </w:t>
      </w:r>
      <w:r w:rsidR="00257A82">
        <w:rPr>
          <w:rFonts w:ascii="Calibri" w:hAnsi="Calibri"/>
          <w:szCs w:val="24"/>
          <w:lang w:val="el-GR"/>
        </w:rPr>
        <w:t>έτους 2012-2018</w:t>
      </w:r>
      <w:r w:rsidRPr="00E1773F">
        <w:rPr>
          <w:rFonts w:ascii="Calibri" w:hAnsi="Calibri"/>
          <w:szCs w:val="24"/>
          <w:lang w:val="el-GR"/>
        </w:rPr>
        <w:t xml:space="preserve"> </w:t>
      </w:r>
      <w:r w:rsidRPr="00E1773F">
        <w:rPr>
          <w:rFonts w:ascii="Calibri" w:hAnsi="Calibri"/>
          <w:b/>
          <w:szCs w:val="24"/>
          <w:lang w:val="el-GR"/>
        </w:rPr>
        <w:t>«ΜΕΘΟΔΟΙ ΒΑΣΙΚΩΝ ΕΠΙΣΤΗΜΩΝ ΣΤΗΝ ΙΑΤΡΙΚΗ ΕΡΕΥΝΑ Ι»</w:t>
      </w:r>
      <w:r w:rsidRPr="00E1773F">
        <w:rPr>
          <w:rFonts w:ascii="Calibri" w:hAnsi="Calibri"/>
          <w:szCs w:val="24"/>
          <w:lang w:val="el-GR"/>
        </w:rPr>
        <w:t xml:space="preserve"> </w:t>
      </w:r>
    </w:p>
    <w:p w14:paraId="55520ECD" w14:textId="77777777" w:rsidR="00001819" w:rsidRPr="00E1773F" w:rsidRDefault="00001819" w:rsidP="00E1773F">
      <w:pPr>
        <w:jc w:val="both"/>
        <w:rPr>
          <w:rFonts w:ascii="Calibri" w:hAnsi="Calibri"/>
          <w:szCs w:val="24"/>
          <w:lang w:val="el-GR"/>
        </w:rPr>
      </w:pPr>
    </w:p>
    <w:p w14:paraId="480EAC95" w14:textId="25448630" w:rsidR="00001819" w:rsidRPr="00E1773F" w:rsidRDefault="00001819" w:rsidP="00E1773F">
      <w:pPr>
        <w:jc w:val="both"/>
        <w:rPr>
          <w:rFonts w:ascii="Calibri" w:hAnsi="Calibri"/>
          <w:szCs w:val="24"/>
          <w:lang w:val="el-GR"/>
        </w:rPr>
      </w:pPr>
      <w:r w:rsidRPr="00E1773F">
        <w:rPr>
          <w:rFonts w:ascii="Calibri" w:hAnsi="Calibri"/>
          <w:b/>
          <w:szCs w:val="24"/>
          <w:lang w:val="el-GR"/>
        </w:rPr>
        <w:t xml:space="preserve">β) </w:t>
      </w:r>
      <w:r w:rsidR="00921AF7" w:rsidRPr="00E1773F">
        <w:rPr>
          <w:rFonts w:ascii="Calibri" w:hAnsi="Calibri"/>
          <w:b/>
          <w:szCs w:val="24"/>
          <w:lang w:val="el-GR"/>
        </w:rPr>
        <w:t>Συντονιστής/</w:t>
      </w:r>
      <w:r w:rsidRPr="00E1773F">
        <w:rPr>
          <w:rFonts w:ascii="Calibri" w:hAnsi="Calibri"/>
          <w:b/>
          <w:szCs w:val="24"/>
          <w:lang w:val="el-GR"/>
        </w:rPr>
        <w:t>Διδάσκων</w:t>
      </w:r>
      <w:r w:rsidRPr="00E1773F">
        <w:rPr>
          <w:rFonts w:ascii="Calibri" w:hAnsi="Calibri"/>
          <w:szCs w:val="24"/>
          <w:lang w:val="el-GR"/>
        </w:rPr>
        <w:t xml:space="preserve"> στο μάθημα κορμού του β΄ εαρινού εξαμήνου ακαδημαϊκού</w:t>
      </w:r>
      <w:r w:rsidR="007E6C9F" w:rsidRPr="00E1773F">
        <w:rPr>
          <w:rFonts w:ascii="Calibri" w:hAnsi="Calibri"/>
          <w:szCs w:val="24"/>
          <w:lang w:val="el-GR"/>
        </w:rPr>
        <w:t xml:space="preserve"> έ</w:t>
      </w:r>
      <w:r w:rsidR="00257A82">
        <w:rPr>
          <w:rFonts w:ascii="Calibri" w:hAnsi="Calibri"/>
          <w:szCs w:val="24"/>
          <w:lang w:val="el-GR"/>
        </w:rPr>
        <w:t>τους ακαδημαϊκού έτους 2012-2018</w:t>
      </w:r>
      <w:r w:rsidRPr="00E1773F">
        <w:rPr>
          <w:rFonts w:ascii="Calibri" w:hAnsi="Calibri"/>
          <w:szCs w:val="24"/>
          <w:lang w:val="el-GR"/>
        </w:rPr>
        <w:t xml:space="preserve"> </w:t>
      </w:r>
      <w:r w:rsidRPr="00E1773F">
        <w:rPr>
          <w:rFonts w:ascii="Calibri" w:hAnsi="Calibri"/>
          <w:b/>
          <w:szCs w:val="24"/>
          <w:lang w:val="el-GR"/>
        </w:rPr>
        <w:t>«ΜΕΘΟΔΟΙ ΒΑΣΙΚΩΝ ΕΠΙΣΤΗΜΩΝ ΣΤΗΝ ΙΑΤΡΙΚΗ ΕΡΕΥΝΑ ΙΙ»</w:t>
      </w:r>
      <w:r w:rsidRPr="00E1773F">
        <w:rPr>
          <w:rFonts w:ascii="Calibri" w:hAnsi="Calibri"/>
          <w:szCs w:val="24"/>
          <w:lang w:val="el-GR"/>
        </w:rPr>
        <w:t xml:space="preserve"> </w:t>
      </w:r>
    </w:p>
    <w:p w14:paraId="75FFAF5C" w14:textId="77777777" w:rsidR="00001819" w:rsidRPr="00E1773F" w:rsidRDefault="00001819" w:rsidP="00E1773F">
      <w:pPr>
        <w:ind w:right="256"/>
        <w:jc w:val="both"/>
        <w:rPr>
          <w:rFonts w:ascii="Calibri" w:hAnsi="Calibri"/>
          <w:szCs w:val="24"/>
          <w:lang w:val="el-GR"/>
        </w:rPr>
      </w:pPr>
    </w:p>
    <w:p w14:paraId="6CF75774"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2008-2012</w:t>
      </w:r>
      <w:r w:rsidRPr="00E1773F">
        <w:rPr>
          <w:rFonts w:ascii="Calibri" w:hAnsi="Calibri"/>
          <w:szCs w:val="24"/>
          <w:lang w:val="el-GR"/>
        </w:rPr>
        <w:t xml:space="preserve">: Συμμετοχή στη διδασκαλία μαθήματος στο </w:t>
      </w:r>
      <w:r w:rsidRPr="00E1773F">
        <w:rPr>
          <w:rFonts w:ascii="Calibri" w:hAnsi="Calibri"/>
          <w:b/>
          <w:szCs w:val="24"/>
          <w:lang w:val="el-GR"/>
        </w:rPr>
        <w:t>ΔΙΑΤΜΗΜΑΤΙΚΟ ΠΡΟΓΡΑΜΜΑ ΜΕΤΑΠΤΥΧΙΑΚΩΝ ΣΠΟΥΔΩΝ ΙΑΤΡΙΚΗΣ ΣΧΟΛΗΣ (ΠΜΣΙ) «ΙΑΤΡΙΚΗ ΠΛΗΡΟΦΟΡΙΚΗ»</w:t>
      </w:r>
    </w:p>
    <w:p w14:paraId="67E2E0DE" w14:textId="77777777" w:rsidR="00001819" w:rsidRPr="00E1773F" w:rsidRDefault="00001819" w:rsidP="00E1773F">
      <w:pPr>
        <w:ind w:right="256"/>
        <w:jc w:val="both"/>
        <w:rPr>
          <w:rFonts w:ascii="Calibri" w:hAnsi="Calibri"/>
          <w:szCs w:val="24"/>
          <w:lang w:val="el-GR"/>
        </w:rPr>
      </w:pPr>
    </w:p>
    <w:p w14:paraId="05D99BDD" w14:textId="77777777" w:rsidR="00001819" w:rsidRPr="00E1773F" w:rsidRDefault="00001819" w:rsidP="00E1773F">
      <w:pPr>
        <w:ind w:right="256"/>
        <w:jc w:val="both"/>
        <w:rPr>
          <w:rFonts w:ascii="Calibri" w:hAnsi="Calibri"/>
          <w:szCs w:val="24"/>
          <w:lang w:val="el-GR"/>
        </w:rPr>
      </w:pPr>
      <w:r w:rsidRPr="00E1773F">
        <w:rPr>
          <w:rFonts w:ascii="Calibri" w:hAnsi="Calibri"/>
          <w:szCs w:val="24"/>
          <w:lang w:val="el-GR"/>
        </w:rPr>
        <w:t xml:space="preserve">α) </w:t>
      </w:r>
      <w:r w:rsidRPr="00E1773F">
        <w:rPr>
          <w:rFonts w:ascii="Calibri" w:hAnsi="Calibri"/>
          <w:b/>
          <w:szCs w:val="24"/>
          <w:lang w:val="el-GR"/>
        </w:rPr>
        <w:t>Διδάσκων</w:t>
      </w:r>
      <w:r w:rsidRPr="00E1773F">
        <w:rPr>
          <w:rFonts w:ascii="Calibri" w:hAnsi="Calibri"/>
          <w:szCs w:val="24"/>
          <w:lang w:val="el-GR"/>
        </w:rPr>
        <w:t xml:space="preserve"> στο μάθημα επιλογής του β´ εξαμήνου “</w:t>
      </w:r>
      <w:r w:rsidRPr="00E1773F">
        <w:rPr>
          <w:rFonts w:ascii="Calibri" w:hAnsi="Calibri"/>
          <w:b/>
          <w:szCs w:val="24"/>
          <w:lang w:val="el-GR"/>
        </w:rPr>
        <w:t>ΣΥΣΤΗΜΙΚΗ ΦΥΣΙΟΛΟΓΙΑ</w:t>
      </w:r>
      <w:r w:rsidRPr="00E1773F">
        <w:rPr>
          <w:rFonts w:ascii="Calibri" w:hAnsi="Calibri"/>
          <w:szCs w:val="24"/>
          <w:lang w:val="el-GR"/>
        </w:rPr>
        <w:t>”</w:t>
      </w:r>
    </w:p>
    <w:p w14:paraId="2650EA85" w14:textId="77777777" w:rsidR="00001819" w:rsidRPr="00E1773F" w:rsidRDefault="00001819" w:rsidP="00E1773F">
      <w:pPr>
        <w:ind w:right="256"/>
        <w:jc w:val="both"/>
        <w:rPr>
          <w:rFonts w:ascii="Calibri" w:hAnsi="Calibri"/>
          <w:szCs w:val="24"/>
          <w:lang w:val="el-GR"/>
        </w:rPr>
      </w:pPr>
    </w:p>
    <w:p w14:paraId="0941A9CA" w14:textId="77777777" w:rsidR="00001819" w:rsidRPr="00E1773F" w:rsidRDefault="00921AF7" w:rsidP="00E1773F">
      <w:pPr>
        <w:ind w:right="256"/>
        <w:jc w:val="both"/>
        <w:rPr>
          <w:rFonts w:ascii="Calibri" w:hAnsi="Calibri"/>
          <w:b/>
          <w:szCs w:val="24"/>
          <w:lang w:val="el-GR"/>
        </w:rPr>
      </w:pPr>
      <w:r w:rsidRPr="00E1773F">
        <w:rPr>
          <w:rFonts w:ascii="Calibri" w:hAnsi="Calibri"/>
          <w:b/>
          <w:szCs w:val="24"/>
          <w:lang w:val="el-GR"/>
        </w:rPr>
        <w:t>2009-12</w:t>
      </w:r>
      <w:r w:rsidR="00001819" w:rsidRPr="00E1773F">
        <w:rPr>
          <w:rFonts w:ascii="Calibri" w:hAnsi="Calibri"/>
          <w:szCs w:val="24"/>
          <w:lang w:val="el-GR"/>
        </w:rPr>
        <w:t xml:space="preserve">: Συμμετοχή στη διδασκαλία μαθήματος στο </w:t>
      </w:r>
      <w:r w:rsidR="00001819" w:rsidRPr="00E1773F">
        <w:rPr>
          <w:rFonts w:ascii="Calibri" w:hAnsi="Calibri"/>
          <w:b/>
          <w:szCs w:val="24"/>
          <w:lang w:val="el-GR"/>
        </w:rPr>
        <w:t>ΠΡΟΓΡΑΜΜΑ ΜΕΤΑΠΤΥΧΙΑΚΩΝ ΣΠΟΥΔΩΝ ΟΔΟΝΤΙΑΤΡΙΚΗΣ ΣΧΟΛΗΣ</w:t>
      </w:r>
    </w:p>
    <w:p w14:paraId="371B6A13" w14:textId="77777777" w:rsidR="008F3EA6" w:rsidRPr="00E1773F" w:rsidRDefault="008F3EA6" w:rsidP="00E1773F">
      <w:pPr>
        <w:ind w:right="256"/>
        <w:jc w:val="both"/>
        <w:rPr>
          <w:rFonts w:ascii="Calibri" w:hAnsi="Calibri"/>
          <w:b/>
          <w:szCs w:val="24"/>
          <w:lang w:val="el-GR"/>
        </w:rPr>
      </w:pPr>
    </w:p>
    <w:p w14:paraId="31C11D84" w14:textId="77777777" w:rsidR="008F3EA6" w:rsidRPr="00E1773F" w:rsidRDefault="008F3EA6" w:rsidP="00E1773F">
      <w:pPr>
        <w:ind w:right="256"/>
        <w:jc w:val="both"/>
        <w:rPr>
          <w:rFonts w:ascii="Calibri" w:hAnsi="Calibri"/>
          <w:szCs w:val="24"/>
          <w:lang w:val="el-GR"/>
        </w:rPr>
      </w:pPr>
      <w:r w:rsidRPr="00E1773F">
        <w:rPr>
          <w:rFonts w:ascii="Calibri" w:hAnsi="Calibri"/>
          <w:szCs w:val="24"/>
          <w:lang w:val="el-GR"/>
        </w:rPr>
        <w:t xml:space="preserve">α) </w:t>
      </w:r>
      <w:r w:rsidRPr="00E1773F">
        <w:rPr>
          <w:rFonts w:ascii="Calibri" w:hAnsi="Calibri"/>
          <w:b/>
          <w:szCs w:val="24"/>
          <w:lang w:val="el-GR"/>
        </w:rPr>
        <w:t xml:space="preserve">Διδάσκων </w:t>
      </w:r>
      <w:r w:rsidRPr="00E1773F">
        <w:rPr>
          <w:rFonts w:ascii="Calibri" w:hAnsi="Calibri"/>
          <w:szCs w:val="24"/>
          <w:lang w:val="el-GR"/>
        </w:rPr>
        <w:t xml:space="preserve">στο μάθημα επιλογής του β´ εξαμήνου </w:t>
      </w:r>
      <w:r w:rsidRPr="00E1773F">
        <w:rPr>
          <w:rFonts w:ascii="Calibri" w:hAnsi="Calibri"/>
          <w:b/>
          <w:szCs w:val="24"/>
          <w:lang w:val="el-GR"/>
        </w:rPr>
        <w:t>“ΣΤΟΜΑΤΟΛΟΓΙΑ’’ (Τεχνικές Μοριακής Βιολογίας)</w:t>
      </w:r>
    </w:p>
    <w:p w14:paraId="589616C9" w14:textId="77777777" w:rsidR="008F3EA6" w:rsidRPr="00E1773F" w:rsidRDefault="008F3EA6" w:rsidP="00E1773F">
      <w:pPr>
        <w:ind w:right="256"/>
        <w:jc w:val="both"/>
        <w:rPr>
          <w:rFonts w:ascii="Calibri" w:hAnsi="Calibri"/>
          <w:b/>
          <w:szCs w:val="24"/>
          <w:lang w:val="el-GR"/>
        </w:rPr>
      </w:pPr>
    </w:p>
    <w:p w14:paraId="10F501F3" w14:textId="77777777" w:rsidR="008F3EA6" w:rsidRPr="00E1773F" w:rsidRDefault="00420333" w:rsidP="00E1773F">
      <w:pPr>
        <w:ind w:right="256"/>
        <w:jc w:val="both"/>
        <w:rPr>
          <w:rFonts w:ascii="Calibri" w:hAnsi="Calibri"/>
          <w:szCs w:val="24"/>
          <w:lang w:val="el-GR"/>
        </w:rPr>
      </w:pPr>
      <w:r w:rsidRPr="00E1773F">
        <w:rPr>
          <w:rFonts w:ascii="Calibri" w:hAnsi="Calibri"/>
          <w:b/>
          <w:szCs w:val="24"/>
          <w:lang w:val="el-GR"/>
        </w:rPr>
        <w:t>2014-2015</w:t>
      </w:r>
      <w:r w:rsidR="008F3EA6" w:rsidRPr="00E1773F">
        <w:rPr>
          <w:rFonts w:ascii="Calibri" w:hAnsi="Calibri"/>
          <w:b/>
          <w:szCs w:val="24"/>
          <w:lang w:val="el-GR"/>
        </w:rPr>
        <w:t xml:space="preserve">: Συμμετοχή στο </w:t>
      </w:r>
      <w:r w:rsidR="008F3EA6" w:rsidRPr="00E1773F">
        <w:rPr>
          <w:rFonts w:ascii="Calibri" w:hAnsi="Calibri"/>
          <w:b/>
          <w:szCs w:val="24"/>
          <w:lang w:eastAsia="en-US"/>
        </w:rPr>
        <w:t xml:space="preserve">προγράμμα δια βίου μάθησης </w:t>
      </w:r>
      <w:r w:rsidR="008F3EA6" w:rsidRPr="00E1773F">
        <w:rPr>
          <w:rFonts w:ascii="Calibri" w:hAnsi="Calibri" w:cs="Arial"/>
          <w:b/>
          <w:szCs w:val="24"/>
        </w:rPr>
        <w:t xml:space="preserve">ΑΕΙ </w:t>
      </w:r>
      <w:r w:rsidR="008F3EA6" w:rsidRPr="00E1773F">
        <w:rPr>
          <w:rFonts w:ascii="Calibri" w:hAnsi="Calibri" w:cs="Arial"/>
          <w:b/>
          <w:szCs w:val="24"/>
          <w:lang w:val="el-GR"/>
        </w:rPr>
        <w:t xml:space="preserve">για επικαιροποίηση γνώσεων αποφοίτων </w:t>
      </w:r>
      <w:r w:rsidR="008F3EA6" w:rsidRPr="00E1773F">
        <w:rPr>
          <w:rFonts w:ascii="Calibri" w:hAnsi="Calibri" w:cs="Arial"/>
          <w:b/>
          <w:bCs/>
          <w:szCs w:val="24"/>
        </w:rPr>
        <w:t>ΑΕΙ</w:t>
      </w:r>
      <w:r w:rsidR="008F3EA6" w:rsidRPr="00E1773F">
        <w:rPr>
          <w:rFonts w:ascii="Calibri" w:hAnsi="Calibri" w:cs="Arial"/>
          <w:b/>
          <w:szCs w:val="24"/>
        </w:rPr>
        <w:t xml:space="preserve">» για τη δράση με τίτλο </w:t>
      </w:r>
      <w:r w:rsidR="008F3EA6" w:rsidRPr="00E1773F">
        <w:rPr>
          <w:rFonts w:ascii="Calibri" w:hAnsi="Calibri"/>
          <w:szCs w:val="24"/>
        </w:rPr>
        <w:t xml:space="preserve">«ΕΠΙΚΑΙΡΟΠΟΙΗΣΗ ΤΩΝ ΓΝΩΣΕΩΝ ΑΠΟΦΟΙΤΩΝ ΑΝΩΤΑΤΩΝ ΕΚΠΑΙΔΕΥΤΙΚΏΝ ΙΔΡΥΜΑΤΩΝ ΣΕ ΣΥΓΧΡΟΝΕΣ ΕΦΑΡΜΟΓΕΣ ΣΤΙΣ ΒΙΟΕΠΙΣΤΗΜΕΣ» </w:t>
      </w:r>
      <w:r w:rsidR="008F3EA6" w:rsidRPr="00E1773F">
        <w:rPr>
          <w:rFonts w:ascii="Calibri" w:hAnsi="Calibri"/>
          <w:szCs w:val="24"/>
          <w:lang w:val="el-GR"/>
        </w:rPr>
        <w:t xml:space="preserve">Ε.Υ. καθ. Μηνάς Γιάνγκου </w:t>
      </w:r>
    </w:p>
    <w:p w14:paraId="22589475" w14:textId="77777777" w:rsidR="008F3EA6" w:rsidRPr="00E1773F" w:rsidRDefault="008F3EA6" w:rsidP="00E1773F">
      <w:pPr>
        <w:ind w:right="256"/>
        <w:jc w:val="both"/>
        <w:rPr>
          <w:rFonts w:ascii="Calibri" w:hAnsi="Calibri"/>
          <w:szCs w:val="24"/>
          <w:lang w:val="el-GR"/>
        </w:rPr>
      </w:pPr>
    </w:p>
    <w:p w14:paraId="3B44036D" w14:textId="77777777" w:rsidR="008F3EA6" w:rsidRPr="00E1773F" w:rsidRDefault="008F3EA6" w:rsidP="00E1773F">
      <w:pPr>
        <w:ind w:right="256"/>
        <w:jc w:val="both"/>
        <w:rPr>
          <w:rFonts w:ascii="Calibri" w:hAnsi="Calibri"/>
          <w:b/>
          <w:szCs w:val="24"/>
          <w:lang w:val="el-GR"/>
        </w:rPr>
      </w:pPr>
      <w:r w:rsidRPr="00E1773F">
        <w:rPr>
          <w:rFonts w:ascii="Calibri" w:hAnsi="Calibri"/>
          <w:b/>
          <w:szCs w:val="24"/>
          <w:lang w:val="el-GR"/>
        </w:rPr>
        <w:t>α) Συμμετοχή στη τριμελή συντονιστική επιτροπή του προγράμματος</w:t>
      </w:r>
    </w:p>
    <w:p w14:paraId="3B444BE8" w14:textId="77777777" w:rsidR="008F3EA6" w:rsidRPr="00E1773F" w:rsidRDefault="008F3EA6" w:rsidP="00E1773F">
      <w:pPr>
        <w:ind w:right="256"/>
        <w:jc w:val="both"/>
        <w:rPr>
          <w:rFonts w:ascii="Calibri" w:hAnsi="Calibri"/>
          <w:b/>
          <w:szCs w:val="24"/>
          <w:lang w:val="el-GR"/>
        </w:rPr>
      </w:pPr>
      <w:r w:rsidRPr="00E1773F">
        <w:rPr>
          <w:rFonts w:ascii="Calibri" w:hAnsi="Calibri"/>
          <w:b/>
          <w:szCs w:val="24"/>
          <w:lang w:val="el-GR"/>
        </w:rPr>
        <w:t xml:space="preserve">β) </w:t>
      </w:r>
      <w:r w:rsidR="00E56D3B" w:rsidRPr="00E1773F">
        <w:rPr>
          <w:rFonts w:ascii="Calibri" w:hAnsi="Calibri"/>
          <w:b/>
          <w:szCs w:val="24"/>
          <w:lang w:val="el-GR"/>
        </w:rPr>
        <w:t>Συντονιστής/</w:t>
      </w:r>
      <w:r w:rsidRPr="00E1773F">
        <w:rPr>
          <w:rFonts w:ascii="Calibri" w:hAnsi="Calibri"/>
          <w:b/>
          <w:szCs w:val="24"/>
          <w:lang w:val="el-GR"/>
        </w:rPr>
        <w:t>Διδάσκων σ</w:t>
      </w:r>
      <w:r w:rsidRPr="00E1773F">
        <w:rPr>
          <w:rFonts w:ascii="Calibri" w:hAnsi="Calibri"/>
          <w:szCs w:val="24"/>
          <w:lang w:val="el-GR"/>
        </w:rPr>
        <w:t xml:space="preserve">το μάθημα </w:t>
      </w:r>
      <w:r w:rsidR="00E56D3B" w:rsidRPr="00E1773F">
        <w:rPr>
          <w:rFonts w:ascii="Calibri" w:hAnsi="Calibri"/>
          <w:b/>
          <w:szCs w:val="24"/>
          <w:lang w:val="el-GR"/>
        </w:rPr>
        <w:t xml:space="preserve">ΕΞΟΙΚΕΙΩΣΗ ΣΕ ΣΥΓΧΡΟΝΕΣ ΜΕΘΟΔΟΛΟΓΙΕΣ ΚΑΙ ΤΕΧΝΟΛΟΓΙΕΣ ΣΤΗΝ ΙΑΤΡΙΚΗ ΚΑΙ ΤΗ ΒΙΟΛΟΓΙΑ </w:t>
      </w:r>
      <w:r w:rsidR="00E56D3B" w:rsidRPr="00E1773F">
        <w:rPr>
          <w:rFonts w:ascii="Calibri" w:hAnsi="Calibri"/>
          <w:szCs w:val="24"/>
          <w:lang w:val="el-GR"/>
        </w:rPr>
        <w:t>(50 ώρες – 2 Πιστωτικές Μονάδες)</w:t>
      </w:r>
    </w:p>
    <w:p w14:paraId="4620DEEB" w14:textId="60A21137" w:rsidR="00001819" w:rsidRPr="00E1773F" w:rsidRDefault="00E56D3B" w:rsidP="00E1773F">
      <w:pPr>
        <w:ind w:right="256"/>
        <w:jc w:val="both"/>
        <w:rPr>
          <w:rFonts w:ascii="Calibri" w:hAnsi="Calibri"/>
          <w:szCs w:val="24"/>
          <w:lang w:val="el-GR"/>
        </w:rPr>
      </w:pPr>
      <w:r w:rsidRPr="00E1773F">
        <w:rPr>
          <w:rFonts w:ascii="Calibri" w:hAnsi="Calibri"/>
          <w:szCs w:val="24"/>
          <w:lang w:val="el-GR"/>
        </w:rPr>
        <w:t>1. Αρχές και εφαρμο</w:t>
      </w:r>
      <w:r w:rsidR="009A7E64" w:rsidRPr="00E1773F">
        <w:rPr>
          <w:rFonts w:ascii="Calibri" w:hAnsi="Calibri"/>
          <w:szCs w:val="24"/>
          <w:lang w:val="el-GR"/>
        </w:rPr>
        <w:t xml:space="preserve">γές ανάλυσης νουκλεικών </w:t>
      </w:r>
      <w:r w:rsidR="00E831BF">
        <w:rPr>
          <w:rFonts w:ascii="Calibri" w:hAnsi="Calibri"/>
          <w:szCs w:val="24"/>
          <w:lang w:val="el-GR"/>
        </w:rPr>
        <w:t>οξέων: Απομόνωση-Ποσο</w:t>
      </w:r>
      <w:r w:rsidR="009A7E64" w:rsidRPr="00E1773F">
        <w:rPr>
          <w:rFonts w:ascii="Calibri" w:hAnsi="Calibri"/>
          <w:szCs w:val="24"/>
          <w:lang w:val="el-GR"/>
        </w:rPr>
        <w:t>τικοποίηση-Ηλεκτροφορητικός έλεγχος-Α</w:t>
      </w:r>
      <w:r w:rsidRPr="00E1773F">
        <w:rPr>
          <w:rFonts w:ascii="Calibri" w:hAnsi="Calibri"/>
          <w:szCs w:val="24"/>
          <w:lang w:val="el-GR"/>
        </w:rPr>
        <w:t>νάλυση της πρωτοδιάταξης τους</w:t>
      </w:r>
      <w:r w:rsidR="0058006A" w:rsidRPr="00E1773F">
        <w:rPr>
          <w:rFonts w:ascii="Calibri" w:hAnsi="Calibri"/>
          <w:szCs w:val="24"/>
          <w:lang w:val="el-GR"/>
        </w:rPr>
        <w:t xml:space="preserve"> (9 ώρες)</w:t>
      </w:r>
    </w:p>
    <w:p w14:paraId="7614BCD4" w14:textId="77777777" w:rsidR="00E56D3B" w:rsidRPr="00E1773F" w:rsidRDefault="00E56D3B" w:rsidP="00E1773F">
      <w:pPr>
        <w:ind w:right="256"/>
        <w:jc w:val="both"/>
        <w:rPr>
          <w:rFonts w:ascii="Calibri" w:hAnsi="Calibri"/>
          <w:szCs w:val="24"/>
          <w:lang w:val="el-GR"/>
        </w:rPr>
      </w:pPr>
    </w:p>
    <w:p w14:paraId="149CFA98" w14:textId="3F0F946C" w:rsidR="00E56D3B" w:rsidRPr="00E1773F" w:rsidRDefault="00E56D3B" w:rsidP="00E1773F">
      <w:pPr>
        <w:ind w:right="256"/>
        <w:jc w:val="both"/>
        <w:rPr>
          <w:rFonts w:ascii="Calibri" w:hAnsi="Calibri"/>
          <w:szCs w:val="24"/>
          <w:lang w:val="el-GR"/>
        </w:rPr>
      </w:pPr>
      <w:r w:rsidRPr="00E1773F">
        <w:rPr>
          <w:rFonts w:ascii="Calibri" w:hAnsi="Calibri"/>
          <w:szCs w:val="24"/>
          <w:lang w:val="el-GR"/>
        </w:rPr>
        <w:t>2. Ανίχνευση γονιδίων με σύγχρονες μεθόδους μοριακής βιολογίας – Σ</w:t>
      </w:r>
      <w:r w:rsidR="00223F68">
        <w:rPr>
          <w:rFonts w:ascii="Calibri" w:hAnsi="Calibri"/>
          <w:szCs w:val="24"/>
          <w:lang w:val="el-GR"/>
        </w:rPr>
        <w:t>υμβατική PCR και παραλλαγές της-</w:t>
      </w:r>
      <w:r w:rsidRPr="00E1773F">
        <w:rPr>
          <w:rFonts w:ascii="Calibri" w:hAnsi="Calibri"/>
          <w:szCs w:val="24"/>
          <w:lang w:val="el-GR"/>
        </w:rPr>
        <w:t>Real Time PCR -MSP – Μικροσυστοιχίες DNA</w:t>
      </w:r>
      <w:r w:rsidR="0058006A" w:rsidRPr="00E1773F">
        <w:rPr>
          <w:rFonts w:ascii="Calibri" w:hAnsi="Calibri"/>
          <w:szCs w:val="24"/>
          <w:lang w:val="el-GR"/>
        </w:rPr>
        <w:t xml:space="preserve"> (9 ώρες)</w:t>
      </w:r>
    </w:p>
    <w:p w14:paraId="65464A25" w14:textId="77777777" w:rsidR="00F77EFB" w:rsidRPr="00E1773F" w:rsidRDefault="00F77EFB" w:rsidP="00E1773F">
      <w:pPr>
        <w:ind w:right="256"/>
        <w:jc w:val="both"/>
        <w:rPr>
          <w:rFonts w:ascii="Calibri" w:hAnsi="Calibri"/>
          <w:szCs w:val="24"/>
          <w:lang w:val="el-GR"/>
        </w:rPr>
      </w:pPr>
    </w:p>
    <w:p w14:paraId="54975EBB" w14:textId="77777777" w:rsidR="00F77EFB" w:rsidRPr="00E1773F" w:rsidRDefault="00F77EFB" w:rsidP="00E1773F">
      <w:pPr>
        <w:ind w:right="256"/>
        <w:jc w:val="both"/>
        <w:rPr>
          <w:rFonts w:ascii="Calibri" w:hAnsi="Calibri"/>
          <w:b/>
          <w:szCs w:val="24"/>
          <w:lang w:val="el-GR"/>
        </w:rPr>
      </w:pPr>
      <w:r w:rsidRPr="00E1773F">
        <w:rPr>
          <w:rFonts w:ascii="Calibri" w:hAnsi="Calibri"/>
          <w:szCs w:val="24"/>
          <w:lang w:val="el-GR"/>
        </w:rPr>
        <w:t xml:space="preserve">γ) Διδάσκων στο μάθημα </w:t>
      </w:r>
      <w:r w:rsidRPr="00E1773F">
        <w:rPr>
          <w:rFonts w:ascii="Calibri" w:hAnsi="Calibri"/>
          <w:b/>
          <w:szCs w:val="24"/>
        </w:rPr>
        <w:t>“</w:t>
      </w:r>
      <w:r w:rsidRPr="00E1773F">
        <w:rPr>
          <w:rFonts w:ascii="Calibri" w:hAnsi="Calibri"/>
          <w:b/>
          <w:szCs w:val="24"/>
          <w:lang w:val="el-GR"/>
        </w:rPr>
        <w:t xml:space="preserve">ΠΟΛΥΠΑΡΑΓΟΝΤΙΚΑ ΝΟΣΗΜΑΤΑ-ΕΠΙΓΕΝΕΤΙΚΗ-ΛΟΙΜΟΓΟΝΟΙ ΠΑΡΑΓΟΝΤΕΣ»  </w:t>
      </w:r>
      <w:r w:rsidR="0058006A" w:rsidRPr="00E1773F">
        <w:rPr>
          <w:rFonts w:ascii="Calibri" w:hAnsi="Calibri"/>
          <w:szCs w:val="24"/>
          <w:lang w:val="el-GR"/>
        </w:rPr>
        <w:t>(50 ώρες – 2 Πιστωτικές Μονάδες)</w:t>
      </w:r>
    </w:p>
    <w:p w14:paraId="4E1A1E59" w14:textId="77777777" w:rsidR="00F77EFB" w:rsidRDefault="00F77EFB" w:rsidP="00E1773F">
      <w:pPr>
        <w:ind w:right="256"/>
        <w:jc w:val="both"/>
        <w:rPr>
          <w:rFonts w:ascii="Calibri" w:hAnsi="Calibri"/>
          <w:szCs w:val="24"/>
          <w:lang w:val="el-GR"/>
        </w:rPr>
      </w:pPr>
      <w:r w:rsidRPr="00E1773F">
        <w:rPr>
          <w:rFonts w:ascii="Calibri" w:hAnsi="Calibri"/>
          <w:szCs w:val="24"/>
          <w:lang w:val="el-GR"/>
        </w:rPr>
        <w:t xml:space="preserve">1. Διαφορική </w:t>
      </w:r>
      <w:r w:rsidR="00420333" w:rsidRPr="00E1773F">
        <w:rPr>
          <w:rFonts w:ascii="Calibri" w:hAnsi="Calibri"/>
          <w:szCs w:val="24"/>
          <w:lang w:val="el-GR"/>
        </w:rPr>
        <w:t>ρύθμιση της γονιδιακής έκφρασης</w:t>
      </w:r>
      <w:r w:rsidR="0058006A" w:rsidRPr="00E1773F">
        <w:rPr>
          <w:rFonts w:ascii="Calibri" w:hAnsi="Calibri"/>
          <w:szCs w:val="24"/>
          <w:lang w:val="el-GR"/>
        </w:rPr>
        <w:t xml:space="preserve"> (2 ώρες)</w:t>
      </w:r>
    </w:p>
    <w:p w14:paraId="7C835B71" w14:textId="77777777" w:rsidR="00CC605F" w:rsidRDefault="00CC605F" w:rsidP="00E1773F">
      <w:pPr>
        <w:ind w:right="256"/>
        <w:jc w:val="both"/>
        <w:rPr>
          <w:rFonts w:ascii="Calibri" w:hAnsi="Calibri"/>
          <w:szCs w:val="24"/>
          <w:lang w:val="el-GR"/>
        </w:rPr>
      </w:pPr>
    </w:p>
    <w:p w14:paraId="0754C5B7" w14:textId="2ECE0811" w:rsidR="00CC605F" w:rsidRPr="00E1773F" w:rsidRDefault="0082409D" w:rsidP="00CC605F">
      <w:pPr>
        <w:ind w:right="256"/>
        <w:jc w:val="both"/>
        <w:rPr>
          <w:rFonts w:ascii="Calibri" w:hAnsi="Calibri"/>
          <w:b/>
          <w:szCs w:val="24"/>
          <w:lang w:val="el-GR"/>
        </w:rPr>
      </w:pPr>
      <w:r>
        <w:rPr>
          <w:rFonts w:ascii="Calibri" w:hAnsi="Calibri"/>
          <w:b/>
          <w:szCs w:val="24"/>
          <w:lang w:val="el-GR"/>
        </w:rPr>
        <w:t>2015-μέχρι σήμερα</w:t>
      </w:r>
      <w:r w:rsidR="00CC605F" w:rsidRPr="00E1773F">
        <w:rPr>
          <w:rFonts w:ascii="Calibri" w:hAnsi="Calibri"/>
          <w:szCs w:val="24"/>
          <w:lang w:val="el-GR"/>
        </w:rPr>
        <w:t xml:space="preserve">: Συμμετοχή στη διδασκαλία μαθήματος στο Αγγλόφωνο </w:t>
      </w:r>
      <w:r w:rsidR="00CC605F" w:rsidRPr="00E1773F">
        <w:rPr>
          <w:rFonts w:ascii="Calibri" w:hAnsi="Calibri"/>
          <w:b/>
          <w:szCs w:val="24"/>
          <w:lang w:val="el-GR"/>
        </w:rPr>
        <w:t>ΠΡΟΓΡΑΜΜΑ ΜΕΤΑΠΤΥΧΙΑΚΩΝ ΣΠΟΥΔΩΝ ΙΑΤΡΙΚΗΣ ΣΧΟΛΗΣ (ΠΜΣΙ) «MEDICAL REASEARCH METHODOLOGY»</w:t>
      </w:r>
    </w:p>
    <w:p w14:paraId="5A31A2CB" w14:textId="77777777" w:rsidR="00CC605F" w:rsidRPr="00E1773F" w:rsidRDefault="00CC605F" w:rsidP="00CC605F">
      <w:pPr>
        <w:ind w:right="256"/>
        <w:jc w:val="both"/>
        <w:rPr>
          <w:rFonts w:ascii="Calibri" w:hAnsi="Calibri"/>
          <w:b/>
          <w:szCs w:val="24"/>
          <w:lang w:val="el-GR"/>
        </w:rPr>
      </w:pPr>
    </w:p>
    <w:p w14:paraId="3D3F311E" w14:textId="77777777" w:rsidR="00CC605F" w:rsidRPr="00E1773F" w:rsidRDefault="00CC605F" w:rsidP="00CC605F">
      <w:pPr>
        <w:ind w:right="256"/>
        <w:jc w:val="both"/>
        <w:rPr>
          <w:rFonts w:ascii="Calibri" w:hAnsi="Calibri"/>
          <w:szCs w:val="24"/>
        </w:rPr>
      </w:pPr>
      <w:r w:rsidRPr="00E1773F">
        <w:rPr>
          <w:rFonts w:ascii="Calibri" w:hAnsi="Calibri"/>
          <w:b/>
          <w:szCs w:val="24"/>
          <w:lang w:val="el-GR"/>
        </w:rPr>
        <w:t xml:space="preserve"> α) Διδάσκων </w:t>
      </w:r>
      <w:r w:rsidRPr="00E1773F">
        <w:rPr>
          <w:rFonts w:ascii="Calibri" w:hAnsi="Calibri"/>
          <w:szCs w:val="24"/>
          <w:lang w:val="el-GR"/>
        </w:rPr>
        <w:t>στο μάθημα κορμού ¨</w:t>
      </w:r>
      <w:r w:rsidRPr="00CC605F">
        <w:rPr>
          <w:rFonts w:ascii="Calibri" w:hAnsi="Calibri"/>
          <w:b/>
          <w:szCs w:val="24"/>
        </w:rPr>
        <w:t>Basic Sciences Methodology (C3</w:t>
      </w:r>
      <w:r w:rsidRPr="00E1773F">
        <w:rPr>
          <w:rFonts w:ascii="Calibri" w:hAnsi="Calibri"/>
          <w:szCs w:val="24"/>
        </w:rPr>
        <w:t>):</w:t>
      </w:r>
    </w:p>
    <w:p w14:paraId="3C4C30E7" w14:textId="77777777" w:rsidR="00CC605F" w:rsidRPr="00E1773F" w:rsidRDefault="00CC605F" w:rsidP="00CC605F">
      <w:pPr>
        <w:ind w:right="256"/>
        <w:jc w:val="both"/>
        <w:rPr>
          <w:rFonts w:ascii="Calibri" w:hAnsi="Calibri"/>
          <w:szCs w:val="24"/>
        </w:rPr>
      </w:pPr>
      <w:r w:rsidRPr="00E1773F">
        <w:rPr>
          <w:rFonts w:ascii="Calibri" w:hAnsi="Calibri"/>
          <w:szCs w:val="24"/>
        </w:rPr>
        <w:t>1. Gene expression and epigenetics analysis-RNA expression analysis: Methods and Applications</w:t>
      </w:r>
    </w:p>
    <w:p w14:paraId="7CDA2626" w14:textId="57F677C4" w:rsidR="002920CC" w:rsidRPr="00E1773F" w:rsidRDefault="00CC605F" w:rsidP="00CC605F">
      <w:pPr>
        <w:ind w:right="256"/>
        <w:jc w:val="both"/>
        <w:rPr>
          <w:rFonts w:ascii="Calibri" w:hAnsi="Calibri"/>
          <w:szCs w:val="24"/>
        </w:rPr>
      </w:pPr>
      <w:r w:rsidRPr="00E1773F">
        <w:rPr>
          <w:rFonts w:ascii="Calibri" w:hAnsi="Calibri"/>
          <w:szCs w:val="24"/>
        </w:rPr>
        <w:t>2. Genetics of ALS-Transgenic mice methodology</w:t>
      </w:r>
    </w:p>
    <w:p w14:paraId="5657F4BC" w14:textId="77777777" w:rsidR="00CC605F" w:rsidRDefault="00CC605F" w:rsidP="00E1773F">
      <w:pPr>
        <w:ind w:right="256"/>
        <w:jc w:val="both"/>
        <w:rPr>
          <w:rFonts w:ascii="Calibri" w:hAnsi="Calibri"/>
          <w:szCs w:val="24"/>
          <w:lang w:val="el-GR"/>
        </w:rPr>
      </w:pPr>
    </w:p>
    <w:p w14:paraId="06A14ABC" w14:textId="77777777" w:rsidR="0008039B" w:rsidRDefault="0008039B" w:rsidP="00E1773F">
      <w:pPr>
        <w:ind w:right="256"/>
        <w:jc w:val="both"/>
        <w:rPr>
          <w:rFonts w:ascii="Calibri" w:hAnsi="Calibri"/>
          <w:szCs w:val="24"/>
          <w:lang w:val="el-GR"/>
        </w:rPr>
      </w:pPr>
    </w:p>
    <w:p w14:paraId="09AD2BBC" w14:textId="77777777" w:rsidR="0008039B" w:rsidRPr="00A3674A" w:rsidRDefault="0008039B" w:rsidP="0008039B">
      <w:pPr>
        <w:ind w:right="256" w:firstLine="709"/>
        <w:jc w:val="both"/>
        <w:rPr>
          <w:rFonts w:ascii="Calibri" w:hAnsi="Calibri"/>
          <w:b/>
          <w:lang w:val="el-GR"/>
        </w:rPr>
      </w:pPr>
      <w:r w:rsidRPr="00A3674A">
        <w:rPr>
          <w:rFonts w:ascii="Calibri" w:hAnsi="Calibri"/>
          <w:b/>
        </w:rPr>
        <w:t>EK</w:t>
      </w:r>
      <w:r w:rsidRPr="00A3674A">
        <w:rPr>
          <w:rFonts w:ascii="Calibri" w:hAnsi="Calibri"/>
          <w:b/>
          <w:lang w:val="el-GR"/>
        </w:rPr>
        <w:t>Π</w:t>
      </w:r>
      <w:r w:rsidRPr="00A3674A">
        <w:rPr>
          <w:rFonts w:ascii="Calibri" w:hAnsi="Calibri"/>
          <w:b/>
        </w:rPr>
        <w:t>AI</w:t>
      </w:r>
      <w:r w:rsidRPr="00A3674A">
        <w:rPr>
          <w:rFonts w:ascii="Calibri" w:hAnsi="Calibri"/>
          <w:b/>
          <w:lang w:val="el-GR"/>
        </w:rPr>
        <w:t>Δ</w:t>
      </w:r>
      <w:r w:rsidRPr="00A3674A">
        <w:rPr>
          <w:rFonts w:ascii="Calibri" w:hAnsi="Calibri"/>
          <w:b/>
        </w:rPr>
        <w:t>EYTIKA</w:t>
      </w:r>
      <w:r w:rsidRPr="00A3674A">
        <w:rPr>
          <w:rFonts w:ascii="Calibri" w:hAnsi="Calibri"/>
          <w:b/>
          <w:lang w:val="el-GR"/>
        </w:rPr>
        <w:t xml:space="preserve"> Σ</w:t>
      </w:r>
      <w:r w:rsidRPr="00A3674A">
        <w:rPr>
          <w:rFonts w:ascii="Calibri" w:hAnsi="Calibri"/>
          <w:b/>
        </w:rPr>
        <w:t>EMINAPIA</w:t>
      </w:r>
    </w:p>
    <w:p w14:paraId="537370D6" w14:textId="77777777" w:rsidR="0008039B" w:rsidRPr="00A3674A" w:rsidRDefault="0008039B" w:rsidP="0008039B">
      <w:pPr>
        <w:ind w:right="256"/>
        <w:jc w:val="both"/>
        <w:rPr>
          <w:rFonts w:ascii="Calibri" w:hAnsi="Calibri"/>
          <w:lang w:val="el-GR"/>
        </w:rPr>
      </w:pPr>
    </w:p>
    <w:p w14:paraId="0EBC9BA9" w14:textId="77777777" w:rsidR="0008039B" w:rsidRPr="00A3674A" w:rsidRDefault="0008039B" w:rsidP="0008039B">
      <w:pPr>
        <w:ind w:right="256"/>
        <w:jc w:val="both"/>
        <w:rPr>
          <w:rFonts w:ascii="Calibri" w:hAnsi="Calibri"/>
          <w:lang w:val="el-GR"/>
        </w:rPr>
      </w:pPr>
      <w:r w:rsidRPr="00A3674A">
        <w:rPr>
          <w:rFonts w:ascii="Calibri" w:hAnsi="Calibri"/>
          <w:b/>
          <w:lang w:val="el-GR"/>
        </w:rPr>
        <w:t xml:space="preserve">1988-1989: </w:t>
      </w:r>
      <w:r w:rsidRPr="00A3674A">
        <w:rPr>
          <w:rFonts w:ascii="Calibri" w:hAnsi="Calibri"/>
          <w:lang w:val="el-GR"/>
        </w:rPr>
        <w:t>Σειρά σεμιναρίων</w:t>
      </w:r>
      <w:r w:rsidRPr="00A3674A">
        <w:rPr>
          <w:rFonts w:ascii="Calibri" w:hAnsi="Calibri"/>
          <w:b/>
          <w:lang w:val="el-GR"/>
        </w:rPr>
        <w:t xml:space="preserve"> </w:t>
      </w:r>
      <w:r w:rsidRPr="00A3674A">
        <w:rPr>
          <w:rFonts w:ascii="Calibri" w:hAnsi="Calibri"/>
          <w:lang w:val="el-GR"/>
        </w:rPr>
        <w:t xml:space="preserve">μεταπτυχιακού επιπέδου, με τίτλο </w:t>
      </w:r>
      <w:r w:rsidRPr="00A3674A">
        <w:rPr>
          <w:rFonts w:ascii="Calibri" w:hAnsi="Calibri"/>
          <w:b/>
          <w:lang w:val="el-GR"/>
        </w:rPr>
        <w:t>“</w:t>
      </w:r>
      <w:r w:rsidRPr="00A3674A">
        <w:rPr>
          <w:rFonts w:ascii="Calibri" w:hAnsi="Calibri"/>
          <w:b/>
        </w:rPr>
        <w:t>E</w:t>
      </w:r>
      <w:r w:rsidRPr="00A3674A">
        <w:rPr>
          <w:rFonts w:ascii="Calibri" w:hAnsi="Calibri"/>
          <w:b/>
          <w:lang w:val="el-GR"/>
        </w:rPr>
        <w:t xml:space="preserve">ισαγωγή στο Λειτουργικό Σύστημα </w:t>
      </w:r>
      <w:r w:rsidRPr="00A3674A">
        <w:rPr>
          <w:rFonts w:ascii="Calibri" w:hAnsi="Calibri"/>
          <w:b/>
        </w:rPr>
        <w:t>VMS</w:t>
      </w:r>
      <w:r w:rsidRPr="00A3674A">
        <w:rPr>
          <w:rFonts w:ascii="Calibri" w:hAnsi="Calibri"/>
          <w:b/>
          <w:lang w:val="el-GR"/>
        </w:rPr>
        <w:t>”</w:t>
      </w:r>
      <w:r w:rsidRPr="00A3674A">
        <w:rPr>
          <w:rFonts w:ascii="Calibri" w:hAnsi="Calibri"/>
          <w:lang w:val="el-GR"/>
        </w:rPr>
        <w:t xml:space="preserve"> από τον καθηγητή </w:t>
      </w:r>
      <w:r w:rsidRPr="00A3674A">
        <w:rPr>
          <w:rFonts w:ascii="Calibri" w:hAnsi="Calibri"/>
        </w:rPr>
        <w:t>M</w:t>
      </w:r>
      <w:r w:rsidRPr="00A3674A">
        <w:rPr>
          <w:rFonts w:ascii="Calibri" w:hAnsi="Calibri"/>
          <w:lang w:val="el-GR"/>
        </w:rPr>
        <w:t xml:space="preserve">οριακής και </w:t>
      </w:r>
      <w:r w:rsidRPr="00A3674A">
        <w:rPr>
          <w:rFonts w:ascii="Calibri" w:hAnsi="Calibri"/>
        </w:rPr>
        <w:t>K</w:t>
      </w:r>
      <w:r w:rsidRPr="00A3674A">
        <w:rPr>
          <w:rFonts w:ascii="Calibri" w:hAnsi="Calibri"/>
          <w:lang w:val="el-GR"/>
        </w:rPr>
        <w:t xml:space="preserve">υτταρικής </w:t>
      </w:r>
      <w:r w:rsidRPr="00A3674A">
        <w:rPr>
          <w:rFonts w:ascii="Calibri" w:hAnsi="Calibri"/>
        </w:rPr>
        <w:t>B</w:t>
      </w:r>
      <w:r w:rsidRPr="00A3674A">
        <w:rPr>
          <w:rFonts w:ascii="Calibri" w:hAnsi="Calibri"/>
          <w:lang w:val="el-GR"/>
        </w:rPr>
        <w:t xml:space="preserve">ιολογίας του </w:t>
      </w:r>
      <w:r w:rsidRPr="00A3674A">
        <w:rPr>
          <w:rFonts w:ascii="Calibri" w:hAnsi="Calibri"/>
        </w:rPr>
        <w:t>I</w:t>
      </w:r>
      <w:r w:rsidRPr="00A3674A">
        <w:rPr>
          <w:rFonts w:ascii="Calibri" w:hAnsi="Calibri"/>
          <w:lang w:val="el-GR"/>
        </w:rPr>
        <w:t xml:space="preserve">ατρικού </w:t>
      </w:r>
      <w:r w:rsidRPr="00A3674A">
        <w:rPr>
          <w:rFonts w:ascii="Calibri" w:hAnsi="Calibri"/>
        </w:rPr>
        <w:t>T</w:t>
      </w:r>
      <w:r w:rsidRPr="00A3674A">
        <w:rPr>
          <w:rFonts w:ascii="Calibri" w:hAnsi="Calibri"/>
          <w:lang w:val="el-GR"/>
        </w:rPr>
        <w:t xml:space="preserve">μήματος Πανεπιστημίου </w:t>
      </w:r>
      <w:r w:rsidRPr="00A3674A">
        <w:rPr>
          <w:rFonts w:ascii="Calibri" w:hAnsi="Calibri"/>
        </w:rPr>
        <w:t>K</w:t>
      </w:r>
      <w:r w:rsidRPr="00A3674A">
        <w:rPr>
          <w:rFonts w:ascii="Calibri" w:hAnsi="Calibri"/>
          <w:lang w:val="el-GR"/>
        </w:rPr>
        <w:t xml:space="preserve">ρήτης και </w:t>
      </w:r>
      <w:r w:rsidRPr="00A3674A">
        <w:rPr>
          <w:rFonts w:ascii="Calibri" w:hAnsi="Calibri"/>
        </w:rPr>
        <w:t>Y</w:t>
      </w:r>
      <w:r w:rsidRPr="00A3674A">
        <w:rPr>
          <w:rFonts w:ascii="Calibri" w:hAnsi="Calibri"/>
          <w:lang w:val="el-GR"/>
        </w:rPr>
        <w:t xml:space="preserve">πευθύνου </w:t>
      </w:r>
      <w:r w:rsidRPr="00A3674A">
        <w:rPr>
          <w:rFonts w:ascii="Calibri" w:hAnsi="Calibri"/>
        </w:rPr>
        <w:t>B</w:t>
      </w:r>
      <w:r w:rsidRPr="00A3674A">
        <w:rPr>
          <w:rFonts w:ascii="Calibri" w:hAnsi="Calibri"/>
          <w:lang w:val="el-GR"/>
        </w:rPr>
        <w:t xml:space="preserve">ιοϋπολογιστικής </w:t>
      </w:r>
      <w:r w:rsidRPr="00A3674A">
        <w:rPr>
          <w:rFonts w:ascii="Calibri" w:hAnsi="Calibri"/>
        </w:rPr>
        <w:t>M</w:t>
      </w:r>
      <w:r w:rsidRPr="00A3674A">
        <w:rPr>
          <w:rFonts w:ascii="Calibri" w:hAnsi="Calibri"/>
          <w:lang w:val="el-GR"/>
        </w:rPr>
        <w:t xml:space="preserve">ονάδος του </w:t>
      </w:r>
      <w:r w:rsidRPr="00A3674A">
        <w:rPr>
          <w:rFonts w:ascii="Calibri" w:hAnsi="Calibri"/>
        </w:rPr>
        <w:t>IMBB</w:t>
      </w:r>
      <w:r w:rsidRPr="00A3674A">
        <w:rPr>
          <w:rFonts w:ascii="Calibri" w:hAnsi="Calibri"/>
          <w:lang w:val="el-GR"/>
        </w:rPr>
        <w:t xml:space="preserve">, </w:t>
      </w:r>
      <w:r w:rsidRPr="00A3674A">
        <w:rPr>
          <w:rFonts w:ascii="Calibri" w:hAnsi="Calibri"/>
        </w:rPr>
        <w:t>X</w:t>
      </w:r>
      <w:r w:rsidRPr="00A3674A">
        <w:rPr>
          <w:rFonts w:ascii="Calibri" w:hAnsi="Calibri"/>
          <w:lang w:val="el-GR"/>
        </w:rPr>
        <w:t>αράλαμπου Σαββάκη.</w:t>
      </w:r>
    </w:p>
    <w:p w14:paraId="74AC54AB" w14:textId="77777777" w:rsidR="0008039B" w:rsidRPr="00A3674A" w:rsidRDefault="0008039B" w:rsidP="0008039B">
      <w:pPr>
        <w:ind w:right="256"/>
        <w:jc w:val="both"/>
        <w:rPr>
          <w:rFonts w:ascii="Calibri" w:hAnsi="Calibri"/>
          <w:b/>
          <w:lang w:val="el-GR"/>
        </w:rPr>
      </w:pPr>
    </w:p>
    <w:p w14:paraId="12391FC2" w14:textId="77777777" w:rsidR="0008039B" w:rsidRPr="00A3674A" w:rsidRDefault="0008039B" w:rsidP="0008039B">
      <w:pPr>
        <w:ind w:right="256"/>
        <w:jc w:val="both"/>
        <w:rPr>
          <w:rFonts w:ascii="Calibri" w:hAnsi="Calibri"/>
          <w:lang w:val="el-GR"/>
        </w:rPr>
      </w:pPr>
      <w:r w:rsidRPr="00A3674A">
        <w:rPr>
          <w:rFonts w:ascii="Calibri" w:hAnsi="Calibri"/>
          <w:b/>
          <w:lang w:val="el-GR"/>
        </w:rPr>
        <w:t xml:space="preserve">1990-1991: </w:t>
      </w:r>
      <w:r w:rsidRPr="00A3674A">
        <w:rPr>
          <w:rFonts w:ascii="Calibri" w:hAnsi="Calibri"/>
          <w:lang w:val="el-GR"/>
        </w:rPr>
        <w:t>Σειρά σεμιναρίων</w:t>
      </w:r>
      <w:r w:rsidRPr="00A3674A">
        <w:rPr>
          <w:rFonts w:ascii="Calibri" w:hAnsi="Calibri"/>
          <w:b/>
          <w:lang w:val="el-GR"/>
        </w:rPr>
        <w:t xml:space="preserve"> </w:t>
      </w:r>
      <w:r w:rsidRPr="00A3674A">
        <w:rPr>
          <w:rFonts w:ascii="Calibri" w:hAnsi="Calibri"/>
          <w:lang w:val="el-GR"/>
        </w:rPr>
        <w:t xml:space="preserve">μεταπτυχιακού επιπέδου, με τίτλο </w:t>
      </w:r>
      <w:r w:rsidRPr="00A3674A">
        <w:rPr>
          <w:rFonts w:ascii="Calibri" w:hAnsi="Calibri"/>
          <w:b/>
          <w:lang w:val="el-GR"/>
        </w:rPr>
        <w:t>“</w:t>
      </w:r>
      <w:r w:rsidRPr="00A3674A">
        <w:rPr>
          <w:rFonts w:ascii="Calibri" w:hAnsi="Calibri"/>
          <w:b/>
        </w:rPr>
        <w:t>X</w:t>
      </w:r>
      <w:r w:rsidRPr="00A3674A">
        <w:rPr>
          <w:rFonts w:ascii="Calibri" w:hAnsi="Calibri"/>
          <w:b/>
          <w:lang w:val="el-GR"/>
        </w:rPr>
        <w:t xml:space="preserve">ρήση </w:t>
      </w:r>
      <w:r w:rsidRPr="00A3674A">
        <w:rPr>
          <w:rFonts w:ascii="Calibri" w:hAnsi="Calibri"/>
          <w:b/>
        </w:rPr>
        <w:t>H</w:t>
      </w:r>
      <w:r w:rsidRPr="00A3674A">
        <w:rPr>
          <w:rFonts w:ascii="Calibri" w:hAnsi="Calibri"/>
          <w:b/>
          <w:lang w:val="el-GR"/>
        </w:rPr>
        <w:t xml:space="preserve">λεκτρονικών </w:t>
      </w:r>
      <w:r w:rsidRPr="00A3674A">
        <w:rPr>
          <w:rFonts w:ascii="Calibri" w:hAnsi="Calibri"/>
          <w:b/>
        </w:rPr>
        <w:t>Y</w:t>
      </w:r>
      <w:r w:rsidRPr="00A3674A">
        <w:rPr>
          <w:rFonts w:ascii="Calibri" w:hAnsi="Calibri"/>
          <w:b/>
          <w:lang w:val="el-GR"/>
        </w:rPr>
        <w:t xml:space="preserve">πολογιστών για ανάλυση δεδομένων </w:t>
      </w:r>
      <w:r w:rsidRPr="00A3674A">
        <w:rPr>
          <w:rFonts w:ascii="Calibri" w:hAnsi="Calibri"/>
          <w:b/>
        </w:rPr>
        <w:t>M</w:t>
      </w:r>
      <w:r w:rsidRPr="00A3674A">
        <w:rPr>
          <w:rFonts w:ascii="Calibri" w:hAnsi="Calibri"/>
          <w:b/>
          <w:lang w:val="el-GR"/>
        </w:rPr>
        <w:t xml:space="preserve">οριακής </w:t>
      </w:r>
      <w:r w:rsidRPr="00A3674A">
        <w:rPr>
          <w:rFonts w:ascii="Calibri" w:hAnsi="Calibri"/>
          <w:b/>
        </w:rPr>
        <w:t>B</w:t>
      </w:r>
      <w:r w:rsidRPr="00A3674A">
        <w:rPr>
          <w:rFonts w:ascii="Calibri" w:hAnsi="Calibri"/>
          <w:b/>
          <w:lang w:val="el-GR"/>
        </w:rPr>
        <w:t>ιολογίας”</w:t>
      </w:r>
      <w:r w:rsidRPr="00A3674A">
        <w:rPr>
          <w:rFonts w:ascii="Calibri" w:hAnsi="Calibri"/>
          <w:lang w:val="el-GR"/>
        </w:rPr>
        <w:t xml:space="preserve"> από τον καθηγητή </w:t>
      </w:r>
      <w:r w:rsidRPr="00A3674A">
        <w:rPr>
          <w:rFonts w:ascii="Calibri" w:hAnsi="Calibri"/>
        </w:rPr>
        <w:t>M</w:t>
      </w:r>
      <w:r w:rsidRPr="00A3674A">
        <w:rPr>
          <w:rFonts w:ascii="Calibri" w:hAnsi="Calibri"/>
          <w:lang w:val="el-GR"/>
        </w:rPr>
        <w:t xml:space="preserve">οριακής και </w:t>
      </w:r>
      <w:r w:rsidRPr="00A3674A">
        <w:rPr>
          <w:rFonts w:ascii="Calibri" w:hAnsi="Calibri"/>
        </w:rPr>
        <w:t>K</w:t>
      </w:r>
      <w:r w:rsidRPr="00A3674A">
        <w:rPr>
          <w:rFonts w:ascii="Calibri" w:hAnsi="Calibri"/>
          <w:lang w:val="el-GR"/>
        </w:rPr>
        <w:t xml:space="preserve">υτταρικής </w:t>
      </w:r>
      <w:r w:rsidRPr="00A3674A">
        <w:rPr>
          <w:rFonts w:ascii="Calibri" w:hAnsi="Calibri"/>
        </w:rPr>
        <w:t>B</w:t>
      </w:r>
      <w:r w:rsidRPr="00A3674A">
        <w:rPr>
          <w:rFonts w:ascii="Calibri" w:hAnsi="Calibri"/>
          <w:lang w:val="el-GR"/>
        </w:rPr>
        <w:t xml:space="preserve">ιολογίας του </w:t>
      </w:r>
      <w:r w:rsidRPr="00A3674A">
        <w:rPr>
          <w:rFonts w:ascii="Calibri" w:hAnsi="Calibri"/>
        </w:rPr>
        <w:t>I</w:t>
      </w:r>
      <w:r w:rsidRPr="00A3674A">
        <w:rPr>
          <w:rFonts w:ascii="Calibri" w:hAnsi="Calibri"/>
          <w:lang w:val="el-GR"/>
        </w:rPr>
        <w:t xml:space="preserve">ατρικού </w:t>
      </w:r>
      <w:r w:rsidRPr="00A3674A">
        <w:rPr>
          <w:rFonts w:ascii="Calibri" w:hAnsi="Calibri"/>
        </w:rPr>
        <w:t>T</w:t>
      </w:r>
      <w:r w:rsidRPr="00A3674A">
        <w:rPr>
          <w:rFonts w:ascii="Calibri" w:hAnsi="Calibri"/>
          <w:lang w:val="el-GR"/>
        </w:rPr>
        <w:t xml:space="preserve">μήματος Πανεπιστημίου </w:t>
      </w:r>
      <w:r w:rsidRPr="00A3674A">
        <w:rPr>
          <w:rFonts w:ascii="Calibri" w:hAnsi="Calibri"/>
        </w:rPr>
        <w:t>K</w:t>
      </w:r>
      <w:r w:rsidRPr="00A3674A">
        <w:rPr>
          <w:rFonts w:ascii="Calibri" w:hAnsi="Calibri"/>
          <w:lang w:val="el-GR"/>
        </w:rPr>
        <w:t xml:space="preserve">ρήτης και </w:t>
      </w:r>
      <w:r w:rsidRPr="00A3674A">
        <w:rPr>
          <w:rFonts w:ascii="Calibri" w:hAnsi="Calibri"/>
        </w:rPr>
        <w:t>Y</w:t>
      </w:r>
      <w:r w:rsidRPr="00A3674A">
        <w:rPr>
          <w:rFonts w:ascii="Calibri" w:hAnsi="Calibri"/>
          <w:lang w:val="el-GR"/>
        </w:rPr>
        <w:t xml:space="preserve">πεύθυνου </w:t>
      </w:r>
      <w:r w:rsidRPr="00A3674A">
        <w:rPr>
          <w:rFonts w:ascii="Calibri" w:hAnsi="Calibri"/>
        </w:rPr>
        <w:t>B</w:t>
      </w:r>
      <w:r w:rsidRPr="00A3674A">
        <w:rPr>
          <w:rFonts w:ascii="Calibri" w:hAnsi="Calibri"/>
          <w:lang w:val="el-GR"/>
        </w:rPr>
        <w:t xml:space="preserve">ιοϋπολογιστικής </w:t>
      </w:r>
      <w:r w:rsidRPr="00A3674A">
        <w:rPr>
          <w:rFonts w:ascii="Calibri" w:hAnsi="Calibri"/>
        </w:rPr>
        <w:t>M</w:t>
      </w:r>
      <w:r w:rsidRPr="00A3674A">
        <w:rPr>
          <w:rFonts w:ascii="Calibri" w:hAnsi="Calibri"/>
          <w:lang w:val="el-GR"/>
        </w:rPr>
        <w:t xml:space="preserve">ονάδας του </w:t>
      </w:r>
      <w:r w:rsidRPr="00A3674A">
        <w:rPr>
          <w:rFonts w:ascii="Calibri" w:hAnsi="Calibri"/>
        </w:rPr>
        <w:t>IMBB</w:t>
      </w:r>
      <w:r w:rsidRPr="00A3674A">
        <w:rPr>
          <w:rFonts w:ascii="Calibri" w:hAnsi="Calibri"/>
          <w:lang w:val="el-GR"/>
        </w:rPr>
        <w:t xml:space="preserve">, </w:t>
      </w:r>
      <w:r w:rsidRPr="00A3674A">
        <w:rPr>
          <w:rFonts w:ascii="Calibri" w:hAnsi="Calibri"/>
        </w:rPr>
        <w:t>X</w:t>
      </w:r>
      <w:r w:rsidRPr="00A3674A">
        <w:rPr>
          <w:rFonts w:ascii="Calibri" w:hAnsi="Calibri"/>
          <w:lang w:val="el-GR"/>
        </w:rPr>
        <w:t>αράλαμπου Σαββάκη.</w:t>
      </w:r>
    </w:p>
    <w:p w14:paraId="3483FDDD" w14:textId="77777777" w:rsidR="0008039B" w:rsidRPr="00A3674A" w:rsidRDefault="0008039B" w:rsidP="0008039B">
      <w:pPr>
        <w:ind w:right="256"/>
        <w:jc w:val="both"/>
        <w:rPr>
          <w:rFonts w:ascii="Calibri" w:hAnsi="Calibri"/>
          <w:b/>
          <w:lang w:val="el-GR"/>
        </w:rPr>
      </w:pPr>
    </w:p>
    <w:p w14:paraId="46AEDD74" w14:textId="77777777" w:rsidR="0008039B" w:rsidRPr="00A3674A" w:rsidRDefault="0008039B" w:rsidP="0008039B">
      <w:pPr>
        <w:ind w:right="256"/>
        <w:jc w:val="both"/>
        <w:rPr>
          <w:rFonts w:ascii="Calibri" w:hAnsi="Calibri"/>
          <w:lang w:val="el-GR"/>
        </w:rPr>
      </w:pPr>
      <w:r w:rsidRPr="00A3674A">
        <w:rPr>
          <w:rFonts w:ascii="Calibri" w:hAnsi="Calibri"/>
          <w:b/>
          <w:lang w:val="el-GR"/>
        </w:rPr>
        <w:t>2003-2004</w:t>
      </w:r>
      <w:r w:rsidRPr="00A3674A">
        <w:rPr>
          <w:rFonts w:ascii="Calibri" w:hAnsi="Calibri"/>
          <w:lang w:val="el-GR"/>
        </w:rPr>
        <w:t xml:space="preserve">: Το πρώτο εξάμηνο του ακαδημαικού έτους 2003-2004 παρακολούθησα το εξαμηνιαίο εισαγωγικό </w:t>
      </w:r>
      <w:r w:rsidRPr="00A3674A">
        <w:rPr>
          <w:rFonts w:ascii="Calibri" w:hAnsi="Calibri"/>
          <w:b/>
          <w:lang w:val="el-GR"/>
        </w:rPr>
        <w:t>Πρόγραμμα Εκπαίδευσης Εκπαιδευτών</w:t>
      </w:r>
      <w:r w:rsidRPr="00A3674A">
        <w:rPr>
          <w:rFonts w:ascii="Calibri" w:hAnsi="Calibri"/>
          <w:lang w:val="el-GR"/>
        </w:rPr>
        <w:t xml:space="preserve"> (γ΄). Το πρόγραμμα περιελάμβανε 58 ώρες εισηγήσεων και συζητήσεων και 14 ώρες εργασίας, ασκήσεων και αυτομάθησης. Το πρόγραμμα αποτιμάται με 8 (οκτώ) Μεταπτυχιακές Διδακτικές Μονάδες.</w:t>
      </w:r>
    </w:p>
    <w:p w14:paraId="74BCCA63" w14:textId="77777777" w:rsidR="0008039B" w:rsidRPr="00E1773F" w:rsidRDefault="0008039B" w:rsidP="00E1773F">
      <w:pPr>
        <w:ind w:right="256"/>
        <w:jc w:val="both"/>
        <w:rPr>
          <w:rFonts w:ascii="Calibri" w:hAnsi="Calibri"/>
          <w:szCs w:val="24"/>
          <w:lang w:val="el-GR"/>
        </w:rPr>
      </w:pPr>
    </w:p>
    <w:p w14:paraId="5577EF79" w14:textId="77777777" w:rsidR="008F3EA6" w:rsidRPr="00E1773F" w:rsidRDefault="008F3EA6" w:rsidP="00E1773F">
      <w:pPr>
        <w:ind w:right="256"/>
        <w:jc w:val="both"/>
        <w:rPr>
          <w:rFonts w:ascii="Calibri" w:hAnsi="Calibri"/>
          <w:szCs w:val="24"/>
          <w:lang w:val="el-GR"/>
        </w:rPr>
      </w:pPr>
    </w:p>
    <w:p w14:paraId="752ACAF9" w14:textId="77777777" w:rsidR="00001819" w:rsidRPr="00E1773F" w:rsidRDefault="00001819" w:rsidP="00E1773F">
      <w:pPr>
        <w:ind w:right="256" w:firstLine="709"/>
        <w:rPr>
          <w:rFonts w:ascii="Calibri" w:hAnsi="Calibri"/>
          <w:b/>
          <w:szCs w:val="24"/>
          <w:lang w:val="el-GR"/>
        </w:rPr>
      </w:pPr>
      <w:r w:rsidRPr="00E1773F">
        <w:rPr>
          <w:rFonts w:ascii="Calibri" w:hAnsi="Calibri"/>
          <w:b/>
          <w:szCs w:val="24"/>
          <w:lang w:val="el-GR"/>
        </w:rPr>
        <w:t>Σ</w:t>
      </w:r>
      <w:r w:rsidRPr="00E1773F">
        <w:rPr>
          <w:rFonts w:ascii="Calibri" w:hAnsi="Calibri"/>
          <w:b/>
          <w:szCs w:val="24"/>
        </w:rPr>
        <w:t>Y</w:t>
      </w:r>
      <w:r w:rsidRPr="00E1773F">
        <w:rPr>
          <w:rFonts w:ascii="Calibri" w:hAnsi="Calibri"/>
          <w:b/>
          <w:szCs w:val="24"/>
          <w:lang w:val="el-GR"/>
        </w:rPr>
        <w:t>ΓΓ</w:t>
      </w:r>
      <w:r w:rsidRPr="00E1773F">
        <w:rPr>
          <w:rFonts w:ascii="Calibri" w:hAnsi="Calibri"/>
          <w:b/>
          <w:szCs w:val="24"/>
        </w:rPr>
        <w:t>PA</w:t>
      </w:r>
      <w:r w:rsidRPr="00E1773F">
        <w:rPr>
          <w:rFonts w:ascii="Calibri" w:hAnsi="Calibri"/>
          <w:b/>
          <w:szCs w:val="24"/>
          <w:lang w:val="el-GR"/>
        </w:rPr>
        <w:t>Φ</w:t>
      </w:r>
      <w:r w:rsidRPr="00E1773F">
        <w:rPr>
          <w:rFonts w:ascii="Calibri" w:hAnsi="Calibri"/>
          <w:b/>
          <w:szCs w:val="24"/>
        </w:rPr>
        <w:t>IKO</w:t>
      </w:r>
      <w:r w:rsidRPr="00E1773F">
        <w:rPr>
          <w:rFonts w:ascii="Calibri" w:hAnsi="Calibri"/>
          <w:b/>
          <w:szCs w:val="24"/>
          <w:lang w:val="el-GR"/>
        </w:rPr>
        <w:t xml:space="preserve"> </w:t>
      </w:r>
      <w:r w:rsidRPr="00E1773F">
        <w:rPr>
          <w:rFonts w:ascii="Calibri" w:hAnsi="Calibri"/>
          <w:b/>
          <w:szCs w:val="24"/>
        </w:rPr>
        <w:t>EP</w:t>
      </w:r>
      <w:r w:rsidRPr="00E1773F">
        <w:rPr>
          <w:rFonts w:ascii="Calibri" w:hAnsi="Calibri"/>
          <w:b/>
          <w:szCs w:val="24"/>
          <w:lang w:val="el-GR"/>
        </w:rPr>
        <w:t>Γ</w:t>
      </w:r>
      <w:r w:rsidRPr="00E1773F">
        <w:rPr>
          <w:rFonts w:ascii="Calibri" w:hAnsi="Calibri"/>
          <w:b/>
          <w:szCs w:val="24"/>
        </w:rPr>
        <w:t>O</w:t>
      </w:r>
    </w:p>
    <w:p w14:paraId="05B9A061" w14:textId="77777777" w:rsidR="00001819" w:rsidRPr="00E1773F" w:rsidRDefault="00001819" w:rsidP="00E1773F">
      <w:pPr>
        <w:ind w:right="256"/>
        <w:rPr>
          <w:rFonts w:ascii="Calibri" w:hAnsi="Calibri"/>
          <w:szCs w:val="24"/>
          <w:lang w:val="el-GR"/>
        </w:rPr>
      </w:pPr>
    </w:p>
    <w:p w14:paraId="3D4A6EB3" w14:textId="77777777" w:rsidR="00001819" w:rsidRPr="00E1773F" w:rsidRDefault="00001819" w:rsidP="00E1773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αν. 1999</w:t>
      </w:r>
      <w:r w:rsidRPr="00E1773F">
        <w:rPr>
          <w:rFonts w:ascii="Calibri" w:hAnsi="Calibri"/>
          <w:szCs w:val="24"/>
          <w:lang w:val="el-GR"/>
        </w:rPr>
        <w:t xml:space="preserve">: Συγγραφή σημειώσεων στο </w:t>
      </w:r>
      <w:r w:rsidRPr="00E1773F">
        <w:rPr>
          <w:rFonts w:ascii="Calibri" w:hAnsi="Calibri"/>
          <w:szCs w:val="24"/>
        </w:rPr>
        <w:t>M</w:t>
      </w:r>
      <w:r w:rsidRPr="00E1773F">
        <w:rPr>
          <w:rFonts w:ascii="Calibri" w:hAnsi="Calibri"/>
          <w:szCs w:val="24"/>
          <w:lang w:val="el-GR"/>
        </w:rPr>
        <w:t>άθημα της “</w:t>
      </w:r>
      <w:r w:rsidRPr="00E1773F">
        <w:rPr>
          <w:rFonts w:ascii="Calibri" w:hAnsi="Calibri"/>
          <w:b/>
          <w:szCs w:val="24"/>
        </w:rPr>
        <w:t>BA</w:t>
      </w:r>
      <w:r w:rsidRPr="00E1773F">
        <w:rPr>
          <w:rFonts w:ascii="Calibri" w:hAnsi="Calibri"/>
          <w:b/>
          <w:szCs w:val="24"/>
          <w:lang w:val="el-GR"/>
        </w:rPr>
        <w:t>Σ</w:t>
      </w:r>
      <w:r w:rsidRPr="00E1773F">
        <w:rPr>
          <w:rFonts w:ascii="Calibri" w:hAnsi="Calibri"/>
          <w:b/>
          <w:szCs w:val="24"/>
        </w:rPr>
        <w:t>IKH</w:t>
      </w:r>
      <w:r w:rsidRPr="00E1773F">
        <w:rPr>
          <w:rFonts w:ascii="Calibri" w:hAnsi="Calibri"/>
          <w:b/>
          <w:szCs w:val="24"/>
          <w:lang w:val="el-GR"/>
        </w:rPr>
        <w:t xml:space="preserve">Σ </w:t>
      </w:r>
      <w:r w:rsidRPr="00E1773F">
        <w:rPr>
          <w:rFonts w:ascii="Calibri" w:hAnsi="Calibri"/>
          <w:b/>
          <w:szCs w:val="24"/>
        </w:rPr>
        <w:t>BIOXHMEIA</w:t>
      </w:r>
      <w:r w:rsidRPr="00E1773F">
        <w:rPr>
          <w:rFonts w:ascii="Calibri" w:hAnsi="Calibri"/>
          <w:b/>
          <w:szCs w:val="24"/>
          <w:lang w:val="el-GR"/>
        </w:rPr>
        <w:t>Σ</w:t>
      </w:r>
      <w:r w:rsidRPr="00E1773F">
        <w:rPr>
          <w:rFonts w:ascii="Calibri" w:hAnsi="Calibri"/>
          <w:szCs w:val="24"/>
          <w:lang w:val="el-GR"/>
        </w:rPr>
        <w:t>” στο ΠΣ</w:t>
      </w:r>
      <w:r w:rsidRPr="00E1773F">
        <w:rPr>
          <w:rFonts w:ascii="Calibri" w:hAnsi="Calibri"/>
          <w:szCs w:val="24"/>
        </w:rPr>
        <w:t>E</w:t>
      </w:r>
      <w:r w:rsidRPr="00E1773F">
        <w:rPr>
          <w:rFonts w:ascii="Calibri" w:hAnsi="Calibri"/>
          <w:szCs w:val="24"/>
          <w:lang w:val="el-GR"/>
        </w:rPr>
        <w:t xml:space="preserve">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B</w:t>
      </w:r>
      <w:r w:rsidRPr="00E1773F">
        <w:rPr>
          <w:rFonts w:ascii="Calibri" w:hAnsi="Calibri"/>
          <w:szCs w:val="24"/>
          <w:lang w:val="el-GR"/>
        </w:rPr>
        <w:t xml:space="preserve">ιοχημείας,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I</w:t>
      </w:r>
      <w:r w:rsidRPr="00E1773F">
        <w:rPr>
          <w:rFonts w:ascii="Calibri" w:hAnsi="Calibri"/>
          <w:szCs w:val="24"/>
          <w:lang w:val="el-GR"/>
        </w:rPr>
        <w:t xml:space="preserve">ατρικής, Πανεπιστήμιο Θεσσαλίας, Λάρισα </w:t>
      </w:r>
    </w:p>
    <w:p w14:paraId="6B858B1D" w14:textId="77777777" w:rsidR="00001819" w:rsidRPr="00E1773F" w:rsidRDefault="00001819" w:rsidP="00E1773F">
      <w:pPr>
        <w:ind w:right="256"/>
        <w:jc w:val="both"/>
        <w:rPr>
          <w:rFonts w:ascii="Calibri" w:hAnsi="Calibri"/>
          <w:szCs w:val="24"/>
          <w:lang w:val="el-GR"/>
        </w:rPr>
      </w:pPr>
    </w:p>
    <w:p w14:paraId="7D36B950" w14:textId="77777777" w:rsidR="00001819" w:rsidRPr="00E1773F" w:rsidRDefault="00001819" w:rsidP="00E1773F">
      <w:pPr>
        <w:ind w:right="256"/>
        <w:jc w:val="both"/>
        <w:rPr>
          <w:rFonts w:ascii="Calibri" w:hAnsi="Calibri"/>
          <w:szCs w:val="24"/>
          <w:lang w:val="el-GR"/>
        </w:rPr>
      </w:pPr>
      <w:r w:rsidRPr="00E1773F">
        <w:rPr>
          <w:rFonts w:ascii="Calibri" w:hAnsi="Calibri"/>
          <w:b/>
          <w:szCs w:val="24"/>
        </w:rPr>
        <w:t>I</w:t>
      </w:r>
      <w:r w:rsidRPr="00E1773F">
        <w:rPr>
          <w:rFonts w:ascii="Calibri" w:hAnsi="Calibri"/>
          <w:b/>
          <w:szCs w:val="24"/>
          <w:lang w:val="el-GR"/>
        </w:rPr>
        <w:t>αν. 1999</w:t>
      </w:r>
      <w:r w:rsidRPr="00E1773F">
        <w:rPr>
          <w:rFonts w:ascii="Calibri" w:hAnsi="Calibri"/>
          <w:szCs w:val="24"/>
          <w:lang w:val="el-GR"/>
        </w:rPr>
        <w:t xml:space="preserve">: Συγγραφή των </w:t>
      </w:r>
      <w:r w:rsidRPr="00E1773F">
        <w:rPr>
          <w:rFonts w:ascii="Calibri" w:hAnsi="Calibri"/>
          <w:szCs w:val="24"/>
        </w:rPr>
        <w:t>E</w:t>
      </w:r>
      <w:r w:rsidRPr="00E1773F">
        <w:rPr>
          <w:rFonts w:ascii="Calibri" w:hAnsi="Calibri"/>
          <w:szCs w:val="24"/>
          <w:lang w:val="el-GR"/>
        </w:rPr>
        <w:t xml:space="preserve">ργαστηριακών </w:t>
      </w:r>
      <w:r w:rsidRPr="00E1773F">
        <w:rPr>
          <w:rFonts w:ascii="Calibri" w:hAnsi="Calibri"/>
          <w:szCs w:val="24"/>
        </w:rPr>
        <w:t>A</w:t>
      </w:r>
      <w:r w:rsidRPr="00E1773F">
        <w:rPr>
          <w:rFonts w:ascii="Calibri" w:hAnsi="Calibri"/>
          <w:szCs w:val="24"/>
          <w:lang w:val="el-GR"/>
        </w:rPr>
        <w:t xml:space="preserve">σκήσεων στο </w:t>
      </w:r>
      <w:r w:rsidRPr="00E1773F">
        <w:rPr>
          <w:rFonts w:ascii="Calibri" w:hAnsi="Calibri"/>
          <w:szCs w:val="24"/>
        </w:rPr>
        <w:t>M</w:t>
      </w:r>
      <w:r w:rsidRPr="00E1773F">
        <w:rPr>
          <w:rFonts w:ascii="Calibri" w:hAnsi="Calibri"/>
          <w:szCs w:val="24"/>
          <w:lang w:val="el-GR"/>
        </w:rPr>
        <w:t>άθημα της “</w:t>
      </w:r>
      <w:r w:rsidRPr="00E1773F">
        <w:rPr>
          <w:rFonts w:ascii="Calibri" w:hAnsi="Calibri"/>
          <w:b/>
          <w:szCs w:val="24"/>
        </w:rPr>
        <w:t>BA</w:t>
      </w:r>
      <w:r w:rsidRPr="00E1773F">
        <w:rPr>
          <w:rFonts w:ascii="Calibri" w:hAnsi="Calibri"/>
          <w:b/>
          <w:szCs w:val="24"/>
          <w:lang w:val="el-GR"/>
        </w:rPr>
        <w:t>Σ</w:t>
      </w:r>
      <w:r w:rsidRPr="00E1773F">
        <w:rPr>
          <w:rFonts w:ascii="Calibri" w:hAnsi="Calibri"/>
          <w:b/>
          <w:szCs w:val="24"/>
        </w:rPr>
        <w:t>IKH</w:t>
      </w:r>
      <w:r w:rsidRPr="00E1773F">
        <w:rPr>
          <w:rFonts w:ascii="Calibri" w:hAnsi="Calibri"/>
          <w:b/>
          <w:szCs w:val="24"/>
          <w:lang w:val="el-GR"/>
        </w:rPr>
        <w:t xml:space="preserve">Σ </w:t>
      </w:r>
      <w:r w:rsidRPr="00E1773F">
        <w:rPr>
          <w:rFonts w:ascii="Calibri" w:hAnsi="Calibri"/>
          <w:b/>
          <w:szCs w:val="24"/>
        </w:rPr>
        <w:t>BIOXHMEIA</w:t>
      </w:r>
      <w:r w:rsidRPr="00E1773F">
        <w:rPr>
          <w:rFonts w:ascii="Calibri" w:hAnsi="Calibri"/>
          <w:b/>
          <w:szCs w:val="24"/>
          <w:lang w:val="el-GR"/>
        </w:rPr>
        <w:t>Σ</w:t>
      </w:r>
      <w:r w:rsidRPr="00E1773F">
        <w:rPr>
          <w:rFonts w:ascii="Calibri" w:hAnsi="Calibri"/>
          <w:szCs w:val="24"/>
          <w:lang w:val="el-GR"/>
        </w:rPr>
        <w:t>” στο ΠΣ</w:t>
      </w:r>
      <w:r w:rsidRPr="00E1773F">
        <w:rPr>
          <w:rFonts w:ascii="Calibri" w:hAnsi="Calibri"/>
          <w:szCs w:val="24"/>
        </w:rPr>
        <w:t>E</w:t>
      </w:r>
      <w:r w:rsidRPr="00E1773F">
        <w:rPr>
          <w:rFonts w:ascii="Calibri" w:hAnsi="Calibri"/>
          <w:szCs w:val="24"/>
          <w:lang w:val="el-GR"/>
        </w:rPr>
        <w:t xml:space="preserve">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B</w:t>
      </w:r>
      <w:r w:rsidRPr="00E1773F">
        <w:rPr>
          <w:rFonts w:ascii="Calibri" w:hAnsi="Calibri"/>
          <w:szCs w:val="24"/>
          <w:lang w:val="el-GR"/>
        </w:rPr>
        <w:t xml:space="preserve">ιοχημείας,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I</w:t>
      </w:r>
      <w:r w:rsidRPr="00E1773F">
        <w:rPr>
          <w:rFonts w:ascii="Calibri" w:hAnsi="Calibri"/>
          <w:szCs w:val="24"/>
          <w:lang w:val="el-GR"/>
        </w:rPr>
        <w:t>ατρικής, Πανεπιστήμιο Θεσσαλίας, Λάρισα</w:t>
      </w:r>
    </w:p>
    <w:p w14:paraId="377033EA" w14:textId="77777777" w:rsidR="00001819" w:rsidRPr="00E1773F" w:rsidRDefault="00001819" w:rsidP="00E1773F">
      <w:pPr>
        <w:ind w:right="256"/>
        <w:jc w:val="both"/>
        <w:rPr>
          <w:rFonts w:ascii="Calibri" w:hAnsi="Calibri"/>
          <w:szCs w:val="24"/>
          <w:lang w:val="el-GR"/>
        </w:rPr>
      </w:pPr>
    </w:p>
    <w:p w14:paraId="6684699A" w14:textId="77777777" w:rsidR="00001819" w:rsidRPr="00E1773F" w:rsidRDefault="00001819" w:rsidP="00E1773F">
      <w:pPr>
        <w:ind w:right="256"/>
        <w:jc w:val="both"/>
        <w:rPr>
          <w:rFonts w:ascii="Calibri" w:hAnsi="Calibri"/>
          <w:szCs w:val="24"/>
          <w:lang w:val="el-GR"/>
        </w:rPr>
      </w:pPr>
      <w:r w:rsidRPr="00E1773F">
        <w:rPr>
          <w:rFonts w:ascii="Calibri" w:hAnsi="Calibri"/>
          <w:b/>
          <w:szCs w:val="24"/>
        </w:rPr>
        <w:t>N</w:t>
      </w:r>
      <w:r w:rsidRPr="00E1773F">
        <w:rPr>
          <w:rFonts w:ascii="Calibri" w:hAnsi="Calibri"/>
          <w:b/>
          <w:szCs w:val="24"/>
          <w:lang w:val="el-GR"/>
        </w:rPr>
        <w:t>οέμβριος 1999</w:t>
      </w:r>
      <w:r w:rsidRPr="00E1773F">
        <w:rPr>
          <w:rFonts w:ascii="Calibri" w:hAnsi="Calibri"/>
          <w:szCs w:val="24"/>
          <w:lang w:val="el-GR"/>
        </w:rPr>
        <w:t xml:space="preserve">: Συγγραφή σημειώσεων στο </w:t>
      </w:r>
      <w:r w:rsidRPr="00E1773F">
        <w:rPr>
          <w:rFonts w:ascii="Calibri" w:hAnsi="Calibri"/>
          <w:szCs w:val="24"/>
        </w:rPr>
        <w:t>M</w:t>
      </w:r>
      <w:r w:rsidRPr="00E1773F">
        <w:rPr>
          <w:rFonts w:ascii="Calibri" w:hAnsi="Calibri"/>
          <w:szCs w:val="24"/>
          <w:lang w:val="el-GR"/>
        </w:rPr>
        <w:t>άθημα “</w:t>
      </w:r>
      <w:r w:rsidRPr="00E1773F">
        <w:rPr>
          <w:rFonts w:ascii="Calibri" w:hAnsi="Calibri"/>
          <w:b/>
          <w:szCs w:val="24"/>
        </w:rPr>
        <w:t>MOPIAKH</w:t>
      </w:r>
      <w:r w:rsidRPr="00E1773F">
        <w:rPr>
          <w:rFonts w:ascii="Calibri" w:hAnsi="Calibri"/>
          <w:b/>
          <w:szCs w:val="24"/>
          <w:lang w:val="el-GR"/>
        </w:rPr>
        <w:t xml:space="preserve"> </w:t>
      </w:r>
      <w:r w:rsidRPr="00E1773F">
        <w:rPr>
          <w:rFonts w:ascii="Calibri" w:hAnsi="Calibri"/>
          <w:b/>
          <w:szCs w:val="24"/>
        </w:rPr>
        <w:t>BIO</w:t>
      </w:r>
      <w:r w:rsidRPr="00E1773F">
        <w:rPr>
          <w:rFonts w:ascii="Calibri" w:hAnsi="Calibri"/>
          <w:b/>
          <w:szCs w:val="24"/>
          <w:lang w:val="el-GR"/>
        </w:rPr>
        <w:t>Λ</w:t>
      </w:r>
      <w:r w:rsidRPr="00E1773F">
        <w:rPr>
          <w:rFonts w:ascii="Calibri" w:hAnsi="Calibri"/>
          <w:b/>
          <w:szCs w:val="24"/>
        </w:rPr>
        <w:t>O</w:t>
      </w:r>
      <w:r w:rsidRPr="00E1773F">
        <w:rPr>
          <w:rFonts w:ascii="Calibri" w:hAnsi="Calibri"/>
          <w:b/>
          <w:szCs w:val="24"/>
          <w:lang w:val="el-GR"/>
        </w:rPr>
        <w:t>Γ</w:t>
      </w:r>
      <w:r w:rsidRPr="00E1773F">
        <w:rPr>
          <w:rFonts w:ascii="Calibri" w:hAnsi="Calibri"/>
          <w:b/>
          <w:szCs w:val="24"/>
        </w:rPr>
        <w:t>IA</w:t>
      </w:r>
      <w:r w:rsidRPr="00E1773F">
        <w:rPr>
          <w:rFonts w:ascii="Calibri" w:hAnsi="Calibri"/>
          <w:b/>
          <w:szCs w:val="24"/>
          <w:lang w:val="el-GR"/>
        </w:rPr>
        <w:t xml:space="preserve"> (Γ</w:t>
      </w:r>
      <w:r w:rsidRPr="00E1773F">
        <w:rPr>
          <w:rFonts w:ascii="Calibri" w:hAnsi="Calibri"/>
          <w:b/>
          <w:szCs w:val="24"/>
        </w:rPr>
        <w:t>ONI</w:t>
      </w:r>
      <w:r w:rsidRPr="00E1773F">
        <w:rPr>
          <w:rFonts w:ascii="Calibri" w:hAnsi="Calibri"/>
          <w:b/>
          <w:szCs w:val="24"/>
          <w:lang w:val="el-GR"/>
        </w:rPr>
        <w:t>Δ</w:t>
      </w:r>
      <w:r w:rsidRPr="00E1773F">
        <w:rPr>
          <w:rFonts w:ascii="Calibri" w:hAnsi="Calibri"/>
          <w:b/>
          <w:szCs w:val="24"/>
        </w:rPr>
        <w:t>IAKH</w:t>
      </w:r>
      <w:r w:rsidRPr="00E1773F">
        <w:rPr>
          <w:rFonts w:ascii="Calibri" w:hAnsi="Calibri"/>
          <w:b/>
          <w:szCs w:val="24"/>
          <w:lang w:val="el-GR"/>
        </w:rPr>
        <w:t xml:space="preserve"> </w:t>
      </w:r>
      <w:r w:rsidRPr="00E1773F">
        <w:rPr>
          <w:rFonts w:ascii="Calibri" w:hAnsi="Calibri"/>
          <w:b/>
          <w:szCs w:val="24"/>
        </w:rPr>
        <w:t>EK</w:t>
      </w:r>
      <w:r w:rsidRPr="00E1773F">
        <w:rPr>
          <w:rFonts w:ascii="Calibri" w:hAnsi="Calibri"/>
          <w:b/>
          <w:szCs w:val="24"/>
          <w:lang w:val="el-GR"/>
        </w:rPr>
        <w:t>Φ</w:t>
      </w:r>
      <w:r w:rsidRPr="00E1773F">
        <w:rPr>
          <w:rFonts w:ascii="Calibri" w:hAnsi="Calibri"/>
          <w:b/>
          <w:szCs w:val="24"/>
        </w:rPr>
        <w:t>PA</w:t>
      </w:r>
      <w:r w:rsidRPr="00E1773F">
        <w:rPr>
          <w:rFonts w:ascii="Calibri" w:hAnsi="Calibri"/>
          <w:b/>
          <w:szCs w:val="24"/>
          <w:lang w:val="el-GR"/>
        </w:rPr>
        <w:t>Σ</w:t>
      </w:r>
      <w:r w:rsidRPr="00E1773F">
        <w:rPr>
          <w:rFonts w:ascii="Calibri" w:hAnsi="Calibri"/>
          <w:b/>
          <w:szCs w:val="24"/>
        </w:rPr>
        <w:t>H</w:t>
      </w:r>
      <w:r w:rsidRPr="00E1773F">
        <w:rPr>
          <w:rFonts w:ascii="Calibri" w:hAnsi="Calibri"/>
          <w:b/>
          <w:szCs w:val="24"/>
          <w:lang w:val="el-GR"/>
        </w:rPr>
        <w:t xml:space="preserve"> </w:t>
      </w:r>
      <w:r w:rsidRPr="00E1773F">
        <w:rPr>
          <w:rFonts w:ascii="Calibri" w:hAnsi="Calibri"/>
          <w:b/>
          <w:szCs w:val="24"/>
        </w:rPr>
        <w:t>KAI</w:t>
      </w:r>
      <w:r w:rsidRPr="00E1773F">
        <w:rPr>
          <w:rFonts w:ascii="Calibri" w:hAnsi="Calibri"/>
          <w:b/>
          <w:szCs w:val="24"/>
          <w:lang w:val="el-GR"/>
        </w:rPr>
        <w:t xml:space="preserve"> Π</w:t>
      </w:r>
      <w:r w:rsidRPr="00E1773F">
        <w:rPr>
          <w:rFonts w:ascii="Calibri" w:hAnsi="Calibri"/>
          <w:b/>
          <w:szCs w:val="24"/>
        </w:rPr>
        <w:t>P</w:t>
      </w:r>
      <w:r w:rsidRPr="00E1773F">
        <w:rPr>
          <w:rFonts w:ascii="Calibri" w:hAnsi="Calibri"/>
          <w:b/>
          <w:szCs w:val="24"/>
          <w:lang w:val="el-GR"/>
        </w:rPr>
        <w:t>Ω</w:t>
      </w:r>
      <w:r w:rsidRPr="00E1773F">
        <w:rPr>
          <w:rFonts w:ascii="Calibri" w:hAnsi="Calibri"/>
          <w:b/>
          <w:szCs w:val="24"/>
        </w:rPr>
        <w:t>TEINO</w:t>
      </w:r>
      <w:r w:rsidRPr="00E1773F">
        <w:rPr>
          <w:rFonts w:ascii="Calibri" w:hAnsi="Calibri"/>
          <w:b/>
          <w:szCs w:val="24"/>
          <w:lang w:val="el-GR"/>
        </w:rPr>
        <w:t>Σ</w:t>
      </w:r>
      <w:r w:rsidRPr="00E1773F">
        <w:rPr>
          <w:rFonts w:ascii="Calibri" w:hAnsi="Calibri"/>
          <w:b/>
          <w:szCs w:val="24"/>
        </w:rPr>
        <w:t>YN</w:t>
      </w:r>
      <w:r w:rsidRPr="00E1773F">
        <w:rPr>
          <w:rFonts w:ascii="Calibri" w:hAnsi="Calibri"/>
          <w:b/>
          <w:szCs w:val="24"/>
          <w:lang w:val="el-GR"/>
        </w:rPr>
        <w:t>Θ</w:t>
      </w:r>
      <w:r w:rsidRPr="00E1773F">
        <w:rPr>
          <w:rFonts w:ascii="Calibri" w:hAnsi="Calibri"/>
          <w:b/>
          <w:szCs w:val="24"/>
        </w:rPr>
        <w:t>E</w:t>
      </w:r>
      <w:r w:rsidRPr="00E1773F">
        <w:rPr>
          <w:rFonts w:ascii="Calibri" w:hAnsi="Calibri"/>
          <w:b/>
          <w:szCs w:val="24"/>
          <w:lang w:val="el-GR"/>
        </w:rPr>
        <w:t>Σ</w:t>
      </w:r>
      <w:r w:rsidRPr="00E1773F">
        <w:rPr>
          <w:rFonts w:ascii="Calibri" w:hAnsi="Calibri"/>
          <w:b/>
          <w:szCs w:val="24"/>
        </w:rPr>
        <w:t>H</w:t>
      </w:r>
      <w:r w:rsidRPr="00E1773F">
        <w:rPr>
          <w:rFonts w:ascii="Calibri" w:hAnsi="Calibri"/>
          <w:b/>
          <w:szCs w:val="24"/>
          <w:lang w:val="el-GR"/>
        </w:rPr>
        <w:t xml:space="preserve">)” </w:t>
      </w:r>
      <w:r w:rsidRPr="00E1773F">
        <w:rPr>
          <w:rFonts w:ascii="Calibri" w:hAnsi="Calibri"/>
          <w:szCs w:val="24"/>
          <w:lang w:val="el-GR"/>
        </w:rPr>
        <w:t xml:space="preserve">(Θεματική ενότητα: “Γονιδιακή έκφραση και </w:t>
      </w:r>
      <w:r w:rsidRPr="00E1773F">
        <w:rPr>
          <w:rFonts w:ascii="Calibri" w:hAnsi="Calibri"/>
          <w:szCs w:val="24"/>
        </w:rPr>
        <w:t>A</w:t>
      </w:r>
      <w:r w:rsidRPr="00E1773F">
        <w:rPr>
          <w:rFonts w:ascii="Calibri" w:hAnsi="Calibri"/>
          <w:szCs w:val="24"/>
          <w:lang w:val="el-GR"/>
        </w:rPr>
        <w:t>νάπτυξη”), στο ΠΣ</w:t>
      </w:r>
      <w:r w:rsidRPr="00E1773F">
        <w:rPr>
          <w:rFonts w:ascii="Calibri" w:hAnsi="Calibri"/>
          <w:szCs w:val="24"/>
        </w:rPr>
        <w:t>E</w:t>
      </w:r>
      <w:r w:rsidRPr="00E1773F">
        <w:rPr>
          <w:rFonts w:ascii="Calibri" w:hAnsi="Calibri"/>
          <w:szCs w:val="24"/>
          <w:lang w:val="el-GR"/>
        </w:rPr>
        <w:t xml:space="preserve">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B</w:t>
      </w:r>
      <w:r w:rsidRPr="00E1773F">
        <w:rPr>
          <w:rFonts w:ascii="Calibri" w:hAnsi="Calibri"/>
          <w:szCs w:val="24"/>
          <w:lang w:val="el-GR"/>
        </w:rPr>
        <w:t xml:space="preserve">ιοχημείας,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I</w:t>
      </w:r>
      <w:r w:rsidRPr="00E1773F">
        <w:rPr>
          <w:rFonts w:ascii="Calibri" w:hAnsi="Calibri"/>
          <w:szCs w:val="24"/>
          <w:lang w:val="el-GR"/>
        </w:rPr>
        <w:t>ατρικής, Πανεπιστήμιο Θεσσαλίας, Λάρισα</w:t>
      </w:r>
    </w:p>
    <w:p w14:paraId="00D431BC" w14:textId="77777777" w:rsidR="00001819" w:rsidRPr="00E1773F" w:rsidRDefault="00001819" w:rsidP="00E1773F">
      <w:pPr>
        <w:ind w:right="256"/>
        <w:jc w:val="both"/>
        <w:rPr>
          <w:rFonts w:ascii="Calibri" w:hAnsi="Calibri"/>
          <w:szCs w:val="24"/>
          <w:lang w:val="el-GR"/>
        </w:rPr>
      </w:pPr>
    </w:p>
    <w:p w14:paraId="6784A547"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Δεκέμβριος 2001</w:t>
      </w:r>
      <w:r w:rsidRPr="00E1773F">
        <w:rPr>
          <w:rFonts w:ascii="Calibri" w:hAnsi="Calibri"/>
          <w:szCs w:val="24"/>
          <w:lang w:val="el-GR"/>
        </w:rPr>
        <w:t xml:space="preserve">: Συγγραφή των </w:t>
      </w:r>
      <w:r w:rsidRPr="00E1773F">
        <w:rPr>
          <w:rFonts w:ascii="Calibri" w:hAnsi="Calibri"/>
          <w:szCs w:val="24"/>
        </w:rPr>
        <w:t>E</w:t>
      </w:r>
      <w:r w:rsidRPr="00E1773F">
        <w:rPr>
          <w:rFonts w:ascii="Calibri" w:hAnsi="Calibri"/>
          <w:szCs w:val="24"/>
          <w:lang w:val="el-GR"/>
        </w:rPr>
        <w:t xml:space="preserve">ργαστηριακών </w:t>
      </w:r>
      <w:r w:rsidRPr="00E1773F">
        <w:rPr>
          <w:rFonts w:ascii="Calibri" w:hAnsi="Calibri"/>
          <w:szCs w:val="24"/>
        </w:rPr>
        <w:t>A</w:t>
      </w:r>
      <w:r w:rsidRPr="00E1773F">
        <w:rPr>
          <w:rFonts w:ascii="Calibri" w:hAnsi="Calibri"/>
          <w:szCs w:val="24"/>
          <w:lang w:val="el-GR"/>
        </w:rPr>
        <w:t xml:space="preserve">σκήσεων στο </w:t>
      </w:r>
      <w:r w:rsidRPr="00E1773F">
        <w:rPr>
          <w:rFonts w:ascii="Calibri" w:hAnsi="Calibri"/>
          <w:szCs w:val="24"/>
        </w:rPr>
        <w:t>M</w:t>
      </w:r>
      <w:r w:rsidRPr="00E1773F">
        <w:rPr>
          <w:rFonts w:ascii="Calibri" w:hAnsi="Calibri"/>
          <w:szCs w:val="24"/>
          <w:lang w:val="el-GR"/>
        </w:rPr>
        <w:t>άθημα της “</w:t>
      </w:r>
      <w:r w:rsidRPr="00E1773F">
        <w:rPr>
          <w:rFonts w:ascii="Calibri" w:hAnsi="Calibri"/>
          <w:b/>
          <w:szCs w:val="24"/>
        </w:rPr>
        <w:t>BIOXHMEIA</w:t>
      </w:r>
      <w:r w:rsidRPr="00E1773F">
        <w:rPr>
          <w:rFonts w:ascii="Calibri" w:hAnsi="Calibri"/>
          <w:szCs w:val="24"/>
          <w:lang w:val="el-GR"/>
        </w:rPr>
        <w:t xml:space="preserve"> </w:t>
      </w:r>
      <w:r w:rsidRPr="00E1773F">
        <w:rPr>
          <w:rFonts w:ascii="Calibri" w:hAnsi="Calibri"/>
          <w:b/>
          <w:szCs w:val="24"/>
        </w:rPr>
        <w:t>I</w:t>
      </w:r>
      <w:r w:rsidRPr="00E1773F">
        <w:rPr>
          <w:rFonts w:ascii="Calibri" w:hAnsi="Calibri"/>
          <w:b/>
          <w:szCs w:val="24"/>
          <w:lang w:val="el-GR"/>
        </w:rPr>
        <w:t xml:space="preserve"> (</w:t>
      </w:r>
      <w:r w:rsidRPr="00E1773F">
        <w:rPr>
          <w:rFonts w:ascii="Calibri" w:hAnsi="Calibri"/>
          <w:b/>
          <w:szCs w:val="24"/>
        </w:rPr>
        <w:t>BIOMOPIA</w:t>
      </w:r>
      <w:r w:rsidRPr="00E1773F">
        <w:rPr>
          <w:rFonts w:ascii="Calibri" w:hAnsi="Calibri"/>
          <w:b/>
          <w:szCs w:val="24"/>
          <w:lang w:val="el-GR"/>
        </w:rPr>
        <w:t>)</w:t>
      </w:r>
      <w:r w:rsidRPr="00E1773F">
        <w:rPr>
          <w:rFonts w:ascii="Calibri" w:hAnsi="Calibri"/>
          <w:szCs w:val="24"/>
          <w:lang w:val="el-GR"/>
        </w:rPr>
        <w:t xml:space="preserve">” στο </w:t>
      </w:r>
      <w:r w:rsidRPr="00E1773F">
        <w:rPr>
          <w:rFonts w:ascii="Calibri" w:hAnsi="Calibri"/>
          <w:szCs w:val="24"/>
        </w:rPr>
        <w:t>T</w:t>
      </w:r>
      <w:r w:rsidRPr="00E1773F">
        <w:rPr>
          <w:rFonts w:ascii="Calibri" w:hAnsi="Calibri"/>
          <w:szCs w:val="24"/>
          <w:lang w:val="el-GR"/>
        </w:rPr>
        <w:t xml:space="preserve">μήμα </w:t>
      </w:r>
      <w:r w:rsidRPr="00E1773F">
        <w:rPr>
          <w:rFonts w:ascii="Calibri" w:hAnsi="Calibri"/>
          <w:szCs w:val="24"/>
        </w:rPr>
        <w:t>B</w:t>
      </w:r>
      <w:r w:rsidRPr="00E1773F">
        <w:rPr>
          <w:rFonts w:ascii="Calibri" w:hAnsi="Calibri"/>
          <w:szCs w:val="24"/>
          <w:lang w:val="el-GR"/>
        </w:rPr>
        <w:t>ιοχημείας/</w:t>
      </w:r>
      <w:r w:rsidRPr="00E1773F">
        <w:rPr>
          <w:rFonts w:ascii="Calibri" w:hAnsi="Calibri"/>
          <w:szCs w:val="24"/>
        </w:rPr>
        <w:t>B</w:t>
      </w:r>
      <w:r w:rsidRPr="00E1773F">
        <w:rPr>
          <w:rFonts w:ascii="Calibri" w:hAnsi="Calibri"/>
          <w:szCs w:val="24"/>
          <w:lang w:val="el-GR"/>
        </w:rPr>
        <w:t>ιοτεχνολογίας, Πανεπιστήμιο Θεσσαλίας, Λάρισα</w:t>
      </w:r>
    </w:p>
    <w:p w14:paraId="66C58689" w14:textId="77777777" w:rsidR="00001819" w:rsidRPr="00E1773F" w:rsidRDefault="00001819" w:rsidP="00E1773F">
      <w:pPr>
        <w:ind w:right="256"/>
        <w:jc w:val="both"/>
        <w:rPr>
          <w:rFonts w:ascii="Calibri" w:hAnsi="Calibri"/>
          <w:szCs w:val="24"/>
          <w:lang w:val="el-GR"/>
        </w:rPr>
      </w:pPr>
    </w:p>
    <w:p w14:paraId="42C710BC" w14:textId="77777777" w:rsidR="00001819" w:rsidRPr="00E1773F" w:rsidRDefault="00001819" w:rsidP="00E1773F">
      <w:pPr>
        <w:ind w:right="256"/>
        <w:jc w:val="both"/>
        <w:rPr>
          <w:rFonts w:ascii="Calibri" w:hAnsi="Calibri"/>
          <w:szCs w:val="24"/>
          <w:lang w:val="el-GR"/>
        </w:rPr>
      </w:pPr>
      <w:r w:rsidRPr="00E1773F">
        <w:rPr>
          <w:rFonts w:ascii="Calibri" w:hAnsi="Calibri"/>
          <w:b/>
          <w:szCs w:val="24"/>
          <w:lang w:val="el-GR"/>
        </w:rPr>
        <w:t>Δεκέμβριος 2003</w:t>
      </w:r>
      <w:r w:rsidRPr="00E1773F">
        <w:rPr>
          <w:rFonts w:ascii="Calibri" w:hAnsi="Calibri"/>
          <w:szCs w:val="24"/>
          <w:lang w:val="el-GR"/>
        </w:rPr>
        <w:t>: Σ</w:t>
      </w:r>
      <w:r w:rsidR="004D55B9" w:rsidRPr="00E1773F">
        <w:rPr>
          <w:rFonts w:ascii="Calibri" w:hAnsi="Calibri"/>
          <w:szCs w:val="24"/>
          <w:lang w:val="el-GR"/>
        </w:rPr>
        <w:t>υμμετοχή στη σ</w:t>
      </w:r>
      <w:r w:rsidRPr="00E1773F">
        <w:rPr>
          <w:rFonts w:ascii="Calibri" w:hAnsi="Calibri"/>
          <w:szCs w:val="24"/>
          <w:lang w:val="el-GR"/>
        </w:rPr>
        <w:t>υγγραφή στις εργαστηριακές ασκήσεις των μαθημάτων «</w:t>
      </w:r>
      <w:r w:rsidRPr="00E1773F">
        <w:rPr>
          <w:rFonts w:ascii="Calibri" w:hAnsi="Calibri"/>
          <w:b/>
          <w:szCs w:val="24"/>
          <w:lang w:val="el-GR"/>
        </w:rPr>
        <w:t>ΕΙΣΑΓΩΓΗ ΣΤΗ ΒΙΟΛΟΓΙΚΗ ΧΗΜΕΙΑ</w:t>
      </w:r>
      <w:r w:rsidRPr="00E1773F">
        <w:rPr>
          <w:rFonts w:ascii="Calibri" w:hAnsi="Calibri"/>
          <w:szCs w:val="24"/>
          <w:lang w:val="el-GR"/>
        </w:rPr>
        <w:t>», «</w:t>
      </w:r>
      <w:r w:rsidRPr="00E1773F">
        <w:rPr>
          <w:rFonts w:ascii="Calibri" w:hAnsi="Calibri"/>
          <w:b/>
          <w:szCs w:val="24"/>
          <w:lang w:val="el-GR"/>
        </w:rPr>
        <w:t>ΒΙΟΧΗΜΕΙΑ Ι</w:t>
      </w:r>
      <w:r w:rsidRPr="00E1773F">
        <w:rPr>
          <w:rFonts w:ascii="Calibri" w:hAnsi="Calibri"/>
          <w:szCs w:val="24"/>
          <w:lang w:val="el-GR"/>
        </w:rPr>
        <w:t>» και «</w:t>
      </w:r>
      <w:r w:rsidRPr="00E1773F">
        <w:rPr>
          <w:rFonts w:ascii="Calibri" w:hAnsi="Calibri"/>
          <w:b/>
          <w:szCs w:val="24"/>
          <w:lang w:val="el-GR"/>
        </w:rPr>
        <w:t>ΒΙΟΧΗΜΕΙΑ ΙΙ</w:t>
      </w:r>
      <w:r w:rsidRPr="00E1773F">
        <w:rPr>
          <w:rFonts w:ascii="Calibri" w:hAnsi="Calibri"/>
          <w:szCs w:val="24"/>
          <w:lang w:val="el-GR"/>
        </w:rPr>
        <w:t>» του Εργαστηρίου Βιολογικής Χημείας της Ιατρικής Σχολής του Αριστοτέλειου Πανεπιστημίου Θεσσαλονίκης</w:t>
      </w:r>
    </w:p>
    <w:p w14:paraId="69D9C367" w14:textId="77777777" w:rsidR="00B02716" w:rsidRPr="00E1773F" w:rsidRDefault="00B02716" w:rsidP="00E1773F">
      <w:pPr>
        <w:ind w:right="256"/>
        <w:jc w:val="both"/>
        <w:rPr>
          <w:rFonts w:ascii="Calibri" w:hAnsi="Calibri"/>
          <w:szCs w:val="24"/>
          <w:lang w:val="el-GR"/>
        </w:rPr>
      </w:pPr>
    </w:p>
    <w:p w14:paraId="622A2EB7" w14:textId="77777777" w:rsidR="00863F7E" w:rsidRPr="00E1773F" w:rsidRDefault="00863F7E" w:rsidP="00E1773F">
      <w:pPr>
        <w:ind w:right="256"/>
        <w:jc w:val="both"/>
        <w:rPr>
          <w:rFonts w:ascii="Calibri" w:hAnsi="Calibri"/>
          <w:szCs w:val="24"/>
          <w:lang w:val="el-GR"/>
        </w:rPr>
      </w:pPr>
    </w:p>
    <w:p w14:paraId="074F1CB1" w14:textId="77777777" w:rsidR="00B02716" w:rsidRPr="00E1773F" w:rsidRDefault="00B02716" w:rsidP="00E1773F">
      <w:pPr>
        <w:ind w:right="-27"/>
        <w:jc w:val="both"/>
        <w:rPr>
          <w:rFonts w:ascii="Calibri" w:hAnsi="Calibri" w:cs="Helvetica"/>
          <w:b/>
          <w:szCs w:val="24"/>
          <w:lang w:val="el-GR" w:eastAsia="en-US"/>
        </w:rPr>
      </w:pPr>
      <w:r w:rsidRPr="00E1773F">
        <w:rPr>
          <w:rFonts w:ascii="Calibri" w:hAnsi="Calibri" w:cs="Helvetica"/>
          <w:szCs w:val="24"/>
          <w:lang w:eastAsia="en-US"/>
        </w:rPr>
        <w:tab/>
      </w:r>
      <w:r w:rsidRPr="00E1773F">
        <w:rPr>
          <w:rFonts w:ascii="Calibri" w:hAnsi="Calibri" w:cs="Helvetica"/>
          <w:b/>
          <w:szCs w:val="24"/>
          <w:lang w:val="el-GR" w:eastAsia="en-US"/>
        </w:rPr>
        <w:t>ΕΠΙΜΕΛΕΙΑ ΒΙΒΛΙΩΝ</w:t>
      </w:r>
    </w:p>
    <w:p w14:paraId="010C6F99" w14:textId="77777777" w:rsidR="00B02716" w:rsidRPr="00E1773F" w:rsidRDefault="00B02716" w:rsidP="00E1773F">
      <w:pPr>
        <w:ind w:right="-27"/>
        <w:jc w:val="both"/>
        <w:rPr>
          <w:rFonts w:ascii="Calibri" w:hAnsi="Calibri" w:cs="Helvetica"/>
          <w:b/>
          <w:szCs w:val="24"/>
          <w:lang w:val="el-GR" w:eastAsia="en-US"/>
        </w:rPr>
      </w:pPr>
    </w:p>
    <w:p w14:paraId="5521E406" w14:textId="77777777" w:rsidR="00B02716" w:rsidRPr="00E1773F" w:rsidRDefault="00B02716" w:rsidP="00E1773F">
      <w:pPr>
        <w:ind w:right="-27"/>
        <w:jc w:val="both"/>
        <w:rPr>
          <w:rFonts w:ascii="Calibri" w:hAnsi="Calibri"/>
          <w:szCs w:val="24"/>
          <w:lang w:val="el-GR"/>
        </w:rPr>
      </w:pPr>
      <w:r w:rsidRPr="00E1773F">
        <w:rPr>
          <w:rFonts w:ascii="Calibri" w:hAnsi="Calibri"/>
          <w:b/>
          <w:szCs w:val="24"/>
          <w:lang w:val="el-GR"/>
        </w:rPr>
        <w:t>2009</w:t>
      </w:r>
      <w:r w:rsidRPr="00E1773F">
        <w:rPr>
          <w:rFonts w:ascii="Calibri" w:hAnsi="Calibri"/>
          <w:szCs w:val="24"/>
          <w:lang w:val="el-GR"/>
        </w:rPr>
        <w:t xml:space="preserve">: Συμμετοχή στην επιμέλεια της ελληνικής μετάφρασης από την Αγγλική Έκδοση του βιβλίου με τίτλο </w:t>
      </w:r>
      <w:r w:rsidRPr="00E1773F">
        <w:rPr>
          <w:rFonts w:ascii="Calibri" w:hAnsi="Calibri"/>
          <w:b/>
          <w:szCs w:val="24"/>
          <w:lang w:val="el-GR"/>
        </w:rPr>
        <w:t>«iGenetics: Μια Μεντελική Προσέγγιση»</w:t>
      </w:r>
      <w:r w:rsidRPr="00E1773F">
        <w:rPr>
          <w:rFonts w:ascii="Calibri" w:hAnsi="Calibri"/>
          <w:szCs w:val="24"/>
          <w:lang w:val="el-GR"/>
        </w:rPr>
        <w:t xml:space="preserve"> (1</w:t>
      </w:r>
      <w:r w:rsidRPr="00E1773F">
        <w:rPr>
          <w:rFonts w:ascii="Calibri" w:hAnsi="Calibri"/>
          <w:szCs w:val="24"/>
          <w:vertAlign w:val="superscript"/>
          <w:lang w:val="el-GR"/>
        </w:rPr>
        <w:t>η</w:t>
      </w:r>
      <w:r w:rsidRPr="00E1773F">
        <w:rPr>
          <w:rFonts w:ascii="Calibri" w:hAnsi="Calibri"/>
          <w:szCs w:val="24"/>
          <w:lang w:val="el-GR"/>
        </w:rPr>
        <w:t xml:space="preserve"> έκδοση), του συγγραφέα Peter J. Russel (</w:t>
      </w:r>
      <w:r w:rsidRPr="00E1773F">
        <w:rPr>
          <w:rFonts w:ascii="Calibri" w:hAnsi="Calibri"/>
          <w:b/>
          <w:szCs w:val="24"/>
          <w:lang w:val="el-GR"/>
        </w:rPr>
        <w:t>iGenetics: A Mendelian Approach</w:t>
      </w:r>
      <w:r w:rsidRPr="00E1773F">
        <w:rPr>
          <w:rFonts w:ascii="Calibri" w:hAnsi="Calibri"/>
          <w:szCs w:val="24"/>
          <w:lang w:val="el-GR"/>
        </w:rPr>
        <w:t>, 1</w:t>
      </w:r>
      <w:r w:rsidRPr="00E1773F">
        <w:rPr>
          <w:rFonts w:ascii="Calibri" w:hAnsi="Calibri"/>
          <w:szCs w:val="24"/>
          <w:vertAlign w:val="superscript"/>
          <w:lang w:val="el-GR"/>
        </w:rPr>
        <w:t>st</w:t>
      </w:r>
      <w:r w:rsidRPr="00E1773F">
        <w:rPr>
          <w:rFonts w:ascii="Calibri" w:hAnsi="Calibri"/>
          <w:szCs w:val="24"/>
          <w:lang w:val="el-GR"/>
        </w:rPr>
        <w:t xml:space="preserve"> edition, Pearson Publishers Inc.) Ακαδημαϊκές Εκδόσεις Ι. Μπάσδρα και ΣΙΑ Ο.Ε. </w:t>
      </w:r>
    </w:p>
    <w:p w14:paraId="103590CD" w14:textId="77777777" w:rsidR="00B02716" w:rsidRPr="00E1773F" w:rsidRDefault="00B02716" w:rsidP="00E1773F">
      <w:pPr>
        <w:ind w:right="-27"/>
        <w:jc w:val="both"/>
        <w:rPr>
          <w:rFonts w:ascii="Calibri" w:hAnsi="Calibri" w:cs="Helvetica"/>
          <w:szCs w:val="24"/>
          <w:lang w:eastAsia="en-US"/>
        </w:rPr>
      </w:pPr>
    </w:p>
    <w:p w14:paraId="7200C683" w14:textId="77777777" w:rsidR="00B02716" w:rsidRPr="00E1773F" w:rsidRDefault="00B02716" w:rsidP="00E1773F">
      <w:pPr>
        <w:ind w:right="-27"/>
        <w:jc w:val="both"/>
        <w:rPr>
          <w:rFonts w:ascii="Calibri" w:hAnsi="Calibri"/>
          <w:szCs w:val="24"/>
        </w:rPr>
      </w:pPr>
      <w:r w:rsidRPr="00E1773F">
        <w:rPr>
          <w:rFonts w:ascii="Calibri" w:hAnsi="Calibri" w:cs="Helvetica"/>
          <w:b/>
          <w:szCs w:val="24"/>
          <w:lang w:eastAsia="en-US"/>
        </w:rPr>
        <w:t>2014.</w:t>
      </w:r>
      <w:r w:rsidRPr="00E1773F">
        <w:rPr>
          <w:rFonts w:ascii="Calibri" w:hAnsi="Calibri" w:cs="Helvetica"/>
          <w:szCs w:val="24"/>
          <w:lang w:eastAsia="en-US"/>
        </w:rPr>
        <w:t xml:space="preserve"> Συμμετοχή στην </w:t>
      </w:r>
      <w:r w:rsidRPr="00E1773F">
        <w:rPr>
          <w:rFonts w:ascii="Calibri" w:hAnsi="Calibri" w:cs="Helvetica"/>
          <w:szCs w:val="24"/>
          <w:lang w:val="el-GR" w:eastAsia="en-US"/>
        </w:rPr>
        <w:t>ε</w:t>
      </w:r>
      <w:r w:rsidRPr="00E1773F">
        <w:rPr>
          <w:rFonts w:ascii="Calibri" w:hAnsi="Calibri" w:cs="Helvetica"/>
          <w:szCs w:val="24"/>
          <w:lang w:eastAsia="en-US"/>
        </w:rPr>
        <w:t xml:space="preserve">πιμέλεια της </w:t>
      </w:r>
      <w:r w:rsidRPr="00E1773F">
        <w:rPr>
          <w:rFonts w:ascii="Calibri" w:hAnsi="Calibri" w:cs="Helvetica"/>
          <w:szCs w:val="24"/>
          <w:lang w:val="el-GR" w:eastAsia="en-US"/>
        </w:rPr>
        <w:t xml:space="preserve">ελληνικής </w:t>
      </w:r>
      <w:r w:rsidRPr="00E1773F">
        <w:rPr>
          <w:rFonts w:ascii="Calibri" w:hAnsi="Calibri" w:cs="Helvetica"/>
          <w:szCs w:val="24"/>
          <w:lang w:eastAsia="en-US"/>
        </w:rPr>
        <w:t xml:space="preserve">μετάφρασης από την Αγγλική Έκδοση του συγγράμματος </w:t>
      </w:r>
      <w:r w:rsidRPr="00E1773F">
        <w:rPr>
          <w:rFonts w:ascii="Calibri" w:hAnsi="Calibri" w:cs="Helvetica"/>
          <w:b/>
          <w:szCs w:val="24"/>
          <w:lang w:eastAsia="en-US"/>
        </w:rPr>
        <w:t>“Mark's Basic Medical Biochemistry”</w:t>
      </w:r>
      <w:r w:rsidRPr="00E1773F">
        <w:rPr>
          <w:rFonts w:ascii="Calibri" w:hAnsi="Calibri" w:cs="Helvetica"/>
          <w:szCs w:val="24"/>
          <w:lang w:eastAsia="en-US"/>
        </w:rPr>
        <w:t xml:space="preserve"> των MICHAEL A. LIEBERMAN και ALLAN MARKS με τον ελληνικό τίτλο </w:t>
      </w:r>
      <w:r w:rsidRPr="00E1773F">
        <w:rPr>
          <w:rFonts w:ascii="Calibri" w:hAnsi="Calibri" w:cs="Helvetica"/>
          <w:b/>
          <w:szCs w:val="24"/>
          <w:lang w:eastAsia="en-US"/>
        </w:rPr>
        <w:t>“Βασική Ιατρική Βιοχημεία του Marks: Μια Κλινική Προσέγγιση”</w:t>
      </w:r>
      <w:r w:rsidRPr="00E1773F">
        <w:rPr>
          <w:rFonts w:ascii="Calibri" w:hAnsi="Calibri" w:cs="Helvetica"/>
          <w:szCs w:val="24"/>
          <w:lang w:eastAsia="en-US"/>
        </w:rPr>
        <w:t xml:space="preserve"> του εκδοτικού οίκου ΠΑΡΙΣΙΑΝΟΥ Α.Ε. 4</w:t>
      </w:r>
      <w:r w:rsidRPr="00E1773F">
        <w:rPr>
          <w:rFonts w:ascii="Calibri" w:hAnsi="Calibri" w:cs="Helvetica"/>
          <w:szCs w:val="24"/>
          <w:vertAlign w:val="superscript"/>
          <w:lang w:eastAsia="en-US"/>
        </w:rPr>
        <w:t>η</w:t>
      </w:r>
      <w:r w:rsidRPr="00E1773F">
        <w:rPr>
          <w:rFonts w:ascii="Calibri" w:hAnsi="Calibri" w:cs="Helvetica"/>
          <w:szCs w:val="24"/>
          <w:lang w:eastAsia="en-US"/>
        </w:rPr>
        <w:t xml:space="preserve"> Έκδοση</w:t>
      </w:r>
    </w:p>
    <w:p w14:paraId="22CC78B7" w14:textId="77777777" w:rsidR="00AE51DF" w:rsidRPr="00E1773F" w:rsidRDefault="00AE51DF" w:rsidP="00E1773F">
      <w:pPr>
        <w:ind w:right="256"/>
        <w:jc w:val="both"/>
        <w:rPr>
          <w:rFonts w:ascii="Calibri" w:hAnsi="Calibri"/>
          <w:szCs w:val="24"/>
          <w:lang w:val="el-GR"/>
        </w:rPr>
      </w:pPr>
    </w:p>
    <w:p w14:paraId="193FD854" w14:textId="77777777" w:rsidR="004D7963" w:rsidRPr="00E1773F" w:rsidRDefault="004D7963" w:rsidP="00E1773F">
      <w:pPr>
        <w:ind w:right="256"/>
        <w:jc w:val="both"/>
        <w:rPr>
          <w:rFonts w:ascii="Calibri" w:hAnsi="Calibri"/>
          <w:szCs w:val="24"/>
          <w:lang w:val="el-GR"/>
        </w:rPr>
      </w:pPr>
    </w:p>
    <w:p w14:paraId="415ACBCF" w14:textId="77777777" w:rsidR="00D31B51" w:rsidRPr="00E1773F" w:rsidRDefault="00D31B51" w:rsidP="00E1773F">
      <w:pPr>
        <w:ind w:right="256"/>
        <w:jc w:val="both"/>
        <w:rPr>
          <w:rFonts w:ascii="Calibri" w:hAnsi="Calibri"/>
          <w:b/>
          <w:szCs w:val="24"/>
          <w:lang w:val="el-GR"/>
        </w:rPr>
      </w:pPr>
      <w:r w:rsidRPr="00E1773F">
        <w:rPr>
          <w:rFonts w:ascii="Calibri" w:hAnsi="Calibri"/>
          <w:b/>
          <w:szCs w:val="24"/>
          <w:lang w:val="el-GR"/>
        </w:rPr>
        <w:tab/>
        <w:t>ΕΥΡΕΣΙΤΕΧΝΙΕΣ</w:t>
      </w:r>
    </w:p>
    <w:p w14:paraId="53498E01" w14:textId="77777777" w:rsidR="00D31B51" w:rsidRPr="00E1773F" w:rsidRDefault="00D31B51" w:rsidP="00E1773F">
      <w:pPr>
        <w:ind w:right="256"/>
        <w:jc w:val="both"/>
        <w:rPr>
          <w:rFonts w:ascii="Calibri" w:hAnsi="Calibri"/>
          <w:szCs w:val="24"/>
          <w:lang w:val="el-GR"/>
        </w:rPr>
      </w:pPr>
    </w:p>
    <w:p w14:paraId="47D992FB" w14:textId="77777777" w:rsidR="00BE1E15" w:rsidRPr="00E1773F" w:rsidRDefault="00D31B51" w:rsidP="00E1773F">
      <w:pPr>
        <w:widowControl w:val="0"/>
        <w:autoSpaceDE w:val="0"/>
        <w:autoSpaceDN w:val="0"/>
        <w:adjustRightInd w:val="0"/>
        <w:jc w:val="both"/>
        <w:rPr>
          <w:rFonts w:ascii="Calibri" w:hAnsi="Calibri"/>
          <w:bCs/>
          <w:color w:val="1A1A1A"/>
          <w:szCs w:val="24"/>
          <w:lang w:eastAsia="en-US"/>
        </w:rPr>
      </w:pPr>
      <w:r w:rsidRPr="00E1773F">
        <w:rPr>
          <w:rFonts w:ascii="Calibri" w:hAnsi="Calibri"/>
          <w:b/>
          <w:szCs w:val="24"/>
          <w:lang w:val="el-GR"/>
        </w:rPr>
        <w:t>1995</w:t>
      </w:r>
      <w:r w:rsidR="00437D81" w:rsidRPr="00E1773F">
        <w:rPr>
          <w:rFonts w:ascii="Calibri" w:hAnsi="Calibri"/>
          <w:szCs w:val="24"/>
          <w:lang w:val="el-GR"/>
        </w:rPr>
        <w:t>:</w:t>
      </w:r>
      <w:r w:rsidR="004E1FA1" w:rsidRPr="00E1773F">
        <w:rPr>
          <w:rFonts w:ascii="Calibri" w:hAnsi="Calibri"/>
          <w:szCs w:val="24"/>
          <w:lang w:val="el-GR"/>
        </w:rPr>
        <w:t xml:space="preserve"> </w:t>
      </w:r>
      <w:r w:rsidRPr="00E1773F">
        <w:rPr>
          <w:rFonts w:ascii="Calibri" w:hAnsi="Calibri"/>
          <w:szCs w:val="24"/>
          <w:lang w:eastAsia="en-US"/>
        </w:rPr>
        <w:t>D. Maria Berzaghi</w:t>
      </w:r>
      <w:r w:rsidR="00BE1E15" w:rsidRPr="00E1773F">
        <w:rPr>
          <w:rFonts w:ascii="Calibri" w:hAnsi="Calibri"/>
          <w:szCs w:val="24"/>
          <w:lang w:eastAsia="en-US"/>
        </w:rPr>
        <w:t xml:space="preserve">, </w:t>
      </w:r>
      <w:r w:rsidRPr="00E1773F">
        <w:rPr>
          <w:rFonts w:ascii="Calibri" w:hAnsi="Calibri"/>
          <w:szCs w:val="24"/>
          <w:lang w:eastAsia="en-US"/>
        </w:rPr>
        <w:t>Eero Castren</w:t>
      </w:r>
      <w:r w:rsidR="00BE1E15" w:rsidRPr="00E1773F">
        <w:rPr>
          <w:rFonts w:ascii="Calibri" w:hAnsi="Calibri"/>
          <w:szCs w:val="24"/>
          <w:lang w:eastAsia="en-US"/>
        </w:rPr>
        <w:t xml:space="preserve">, </w:t>
      </w:r>
      <w:r w:rsidRPr="00E1773F">
        <w:rPr>
          <w:rFonts w:ascii="Calibri" w:hAnsi="Calibri"/>
          <w:szCs w:val="24"/>
          <w:lang w:eastAsia="en-US"/>
        </w:rPr>
        <w:t>A. Jukka Hartikka</w:t>
      </w:r>
      <w:r w:rsidR="00BE1E15" w:rsidRPr="00E1773F">
        <w:rPr>
          <w:rFonts w:ascii="Calibri" w:hAnsi="Calibri"/>
          <w:szCs w:val="24"/>
          <w:lang w:eastAsia="en-US"/>
        </w:rPr>
        <w:t xml:space="preserve">, </w:t>
      </w:r>
      <w:r w:rsidRPr="00E1773F">
        <w:rPr>
          <w:rFonts w:ascii="Calibri" w:hAnsi="Calibri"/>
          <w:szCs w:val="24"/>
          <w:lang w:eastAsia="en-US"/>
        </w:rPr>
        <w:t>A. Richard Hughes</w:t>
      </w:r>
      <w:r w:rsidR="00BE1E15" w:rsidRPr="00E1773F">
        <w:rPr>
          <w:rFonts w:ascii="Calibri" w:hAnsi="Calibri"/>
          <w:szCs w:val="24"/>
          <w:lang w:eastAsia="en-US"/>
        </w:rPr>
        <w:t xml:space="preserve">, </w:t>
      </w:r>
      <w:r w:rsidRPr="00E1773F">
        <w:rPr>
          <w:rFonts w:ascii="Calibri" w:hAnsi="Calibri"/>
          <w:szCs w:val="24"/>
          <w:lang w:eastAsia="en-US"/>
        </w:rPr>
        <w:t>W. B. Dan Lindholm</w:t>
      </w:r>
      <w:r w:rsidR="00BE1E15" w:rsidRPr="00E1773F">
        <w:rPr>
          <w:rFonts w:ascii="Calibri" w:hAnsi="Calibri"/>
          <w:szCs w:val="24"/>
          <w:lang w:eastAsia="en-US"/>
        </w:rPr>
        <w:t xml:space="preserve">, </w:t>
      </w:r>
      <w:r w:rsidRPr="00E1773F">
        <w:rPr>
          <w:rFonts w:ascii="Calibri" w:hAnsi="Calibri"/>
          <w:szCs w:val="24"/>
          <w:lang w:eastAsia="en-US"/>
        </w:rPr>
        <w:t>Hans Thoenen</w:t>
      </w:r>
      <w:r w:rsidR="00BE1E15" w:rsidRPr="00E1773F">
        <w:rPr>
          <w:rFonts w:ascii="Calibri" w:hAnsi="Calibri"/>
          <w:szCs w:val="24"/>
          <w:lang w:eastAsia="en-US"/>
        </w:rPr>
        <w:t xml:space="preserve">, </w:t>
      </w:r>
      <w:r w:rsidRPr="00E1773F">
        <w:rPr>
          <w:rFonts w:ascii="Calibri" w:hAnsi="Calibri"/>
          <w:b/>
          <w:szCs w:val="24"/>
          <w:lang w:eastAsia="en-US"/>
        </w:rPr>
        <w:t>Georgios Tzimagiorgis</w:t>
      </w:r>
      <w:r w:rsidR="00BE1E15" w:rsidRPr="00E1773F">
        <w:rPr>
          <w:rFonts w:ascii="Calibri" w:hAnsi="Calibri"/>
          <w:szCs w:val="24"/>
          <w:lang w:eastAsia="en-US"/>
        </w:rPr>
        <w:t>.</w:t>
      </w:r>
      <w:r w:rsidR="0066349A" w:rsidRPr="00E1773F">
        <w:rPr>
          <w:rFonts w:ascii="Calibri" w:hAnsi="Calibri"/>
          <w:szCs w:val="24"/>
          <w:lang w:eastAsia="en-US"/>
        </w:rPr>
        <w:t xml:space="preserve"> </w:t>
      </w:r>
      <w:proofErr w:type="gramStart"/>
      <w:r w:rsidR="00BE1E15" w:rsidRPr="00E1773F">
        <w:rPr>
          <w:rFonts w:ascii="Calibri" w:hAnsi="Calibri"/>
          <w:b/>
          <w:bCs/>
          <w:color w:val="1A1A1A"/>
          <w:szCs w:val="24"/>
          <w:lang w:eastAsia="en-US"/>
        </w:rPr>
        <w:t>Methods of promoting the survival and differentiation of subclasses of cholinergic and serotonergic neurons using fibroblast growth factor-5</w:t>
      </w:r>
      <w:r w:rsidR="00437D81" w:rsidRPr="00E1773F">
        <w:rPr>
          <w:rFonts w:ascii="Calibri" w:hAnsi="Calibri"/>
          <w:b/>
          <w:bCs/>
          <w:color w:val="1A1A1A"/>
          <w:szCs w:val="24"/>
          <w:lang w:eastAsia="en-US"/>
        </w:rPr>
        <w:t>.</w:t>
      </w:r>
      <w:proofErr w:type="gramEnd"/>
      <w:r w:rsidR="0066349A" w:rsidRPr="00E1773F">
        <w:rPr>
          <w:rFonts w:ascii="Calibri" w:hAnsi="Calibri"/>
          <w:b/>
          <w:bCs/>
          <w:color w:val="1A1A1A"/>
          <w:szCs w:val="24"/>
          <w:lang w:eastAsia="en-US"/>
        </w:rPr>
        <w:t xml:space="preserve"> </w:t>
      </w:r>
      <w:r w:rsidR="00BE1E15" w:rsidRPr="00E1773F">
        <w:rPr>
          <w:rFonts w:ascii="Calibri" w:hAnsi="Calibri"/>
          <w:szCs w:val="24"/>
          <w:lang w:eastAsia="en-US"/>
        </w:rPr>
        <w:t>Max-Planck-Gesellschaft Zur Foerderung Der Wissensc</w:t>
      </w:r>
      <w:r w:rsidR="00437D81" w:rsidRPr="00E1773F">
        <w:rPr>
          <w:rFonts w:ascii="Calibri" w:hAnsi="Calibri"/>
          <w:szCs w:val="24"/>
          <w:lang w:eastAsia="en-US"/>
        </w:rPr>
        <w:t>haft</w:t>
      </w:r>
    </w:p>
    <w:p w14:paraId="00E88021" w14:textId="77777777" w:rsidR="00BE1E15" w:rsidRPr="00E1773F" w:rsidRDefault="00BE1E15" w:rsidP="00E1773F">
      <w:pPr>
        <w:widowControl w:val="0"/>
        <w:autoSpaceDE w:val="0"/>
        <w:autoSpaceDN w:val="0"/>
        <w:adjustRightInd w:val="0"/>
        <w:jc w:val="both"/>
        <w:rPr>
          <w:rFonts w:ascii="Calibri" w:hAnsi="Calibri"/>
          <w:b/>
          <w:szCs w:val="24"/>
          <w:lang w:val="el-GR"/>
        </w:rPr>
      </w:pPr>
      <w:r w:rsidRPr="00E1773F">
        <w:rPr>
          <w:rFonts w:ascii="Calibri" w:hAnsi="Calibri"/>
          <w:b/>
          <w:szCs w:val="24"/>
          <w:lang w:eastAsia="en-US"/>
        </w:rPr>
        <w:t>Αριθμός δημοσίευσης: WO1995015176 A1.</w:t>
      </w:r>
      <w:r w:rsidR="00161527" w:rsidRPr="00E1773F">
        <w:rPr>
          <w:rFonts w:ascii="Calibri" w:hAnsi="Calibri"/>
          <w:b/>
          <w:szCs w:val="24"/>
          <w:lang w:val="el-GR"/>
        </w:rPr>
        <w:t xml:space="preserve"> </w:t>
      </w:r>
      <w:r w:rsidRPr="00E1773F">
        <w:rPr>
          <w:rFonts w:ascii="Calibri" w:hAnsi="Calibri"/>
          <w:b/>
          <w:szCs w:val="24"/>
          <w:lang w:eastAsia="en-US"/>
        </w:rPr>
        <w:t>Ημερομηνία δημοσίευσης: 8 Ιουν. 1995</w:t>
      </w:r>
    </w:p>
    <w:p w14:paraId="72881667" w14:textId="77777777" w:rsidR="00D31B51" w:rsidRPr="00E1773F" w:rsidRDefault="00D31B51" w:rsidP="00E1773F">
      <w:pPr>
        <w:widowControl w:val="0"/>
        <w:autoSpaceDE w:val="0"/>
        <w:autoSpaceDN w:val="0"/>
        <w:adjustRightInd w:val="0"/>
        <w:jc w:val="both"/>
        <w:rPr>
          <w:rFonts w:ascii="Calibri" w:hAnsi="Calibri"/>
          <w:szCs w:val="24"/>
          <w:lang w:val="el-GR"/>
        </w:rPr>
      </w:pPr>
    </w:p>
    <w:p w14:paraId="69D051E5" w14:textId="77777777" w:rsidR="00C730F5" w:rsidRPr="00E1773F" w:rsidRDefault="00C730F5" w:rsidP="00E1773F">
      <w:pPr>
        <w:ind w:right="256" w:firstLine="720"/>
        <w:rPr>
          <w:rFonts w:ascii="Calibri" w:hAnsi="Calibri"/>
          <w:b/>
          <w:szCs w:val="24"/>
        </w:rPr>
      </w:pPr>
    </w:p>
    <w:p w14:paraId="77E2B9E5" w14:textId="77777777" w:rsidR="00751BC1" w:rsidRPr="00E1773F" w:rsidRDefault="00751BC1" w:rsidP="00E1773F">
      <w:pPr>
        <w:ind w:right="256" w:firstLine="720"/>
        <w:rPr>
          <w:rFonts w:ascii="Calibri" w:hAnsi="Calibri"/>
          <w:szCs w:val="24"/>
          <w:lang w:val="el-GR"/>
        </w:rPr>
      </w:pPr>
      <w:r w:rsidRPr="00E1773F">
        <w:rPr>
          <w:rFonts w:ascii="Calibri" w:hAnsi="Calibri"/>
          <w:b/>
          <w:szCs w:val="24"/>
        </w:rPr>
        <w:t>Y</w:t>
      </w:r>
      <w:r w:rsidRPr="00E1773F">
        <w:rPr>
          <w:rFonts w:ascii="Calibri" w:hAnsi="Calibri"/>
          <w:b/>
          <w:szCs w:val="24"/>
          <w:lang w:val="el-GR"/>
        </w:rPr>
        <w:t>Π</w:t>
      </w:r>
      <w:r w:rsidRPr="00E1773F">
        <w:rPr>
          <w:rFonts w:ascii="Calibri" w:hAnsi="Calibri"/>
          <w:b/>
          <w:szCs w:val="24"/>
        </w:rPr>
        <w:t>OTPO</w:t>
      </w:r>
      <w:r w:rsidRPr="00E1773F">
        <w:rPr>
          <w:rFonts w:ascii="Calibri" w:hAnsi="Calibri"/>
          <w:b/>
          <w:szCs w:val="24"/>
          <w:lang w:val="el-GR"/>
        </w:rPr>
        <w:t>Φ</w:t>
      </w:r>
      <w:r w:rsidRPr="00E1773F">
        <w:rPr>
          <w:rFonts w:ascii="Calibri" w:hAnsi="Calibri"/>
          <w:b/>
          <w:szCs w:val="24"/>
        </w:rPr>
        <w:t>IE</w:t>
      </w:r>
      <w:r w:rsidRPr="00E1773F">
        <w:rPr>
          <w:rFonts w:ascii="Calibri" w:hAnsi="Calibri"/>
          <w:b/>
          <w:szCs w:val="24"/>
          <w:lang w:val="el-GR"/>
        </w:rPr>
        <w:t xml:space="preserve">Σ </w:t>
      </w:r>
    </w:p>
    <w:p w14:paraId="5002821F" w14:textId="77777777" w:rsidR="00751BC1" w:rsidRPr="00E1773F" w:rsidRDefault="00751BC1" w:rsidP="00E1773F">
      <w:pPr>
        <w:ind w:right="256"/>
        <w:rPr>
          <w:rFonts w:ascii="Calibri" w:hAnsi="Calibri"/>
          <w:szCs w:val="24"/>
          <w:lang w:val="el-GR"/>
        </w:rPr>
      </w:pPr>
    </w:p>
    <w:p w14:paraId="0B46C9E3" w14:textId="77777777" w:rsidR="00751BC1" w:rsidRPr="00E1773F" w:rsidRDefault="00751BC1" w:rsidP="00E1773F">
      <w:pPr>
        <w:ind w:right="256"/>
        <w:jc w:val="both"/>
        <w:rPr>
          <w:rFonts w:ascii="Calibri" w:hAnsi="Calibri"/>
          <w:szCs w:val="24"/>
          <w:lang w:val="el-GR"/>
        </w:rPr>
      </w:pPr>
      <w:proofErr w:type="gramStart"/>
      <w:r w:rsidRPr="00E1773F">
        <w:rPr>
          <w:rFonts w:ascii="Calibri" w:hAnsi="Calibri"/>
          <w:b/>
          <w:szCs w:val="24"/>
        </w:rPr>
        <w:t>Y</w:t>
      </w:r>
      <w:r w:rsidRPr="00E1773F">
        <w:rPr>
          <w:rFonts w:ascii="Calibri" w:hAnsi="Calibri"/>
          <w:b/>
          <w:szCs w:val="24"/>
          <w:lang w:val="el-GR"/>
        </w:rPr>
        <w:t xml:space="preserve">ποτροφία </w:t>
      </w:r>
      <w:r w:rsidRPr="00E1773F">
        <w:rPr>
          <w:rFonts w:ascii="Calibri" w:hAnsi="Calibri"/>
          <w:b/>
          <w:szCs w:val="24"/>
        </w:rPr>
        <w:t>E</w:t>
      </w:r>
      <w:r w:rsidRPr="00E1773F">
        <w:rPr>
          <w:rFonts w:ascii="Calibri" w:hAnsi="Calibri"/>
          <w:b/>
          <w:szCs w:val="24"/>
          <w:lang w:val="el-GR"/>
        </w:rPr>
        <w:t xml:space="preserve">πιμόρφωσης και </w:t>
      </w:r>
      <w:r w:rsidRPr="00E1773F">
        <w:rPr>
          <w:rFonts w:ascii="Calibri" w:hAnsi="Calibri"/>
          <w:b/>
          <w:szCs w:val="24"/>
        </w:rPr>
        <w:t>E</w:t>
      </w:r>
      <w:r w:rsidRPr="00E1773F">
        <w:rPr>
          <w:rFonts w:ascii="Calibri" w:hAnsi="Calibri"/>
          <w:b/>
          <w:szCs w:val="24"/>
          <w:lang w:val="el-GR"/>
        </w:rPr>
        <w:t>ξειδίκευσης</w:t>
      </w:r>
      <w:r w:rsidRPr="00E1773F">
        <w:rPr>
          <w:rFonts w:ascii="Calibri" w:hAnsi="Calibri"/>
          <w:szCs w:val="24"/>
          <w:lang w:val="el-GR"/>
        </w:rPr>
        <w:t xml:space="preserve"> (Σεπτ. 1986-</w:t>
      </w:r>
      <w:r w:rsidRPr="00E1773F">
        <w:rPr>
          <w:rFonts w:ascii="Calibri" w:hAnsi="Calibri"/>
          <w:szCs w:val="24"/>
        </w:rPr>
        <w:t>I</w:t>
      </w:r>
      <w:r w:rsidRPr="00E1773F">
        <w:rPr>
          <w:rFonts w:ascii="Calibri" w:hAnsi="Calibri"/>
          <w:szCs w:val="24"/>
          <w:lang w:val="el-GR"/>
        </w:rPr>
        <w:t xml:space="preserve">ουν. 1992), </w:t>
      </w:r>
      <w:r w:rsidRPr="00E1773F">
        <w:rPr>
          <w:rFonts w:ascii="Calibri" w:hAnsi="Calibri"/>
          <w:szCs w:val="24"/>
        </w:rPr>
        <w:t>I</w:t>
      </w:r>
      <w:r w:rsidRPr="00E1773F">
        <w:rPr>
          <w:rFonts w:ascii="Calibri" w:hAnsi="Calibri"/>
          <w:szCs w:val="24"/>
          <w:lang w:val="el-GR"/>
        </w:rPr>
        <w:t xml:space="preserve">νστιτούτο </w:t>
      </w:r>
      <w:r w:rsidRPr="00E1773F">
        <w:rPr>
          <w:rFonts w:ascii="Calibri" w:hAnsi="Calibri"/>
          <w:szCs w:val="24"/>
        </w:rPr>
        <w:t>M</w:t>
      </w:r>
      <w:r w:rsidRPr="00E1773F">
        <w:rPr>
          <w:rFonts w:ascii="Calibri" w:hAnsi="Calibri"/>
          <w:szCs w:val="24"/>
          <w:lang w:val="el-GR"/>
        </w:rPr>
        <w:t xml:space="preserve">οριακής </w:t>
      </w:r>
      <w:r w:rsidRPr="00E1773F">
        <w:rPr>
          <w:rFonts w:ascii="Calibri" w:hAnsi="Calibri"/>
          <w:szCs w:val="24"/>
        </w:rPr>
        <w:t>B</w:t>
      </w:r>
      <w:r w:rsidRPr="00E1773F">
        <w:rPr>
          <w:rFonts w:ascii="Calibri" w:hAnsi="Calibri"/>
          <w:szCs w:val="24"/>
          <w:lang w:val="el-GR"/>
        </w:rPr>
        <w:t xml:space="preserve">ιολογίας και </w:t>
      </w:r>
      <w:r w:rsidRPr="00E1773F">
        <w:rPr>
          <w:rFonts w:ascii="Calibri" w:hAnsi="Calibri"/>
          <w:szCs w:val="24"/>
        </w:rPr>
        <w:t>B</w:t>
      </w:r>
      <w:r w:rsidRPr="00E1773F">
        <w:rPr>
          <w:rFonts w:ascii="Calibri" w:hAnsi="Calibri"/>
          <w:szCs w:val="24"/>
          <w:lang w:val="el-GR"/>
        </w:rPr>
        <w:t>ιοτεχνολογίας (</w:t>
      </w:r>
      <w:r w:rsidRPr="00E1773F">
        <w:rPr>
          <w:rFonts w:ascii="Calibri" w:hAnsi="Calibri"/>
          <w:szCs w:val="24"/>
        </w:rPr>
        <w:t>IMBB</w:t>
      </w:r>
      <w:r w:rsidRPr="00E1773F">
        <w:rPr>
          <w:rFonts w:ascii="Calibri" w:hAnsi="Calibri"/>
          <w:szCs w:val="24"/>
          <w:lang w:val="el-GR"/>
        </w:rPr>
        <w:t xml:space="preserve">), Ίδρυμα </w:t>
      </w:r>
      <w:r w:rsidRPr="00E1773F">
        <w:rPr>
          <w:rFonts w:ascii="Calibri" w:hAnsi="Calibri"/>
          <w:szCs w:val="24"/>
        </w:rPr>
        <w:t>T</w:t>
      </w:r>
      <w:r w:rsidRPr="00E1773F">
        <w:rPr>
          <w:rFonts w:ascii="Calibri" w:hAnsi="Calibri"/>
          <w:szCs w:val="24"/>
          <w:lang w:val="el-GR"/>
        </w:rPr>
        <w:t>εχνολογίας και Έρευνας (</w:t>
      </w:r>
      <w:r w:rsidRPr="00E1773F">
        <w:rPr>
          <w:rFonts w:ascii="Calibri" w:hAnsi="Calibri"/>
          <w:szCs w:val="24"/>
        </w:rPr>
        <w:t>ITE</w:t>
      </w:r>
      <w:r w:rsidRPr="00E1773F">
        <w:rPr>
          <w:rFonts w:ascii="Calibri" w:hAnsi="Calibri"/>
          <w:szCs w:val="24"/>
          <w:lang w:val="el-GR"/>
        </w:rPr>
        <w:t>).</w:t>
      </w:r>
      <w:proofErr w:type="gramEnd"/>
      <w:r w:rsidRPr="00E1773F">
        <w:rPr>
          <w:rFonts w:ascii="Calibri" w:hAnsi="Calibri"/>
          <w:szCs w:val="24"/>
          <w:lang w:val="el-GR"/>
        </w:rPr>
        <w:t xml:space="preserve"> </w:t>
      </w:r>
    </w:p>
    <w:p w14:paraId="35BBCF26" w14:textId="77777777" w:rsidR="00751BC1" w:rsidRPr="00E1773F" w:rsidRDefault="00751BC1" w:rsidP="00E1773F">
      <w:pPr>
        <w:ind w:right="256"/>
        <w:jc w:val="both"/>
        <w:rPr>
          <w:rFonts w:ascii="Calibri" w:hAnsi="Calibri"/>
          <w:szCs w:val="24"/>
          <w:lang w:val="el-GR"/>
        </w:rPr>
      </w:pPr>
    </w:p>
    <w:p w14:paraId="0106BBCD" w14:textId="77777777" w:rsidR="00751BC1" w:rsidRPr="00E1773F" w:rsidRDefault="00751BC1" w:rsidP="00E1773F">
      <w:pPr>
        <w:ind w:right="256"/>
        <w:jc w:val="both"/>
        <w:rPr>
          <w:rFonts w:ascii="Calibri" w:hAnsi="Calibri"/>
          <w:szCs w:val="24"/>
          <w:lang w:val="en-GB"/>
        </w:rPr>
      </w:pPr>
      <w:r w:rsidRPr="00E1773F">
        <w:rPr>
          <w:rFonts w:ascii="Calibri" w:hAnsi="Calibri"/>
          <w:b/>
          <w:szCs w:val="24"/>
        </w:rPr>
        <w:t>M</w:t>
      </w:r>
      <w:r w:rsidRPr="00E1773F">
        <w:rPr>
          <w:rFonts w:ascii="Calibri" w:hAnsi="Calibri"/>
          <w:b/>
          <w:szCs w:val="24"/>
          <w:lang w:val="el-GR"/>
        </w:rPr>
        <w:t>εταδιδακτορική</w:t>
      </w:r>
      <w:r w:rsidRPr="00E1773F">
        <w:rPr>
          <w:rFonts w:ascii="Calibri" w:hAnsi="Calibri"/>
          <w:b/>
          <w:szCs w:val="24"/>
          <w:lang w:val="en-GB"/>
        </w:rPr>
        <w:t xml:space="preserve"> </w:t>
      </w:r>
      <w:r w:rsidRPr="00E1773F">
        <w:rPr>
          <w:rFonts w:ascii="Calibri" w:hAnsi="Calibri"/>
          <w:b/>
          <w:szCs w:val="24"/>
        </w:rPr>
        <w:t>Y</w:t>
      </w:r>
      <w:r w:rsidRPr="00E1773F">
        <w:rPr>
          <w:rFonts w:ascii="Calibri" w:hAnsi="Calibri"/>
          <w:b/>
          <w:szCs w:val="24"/>
          <w:lang w:val="el-GR"/>
        </w:rPr>
        <w:t>ποτροφία</w:t>
      </w:r>
      <w:r w:rsidRPr="00E1773F">
        <w:rPr>
          <w:rFonts w:ascii="Calibri" w:hAnsi="Calibri"/>
          <w:szCs w:val="24"/>
          <w:lang w:val="en-GB"/>
        </w:rPr>
        <w:t xml:space="preserve"> (</w:t>
      </w:r>
      <w:r w:rsidRPr="00E1773F">
        <w:rPr>
          <w:rFonts w:ascii="Calibri" w:hAnsi="Calibri"/>
          <w:szCs w:val="24"/>
        </w:rPr>
        <w:t>I</w:t>
      </w:r>
      <w:r w:rsidRPr="00E1773F">
        <w:rPr>
          <w:rFonts w:ascii="Calibri" w:hAnsi="Calibri"/>
          <w:szCs w:val="24"/>
          <w:lang w:val="el-GR"/>
        </w:rPr>
        <w:t>ουλ</w:t>
      </w:r>
      <w:r w:rsidRPr="00E1773F">
        <w:rPr>
          <w:rFonts w:ascii="Calibri" w:hAnsi="Calibri"/>
          <w:szCs w:val="24"/>
          <w:lang w:val="en-GB"/>
        </w:rPr>
        <w:t>. 1992-</w:t>
      </w:r>
      <w:r w:rsidRPr="00E1773F">
        <w:rPr>
          <w:rFonts w:ascii="Calibri" w:hAnsi="Calibri"/>
          <w:szCs w:val="24"/>
        </w:rPr>
        <w:t>M</w:t>
      </w:r>
      <w:r w:rsidRPr="00E1773F">
        <w:rPr>
          <w:rFonts w:ascii="Calibri" w:hAnsi="Calibri"/>
          <w:szCs w:val="24"/>
          <w:lang w:val="el-GR"/>
        </w:rPr>
        <w:t>άϊος</w:t>
      </w:r>
      <w:r w:rsidRPr="00E1773F">
        <w:rPr>
          <w:rFonts w:ascii="Calibri" w:hAnsi="Calibri"/>
          <w:szCs w:val="24"/>
          <w:lang w:val="en-GB"/>
        </w:rPr>
        <w:t xml:space="preserve"> 1993), </w:t>
      </w:r>
      <w:r w:rsidRPr="00E1773F">
        <w:rPr>
          <w:rFonts w:ascii="Calibri" w:hAnsi="Calibri"/>
          <w:szCs w:val="24"/>
        </w:rPr>
        <w:t>Max</w:t>
      </w:r>
      <w:r w:rsidRPr="00E1773F">
        <w:rPr>
          <w:rFonts w:ascii="Calibri" w:hAnsi="Calibri"/>
          <w:szCs w:val="24"/>
          <w:lang w:val="en-GB"/>
        </w:rPr>
        <w:t>-</w:t>
      </w:r>
      <w:r w:rsidRPr="00E1773F">
        <w:rPr>
          <w:rFonts w:ascii="Calibri" w:hAnsi="Calibri"/>
          <w:szCs w:val="24"/>
        </w:rPr>
        <w:t>Planck</w:t>
      </w:r>
      <w:r w:rsidRPr="00E1773F">
        <w:rPr>
          <w:rFonts w:ascii="Calibri" w:hAnsi="Calibri"/>
          <w:szCs w:val="24"/>
          <w:lang w:val="en-GB"/>
        </w:rPr>
        <w:t xml:space="preserve"> </w:t>
      </w:r>
      <w:r w:rsidRPr="00E1773F">
        <w:rPr>
          <w:rFonts w:ascii="Calibri" w:hAnsi="Calibri"/>
          <w:szCs w:val="24"/>
        </w:rPr>
        <w:t>Institute</w:t>
      </w:r>
      <w:r w:rsidRPr="00E1773F">
        <w:rPr>
          <w:rFonts w:ascii="Calibri" w:hAnsi="Calibri"/>
          <w:szCs w:val="24"/>
          <w:lang w:val="en-GB"/>
        </w:rPr>
        <w:t xml:space="preserve"> </w:t>
      </w:r>
      <w:r w:rsidRPr="00E1773F">
        <w:rPr>
          <w:rFonts w:ascii="Calibri" w:hAnsi="Calibri"/>
          <w:szCs w:val="24"/>
        </w:rPr>
        <w:t>for</w:t>
      </w:r>
      <w:r w:rsidRPr="00E1773F">
        <w:rPr>
          <w:rFonts w:ascii="Calibri" w:hAnsi="Calibri"/>
          <w:szCs w:val="24"/>
          <w:lang w:val="en-GB"/>
        </w:rPr>
        <w:t xml:space="preserve"> </w:t>
      </w:r>
      <w:r w:rsidRPr="00E1773F">
        <w:rPr>
          <w:rFonts w:ascii="Calibri" w:hAnsi="Calibri"/>
          <w:szCs w:val="24"/>
        </w:rPr>
        <w:t>Neurobiology</w:t>
      </w:r>
      <w:r w:rsidRPr="00E1773F">
        <w:rPr>
          <w:rFonts w:ascii="Calibri" w:hAnsi="Calibri"/>
          <w:szCs w:val="24"/>
          <w:lang w:val="en-GB"/>
        </w:rPr>
        <w:t xml:space="preserve">, </w:t>
      </w:r>
      <w:r w:rsidRPr="00E1773F">
        <w:rPr>
          <w:rFonts w:ascii="Calibri" w:hAnsi="Calibri"/>
          <w:szCs w:val="24"/>
        </w:rPr>
        <w:t>Dept</w:t>
      </w:r>
      <w:r w:rsidRPr="00E1773F">
        <w:rPr>
          <w:rFonts w:ascii="Calibri" w:hAnsi="Calibri"/>
          <w:szCs w:val="24"/>
          <w:lang w:val="en-GB"/>
        </w:rPr>
        <w:t xml:space="preserve">. </w:t>
      </w:r>
      <w:r w:rsidRPr="00E1773F">
        <w:rPr>
          <w:rFonts w:ascii="Calibri" w:hAnsi="Calibri"/>
          <w:szCs w:val="24"/>
        </w:rPr>
        <w:t>of</w:t>
      </w:r>
      <w:r w:rsidRPr="00E1773F">
        <w:rPr>
          <w:rFonts w:ascii="Calibri" w:hAnsi="Calibri"/>
          <w:szCs w:val="24"/>
          <w:lang w:val="en-GB"/>
        </w:rPr>
        <w:t xml:space="preserve"> </w:t>
      </w:r>
      <w:r w:rsidRPr="00E1773F">
        <w:rPr>
          <w:rFonts w:ascii="Calibri" w:hAnsi="Calibri"/>
          <w:szCs w:val="24"/>
        </w:rPr>
        <w:t>Neurochemistry</w:t>
      </w:r>
      <w:r w:rsidRPr="00E1773F">
        <w:rPr>
          <w:rFonts w:ascii="Calibri" w:hAnsi="Calibri"/>
          <w:szCs w:val="24"/>
          <w:lang w:val="en-GB"/>
        </w:rPr>
        <w:t xml:space="preserve">, </w:t>
      </w:r>
      <w:r w:rsidRPr="00E1773F">
        <w:rPr>
          <w:rFonts w:ascii="Calibri" w:hAnsi="Calibri"/>
          <w:szCs w:val="24"/>
        </w:rPr>
        <w:t>F</w:t>
      </w:r>
      <w:r w:rsidRPr="00E1773F">
        <w:rPr>
          <w:rFonts w:ascii="Calibri" w:hAnsi="Calibri"/>
          <w:szCs w:val="24"/>
          <w:lang w:val="en-GB"/>
        </w:rPr>
        <w:t>.</w:t>
      </w:r>
      <w:r w:rsidRPr="00E1773F">
        <w:rPr>
          <w:rFonts w:ascii="Calibri" w:hAnsi="Calibri"/>
          <w:szCs w:val="24"/>
        </w:rPr>
        <w:t>R</w:t>
      </w:r>
      <w:r w:rsidRPr="00E1773F">
        <w:rPr>
          <w:rFonts w:ascii="Calibri" w:hAnsi="Calibri"/>
          <w:szCs w:val="24"/>
          <w:lang w:val="en-GB"/>
        </w:rPr>
        <w:t xml:space="preserve">. </w:t>
      </w:r>
      <w:r w:rsidRPr="00E1773F">
        <w:rPr>
          <w:rFonts w:ascii="Calibri" w:hAnsi="Calibri"/>
          <w:szCs w:val="24"/>
        </w:rPr>
        <w:t>of</w:t>
      </w:r>
      <w:r w:rsidRPr="00E1773F">
        <w:rPr>
          <w:rFonts w:ascii="Calibri" w:hAnsi="Calibri"/>
          <w:szCs w:val="24"/>
          <w:lang w:val="en-GB"/>
        </w:rPr>
        <w:t xml:space="preserve"> </w:t>
      </w:r>
      <w:r w:rsidRPr="00E1773F">
        <w:rPr>
          <w:rFonts w:ascii="Calibri" w:hAnsi="Calibri"/>
          <w:szCs w:val="24"/>
        </w:rPr>
        <w:t>Germany</w:t>
      </w:r>
    </w:p>
    <w:p w14:paraId="7A5F5686" w14:textId="77777777" w:rsidR="00751BC1" w:rsidRPr="00E1773F" w:rsidRDefault="00751BC1" w:rsidP="00E1773F">
      <w:pPr>
        <w:ind w:right="256"/>
        <w:jc w:val="both"/>
        <w:rPr>
          <w:rFonts w:ascii="Calibri" w:hAnsi="Calibri"/>
          <w:szCs w:val="24"/>
          <w:lang w:val="en-GB"/>
        </w:rPr>
      </w:pPr>
    </w:p>
    <w:p w14:paraId="36875595" w14:textId="77777777" w:rsidR="00751BC1" w:rsidRPr="00E1773F" w:rsidRDefault="00751BC1" w:rsidP="00E1773F">
      <w:pPr>
        <w:ind w:right="256"/>
        <w:jc w:val="both"/>
        <w:rPr>
          <w:rFonts w:ascii="Calibri" w:hAnsi="Calibri"/>
          <w:szCs w:val="24"/>
          <w:lang w:val="en-GB"/>
        </w:rPr>
      </w:pPr>
      <w:r w:rsidRPr="00E1773F">
        <w:rPr>
          <w:rFonts w:ascii="Calibri" w:hAnsi="Calibri"/>
          <w:b/>
          <w:szCs w:val="24"/>
          <w:lang w:val="el-GR"/>
        </w:rPr>
        <w:t>Διεθνής</w:t>
      </w:r>
      <w:r w:rsidRPr="00E1773F">
        <w:rPr>
          <w:rFonts w:ascii="Calibri" w:hAnsi="Calibri"/>
          <w:b/>
          <w:szCs w:val="24"/>
          <w:lang w:val="en-GB"/>
        </w:rPr>
        <w:t xml:space="preserve"> </w:t>
      </w:r>
      <w:r w:rsidRPr="00E1773F">
        <w:rPr>
          <w:rFonts w:ascii="Calibri" w:hAnsi="Calibri"/>
          <w:b/>
          <w:szCs w:val="24"/>
        </w:rPr>
        <w:t>E</w:t>
      </w:r>
      <w:r w:rsidRPr="00E1773F">
        <w:rPr>
          <w:rFonts w:ascii="Calibri" w:hAnsi="Calibri"/>
          <w:b/>
          <w:szCs w:val="24"/>
          <w:lang w:val="el-GR"/>
        </w:rPr>
        <w:t>ρευνητική</w:t>
      </w:r>
      <w:r w:rsidRPr="00E1773F">
        <w:rPr>
          <w:rFonts w:ascii="Calibri" w:hAnsi="Calibri"/>
          <w:b/>
          <w:szCs w:val="24"/>
          <w:lang w:val="en-GB"/>
        </w:rPr>
        <w:t xml:space="preserve"> </w:t>
      </w:r>
      <w:r w:rsidRPr="00E1773F">
        <w:rPr>
          <w:rFonts w:ascii="Calibri" w:hAnsi="Calibri"/>
          <w:b/>
          <w:szCs w:val="24"/>
        </w:rPr>
        <w:t>Y</w:t>
      </w:r>
      <w:r w:rsidRPr="00E1773F">
        <w:rPr>
          <w:rFonts w:ascii="Calibri" w:hAnsi="Calibri"/>
          <w:b/>
          <w:szCs w:val="24"/>
          <w:lang w:val="el-GR"/>
        </w:rPr>
        <w:t>ποτροφία</w:t>
      </w:r>
      <w:r w:rsidRPr="00E1773F">
        <w:rPr>
          <w:rFonts w:ascii="Calibri" w:hAnsi="Calibri"/>
          <w:b/>
          <w:szCs w:val="24"/>
          <w:lang w:val="en-GB"/>
        </w:rPr>
        <w:t xml:space="preserve"> </w:t>
      </w:r>
      <w:r w:rsidRPr="00E1773F">
        <w:rPr>
          <w:rFonts w:ascii="Calibri" w:hAnsi="Calibri"/>
          <w:szCs w:val="24"/>
          <w:lang w:val="en-GB"/>
        </w:rPr>
        <w:t>(</w:t>
      </w:r>
      <w:r w:rsidRPr="00E1773F">
        <w:rPr>
          <w:rFonts w:ascii="Calibri" w:hAnsi="Calibri"/>
          <w:szCs w:val="24"/>
        </w:rPr>
        <w:t>I</w:t>
      </w:r>
      <w:r w:rsidRPr="00E1773F">
        <w:rPr>
          <w:rFonts w:ascii="Calibri" w:hAnsi="Calibri"/>
          <w:szCs w:val="24"/>
          <w:lang w:val="el-GR"/>
        </w:rPr>
        <w:t>ουν</w:t>
      </w:r>
      <w:r w:rsidRPr="00E1773F">
        <w:rPr>
          <w:rFonts w:ascii="Calibri" w:hAnsi="Calibri"/>
          <w:szCs w:val="24"/>
          <w:lang w:val="en-GB"/>
        </w:rPr>
        <w:t xml:space="preserve">. 1993- </w:t>
      </w:r>
      <w:r w:rsidRPr="00E1773F">
        <w:rPr>
          <w:rFonts w:ascii="Calibri" w:hAnsi="Calibri"/>
          <w:szCs w:val="24"/>
        </w:rPr>
        <w:t>M</w:t>
      </w:r>
      <w:r w:rsidRPr="00E1773F">
        <w:rPr>
          <w:rFonts w:ascii="Calibri" w:hAnsi="Calibri"/>
          <w:szCs w:val="24"/>
          <w:lang w:val="el-GR"/>
        </w:rPr>
        <w:t>άϊος</w:t>
      </w:r>
      <w:r w:rsidRPr="00E1773F">
        <w:rPr>
          <w:rFonts w:ascii="Calibri" w:hAnsi="Calibri"/>
          <w:szCs w:val="24"/>
          <w:lang w:val="en-GB"/>
        </w:rPr>
        <w:t xml:space="preserve"> 1995), </w:t>
      </w:r>
      <w:r w:rsidRPr="00E1773F">
        <w:rPr>
          <w:rFonts w:ascii="Calibri" w:hAnsi="Calibri"/>
          <w:szCs w:val="24"/>
          <w:lang w:val="el-GR"/>
        </w:rPr>
        <w:t>από</w:t>
      </w:r>
      <w:r w:rsidRPr="00E1773F">
        <w:rPr>
          <w:rFonts w:ascii="Calibri" w:hAnsi="Calibri"/>
          <w:szCs w:val="24"/>
          <w:lang w:val="en-GB"/>
        </w:rPr>
        <w:t xml:space="preserve"> </w:t>
      </w:r>
      <w:r w:rsidRPr="00E1773F">
        <w:rPr>
          <w:rFonts w:ascii="Calibri" w:hAnsi="Calibri"/>
          <w:szCs w:val="24"/>
          <w:lang w:val="el-GR"/>
        </w:rPr>
        <w:t>τον</w:t>
      </w:r>
      <w:r w:rsidRPr="00E1773F">
        <w:rPr>
          <w:rFonts w:ascii="Calibri" w:hAnsi="Calibri"/>
          <w:szCs w:val="24"/>
          <w:lang w:val="en-GB"/>
        </w:rPr>
        <w:t xml:space="preserve"> </w:t>
      </w:r>
      <w:r w:rsidRPr="00E1773F">
        <w:rPr>
          <w:rFonts w:ascii="Calibri" w:hAnsi="Calibri"/>
          <w:szCs w:val="24"/>
          <w:lang w:val="el-GR"/>
        </w:rPr>
        <w:t>οργανισμό</w:t>
      </w:r>
      <w:r w:rsidRPr="00E1773F">
        <w:rPr>
          <w:rFonts w:ascii="Calibri" w:hAnsi="Calibri"/>
          <w:szCs w:val="24"/>
          <w:lang w:val="en-GB"/>
        </w:rPr>
        <w:t xml:space="preserve"> </w:t>
      </w:r>
      <w:r w:rsidRPr="00E1773F">
        <w:rPr>
          <w:rFonts w:ascii="Calibri" w:hAnsi="Calibri"/>
          <w:szCs w:val="24"/>
        </w:rPr>
        <w:t>International</w:t>
      </w:r>
      <w:r w:rsidRPr="00E1773F">
        <w:rPr>
          <w:rFonts w:ascii="Calibri" w:hAnsi="Calibri"/>
          <w:szCs w:val="24"/>
          <w:lang w:val="en-GB"/>
        </w:rPr>
        <w:t xml:space="preserve"> </w:t>
      </w:r>
      <w:r w:rsidRPr="00E1773F">
        <w:rPr>
          <w:rFonts w:ascii="Calibri" w:hAnsi="Calibri"/>
          <w:szCs w:val="24"/>
        </w:rPr>
        <w:t>Human</w:t>
      </w:r>
      <w:r w:rsidRPr="00E1773F">
        <w:rPr>
          <w:rFonts w:ascii="Calibri" w:hAnsi="Calibri"/>
          <w:szCs w:val="24"/>
          <w:lang w:val="en-GB"/>
        </w:rPr>
        <w:t xml:space="preserve"> </w:t>
      </w:r>
      <w:r w:rsidRPr="00E1773F">
        <w:rPr>
          <w:rFonts w:ascii="Calibri" w:hAnsi="Calibri"/>
          <w:szCs w:val="24"/>
        </w:rPr>
        <w:t>Frontier</w:t>
      </w:r>
      <w:r w:rsidRPr="00E1773F">
        <w:rPr>
          <w:rFonts w:ascii="Calibri" w:hAnsi="Calibri"/>
          <w:szCs w:val="24"/>
          <w:lang w:val="en-GB"/>
        </w:rPr>
        <w:t xml:space="preserve"> </w:t>
      </w:r>
      <w:r w:rsidRPr="00E1773F">
        <w:rPr>
          <w:rFonts w:ascii="Calibri" w:hAnsi="Calibri"/>
          <w:szCs w:val="24"/>
        </w:rPr>
        <w:t>Science</w:t>
      </w:r>
      <w:r w:rsidRPr="00E1773F">
        <w:rPr>
          <w:rFonts w:ascii="Calibri" w:hAnsi="Calibri"/>
          <w:szCs w:val="24"/>
          <w:lang w:val="en-GB"/>
        </w:rPr>
        <w:t xml:space="preserve"> </w:t>
      </w:r>
      <w:r w:rsidRPr="00E1773F">
        <w:rPr>
          <w:rFonts w:ascii="Calibri" w:hAnsi="Calibri"/>
          <w:szCs w:val="24"/>
        </w:rPr>
        <w:t>Program</w:t>
      </w:r>
      <w:r w:rsidRPr="00E1773F">
        <w:rPr>
          <w:rFonts w:ascii="Calibri" w:hAnsi="Calibri"/>
          <w:szCs w:val="24"/>
          <w:lang w:val="en-GB"/>
        </w:rPr>
        <w:t xml:space="preserve"> </w:t>
      </w:r>
      <w:r w:rsidRPr="00E1773F">
        <w:rPr>
          <w:rFonts w:ascii="Calibri" w:hAnsi="Calibri"/>
          <w:szCs w:val="24"/>
        </w:rPr>
        <w:t>Organization</w:t>
      </w:r>
      <w:r w:rsidRPr="00E1773F">
        <w:rPr>
          <w:rFonts w:ascii="Calibri" w:hAnsi="Calibri"/>
          <w:szCs w:val="24"/>
          <w:lang w:val="en-GB"/>
        </w:rPr>
        <w:t xml:space="preserve">, </w:t>
      </w:r>
      <w:r w:rsidRPr="00E1773F">
        <w:rPr>
          <w:rFonts w:ascii="Calibri" w:hAnsi="Calibri"/>
          <w:szCs w:val="24"/>
        </w:rPr>
        <w:t>Strasbourg</w:t>
      </w:r>
      <w:r w:rsidRPr="00E1773F">
        <w:rPr>
          <w:rFonts w:ascii="Calibri" w:hAnsi="Calibri"/>
          <w:szCs w:val="24"/>
          <w:lang w:val="en-GB"/>
        </w:rPr>
        <w:t xml:space="preserve">, </w:t>
      </w:r>
      <w:r w:rsidRPr="00E1773F">
        <w:rPr>
          <w:rFonts w:ascii="Calibri" w:hAnsi="Calibri"/>
          <w:szCs w:val="24"/>
        </w:rPr>
        <w:t>France</w:t>
      </w:r>
      <w:r w:rsidRPr="00E1773F">
        <w:rPr>
          <w:rFonts w:ascii="Calibri" w:hAnsi="Calibri"/>
          <w:szCs w:val="24"/>
          <w:lang w:val="en-GB"/>
        </w:rPr>
        <w:t xml:space="preserve"> </w:t>
      </w:r>
      <w:r w:rsidRPr="00E1773F">
        <w:rPr>
          <w:rFonts w:ascii="Calibri" w:hAnsi="Calibri"/>
          <w:szCs w:val="24"/>
          <w:lang w:val="el-GR"/>
        </w:rPr>
        <w:t>για</w:t>
      </w:r>
      <w:r w:rsidRPr="00E1773F">
        <w:rPr>
          <w:rFonts w:ascii="Calibri" w:hAnsi="Calibri"/>
          <w:szCs w:val="24"/>
          <w:lang w:val="en-GB"/>
        </w:rPr>
        <w:t xml:space="preserve"> </w:t>
      </w:r>
      <w:r w:rsidRPr="00E1773F">
        <w:rPr>
          <w:rFonts w:ascii="Calibri" w:hAnsi="Calibri"/>
          <w:szCs w:val="24"/>
          <w:lang w:val="el-GR"/>
        </w:rPr>
        <w:t>τη</w:t>
      </w:r>
      <w:r w:rsidRPr="00E1773F">
        <w:rPr>
          <w:rFonts w:ascii="Calibri" w:hAnsi="Calibri"/>
          <w:szCs w:val="24"/>
          <w:lang w:val="en-GB"/>
        </w:rPr>
        <w:t xml:space="preserve"> </w:t>
      </w:r>
      <w:r w:rsidRPr="00E1773F">
        <w:rPr>
          <w:rFonts w:ascii="Calibri" w:hAnsi="Calibri"/>
          <w:szCs w:val="24"/>
          <w:lang w:val="el-GR"/>
        </w:rPr>
        <w:t>μελέτη</w:t>
      </w:r>
      <w:r w:rsidRPr="00E1773F">
        <w:rPr>
          <w:rFonts w:ascii="Calibri" w:hAnsi="Calibri"/>
          <w:szCs w:val="24"/>
          <w:lang w:val="en-GB"/>
        </w:rPr>
        <w:t xml:space="preserve"> </w:t>
      </w:r>
      <w:r w:rsidRPr="00E1773F">
        <w:rPr>
          <w:rFonts w:ascii="Calibri" w:hAnsi="Calibri"/>
          <w:szCs w:val="24"/>
          <w:lang w:val="el-GR"/>
        </w:rPr>
        <w:t>του</w:t>
      </w:r>
      <w:r w:rsidRPr="00E1773F">
        <w:rPr>
          <w:rFonts w:ascii="Calibri" w:hAnsi="Calibri"/>
          <w:szCs w:val="24"/>
          <w:lang w:val="en-GB"/>
        </w:rPr>
        <w:t xml:space="preserve"> </w:t>
      </w:r>
      <w:r w:rsidRPr="00E1773F">
        <w:rPr>
          <w:rFonts w:ascii="Calibri" w:hAnsi="Calibri"/>
          <w:szCs w:val="24"/>
          <w:lang w:val="el-GR"/>
        </w:rPr>
        <w:t>ρόλου</w:t>
      </w:r>
      <w:r w:rsidRPr="00E1773F">
        <w:rPr>
          <w:rFonts w:ascii="Calibri" w:hAnsi="Calibri"/>
          <w:szCs w:val="24"/>
          <w:lang w:val="en-GB"/>
        </w:rPr>
        <w:t xml:space="preserve"> </w:t>
      </w:r>
      <w:r w:rsidRPr="00E1773F">
        <w:rPr>
          <w:rFonts w:ascii="Calibri" w:hAnsi="Calibri"/>
          <w:szCs w:val="24"/>
          <w:lang w:val="el-GR"/>
        </w:rPr>
        <w:t>του</w:t>
      </w:r>
      <w:r w:rsidRPr="00E1773F">
        <w:rPr>
          <w:rFonts w:ascii="Calibri" w:hAnsi="Calibri"/>
          <w:szCs w:val="24"/>
          <w:lang w:val="en-GB"/>
        </w:rPr>
        <w:t xml:space="preserve"> </w:t>
      </w:r>
      <w:r w:rsidRPr="00E1773F">
        <w:rPr>
          <w:rFonts w:ascii="Calibri" w:hAnsi="Calibri"/>
          <w:szCs w:val="24"/>
        </w:rPr>
        <w:t>FGF</w:t>
      </w:r>
      <w:r w:rsidRPr="00E1773F">
        <w:rPr>
          <w:rFonts w:ascii="Calibri" w:hAnsi="Calibri"/>
          <w:szCs w:val="24"/>
          <w:lang w:val="en-GB"/>
        </w:rPr>
        <w:t xml:space="preserve">-5 </w:t>
      </w:r>
      <w:r w:rsidRPr="00E1773F">
        <w:rPr>
          <w:rFonts w:ascii="Calibri" w:hAnsi="Calibri"/>
          <w:szCs w:val="24"/>
          <w:lang w:val="el-GR"/>
        </w:rPr>
        <w:t>στην</w:t>
      </w:r>
      <w:r w:rsidRPr="00E1773F">
        <w:rPr>
          <w:rFonts w:ascii="Calibri" w:hAnsi="Calibri"/>
          <w:szCs w:val="24"/>
          <w:lang w:val="en-GB"/>
        </w:rPr>
        <w:t xml:space="preserve"> </w:t>
      </w:r>
      <w:r w:rsidRPr="00E1773F">
        <w:rPr>
          <w:rFonts w:ascii="Calibri" w:hAnsi="Calibri"/>
          <w:szCs w:val="24"/>
          <w:lang w:val="el-GR"/>
        </w:rPr>
        <w:t>επιβίωση</w:t>
      </w:r>
      <w:r w:rsidRPr="00E1773F">
        <w:rPr>
          <w:rFonts w:ascii="Calibri" w:hAnsi="Calibri"/>
          <w:szCs w:val="24"/>
          <w:lang w:val="en-GB"/>
        </w:rPr>
        <w:t xml:space="preserve"> </w:t>
      </w:r>
      <w:r w:rsidRPr="00E1773F">
        <w:rPr>
          <w:rFonts w:ascii="Calibri" w:hAnsi="Calibri"/>
          <w:szCs w:val="24"/>
          <w:lang w:val="el-GR"/>
        </w:rPr>
        <w:t>των</w:t>
      </w:r>
      <w:r w:rsidRPr="00E1773F">
        <w:rPr>
          <w:rFonts w:ascii="Calibri" w:hAnsi="Calibri"/>
          <w:szCs w:val="24"/>
          <w:lang w:val="en-GB"/>
        </w:rPr>
        <w:t xml:space="preserve"> </w:t>
      </w:r>
      <w:r w:rsidRPr="00E1773F">
        <w:rPr>
          <w:rFonts w:ascii="Calibri" w:hAnsi="Calibri"/>
          <w:szCs w:val="24"/>
          <w:lang w:val="el-GR"/>
        </w:rPr>
        <w:t>νευρικών</w:t>
      </w:r>
      <w:r w:rsidRPr="00E1773F">
        <w:rPr>
          <w:rFonts w:ascii="Calibri" w:hAnsi="Calibri"/>
          <w:szCs w:val="24"/>
          <w:lang w:val="en-GB"/>
        </w:rPr>
        <w:t xml:space="preserve"> </w:t>
      </w:r>
      <w:r w:rsidRPr="00E1773F">
        <w:rPr>
          <w:rFonts w:ascii="Calibri" w:hAnsi="Calibri"/>
          <w:szCs w:val="24"/>
          <w:lang w:val="el-GR"/>
        </w:rPr>
        <w:t>κυττάρων</w:t>
      </w:r>
      <w:r w:rsidRPr="00E1773F">
        <w:rPr>
          <w:rFonts w:ascii="Calibri" w:hAnsi="Calibri"/>
          <w:szCs w:val="24"/>
          <w:lang w:val="en-GB"/>
        </w:rPr>
        <w:t xml:space="preserve"> </w:t>
      </w:r>
      <w:r w:rsidRPr="00E1773F">
        <w:rPr>
          <w:rFonts w:ascii="Calibri" w:hAnsi="Calibri"/>
          <w:szCs w:val="24"/>
          <w:lang w:val="el-GR"/>
        </w:rPr>
        <w:t>με</w:t>
      </w:r>
      <w:r w:rsidRPr="00E1773F">
        <w:rPr>
          <w:rFonts w:ascii="Calibri" w:hAnsi="Calibri"/>
          <w:szCs w:val="24"/>
          <w:lang w:val="en-GB"/>
        </w:rPr>
        <w:t xml:space="preserve"> </w:t>
      </w:r>
      <w:r w:rsidRPr="00E1773F">
        <w:rPr>
          <w:rFonts w:ascii="Calibri" w:hAnsi="Calibri"/>
          <w:szCs w:val="24"/>
          <w:lang w:val="el-GR"/>
        </w:rPr>
        <w:t>τη</w:t>
      </w:r>
      <w:r w:rsidRPr="00E1773F">
        <w:rPr>
          <w:rFonts w:ascii="Calibri" w:hAnsi="Calibri"/>
          <w:szCs w:val="24"/>
          <w:lang w:val="en-GB"/>
        </w:rPr>
        <w:t xml:space="preserve"> </w:t>
      </w:r>
      <w:r w:rsidRPr="00E1773F">
        <w:rPr>
          <w:rFonts w:ascii="Calibri" w:hAnsi="Calibri"/>
          <w:szCs w:val="24"/>
          <w:lang w:val="el-GR"/>
        </w:rPr>
        <w:t>δημιουργία</w:t>
      </w:r>
      <w:r w:rsidRPr="00E1773F">
        <w:rPr>
          <w:rFonts w:ascii="Calibri" w:hAnsi="Calibri"/>
          <w:szCs w:val="24"/>
          <w:lang w:val="en-GB"/>
        </w:rPr>
        <w:t xml:space="preserve"> </w:t>
      </w:r>
      <w:r w:rsidRPr="00E1773F">
        <w:rPr>
          <w:rFonts w:ascii="Calibri" w:hAnsi="Calibri"/>
          <w:szCs w:val="24"/>
          <w:lang w:val="el-GR"/>
        </w:rPr>
        <w:t>διαγονιδιωματικών</w:t>
      </w:r>
      <w:r w:rsidRPr="00E1773F">
        <w:rPr>
          <w:rFonts w:ascii="Calibri" w:hAnsi="Calibri"/>
          <w:szCs w:val="24"/>
          <w:lang w:val="en-GB"/>
        </w:rPr>
        <w:t xml:space="preserve"> </w:t>
      </w:r>
      <w:r w:rsidRPr="00E1773F">
        <w:rPr>
          <w:rFonts w:ascii="Calibri" w:hAnsi="Calibri"/>
          <w:szCs w:val="24"/>
          <w:lang w:val="el-GR"/>
        </w:rPr>
        <w:t>ζώων</w:t>
      </w:r>
    </w:p>
    <w:p w14:paraId="00EB00BC" w14:textId="77777777" w:rsidR="00751BC1" w:rsidRPr="00E1773F" w:rsidRDefault="00751BC1" w:rsidP="00E1773F">
      <w:pPr>
        <w:ind w:right="256"/>
        <w:jc w:val="both"/>
        <w:rPr>
          <w:rFonts w:ascii="Calibri" w:hAnsi="Calibri"/>
          <w:szCs w:val="24"/>
          <w:lang w:val="el-GR"/>
        </w:rPr>
      </w:pPr>
    </w:p>
    <w:p w14:paraId="5287EA56" w14:textId="77777777" w:rsidR="00C730F5" w:rsidRPr="00E1773F" w:rsidRDefault="00C730F5" w:rsidP="00E1773F">
      <w:pPr>
        <w:ind w:right="256" w:firstLine="720"/>
        <w:jc w:val="both"/>
        <w:rPr>
          <w:rFonts w:ascii="Calibri" w:hAnsi="Calibri"/>
          <w:b/>
          <w:szCs w:val="24"/>
        </w:rPr>
      </w:pPr>
    </w:p>
    <w:p w14:paraId="4335CE5E" w14:textId="77777777" w:rsidR="00751BC1" w:rsidRPr="00E1773F" w:rsidRDefault="00751BC1" w:rsidP="00E1773F">
      <w:pPr>
        <w:ind w:right="256" w:firstLine="720"/>
        <w:jc w:val="both"/>
        <w:rPr>
          <w:rFonts w:ascii="Calibri" w:hAnsi="Calibri"/>
          <w:b/>
          <w:szCs w:val="24"/>
          <w:lang w:val="el-GR"/>
        </w:rPr>
      </w:pPr>
      <w:r w:rsidRPr="00E1773F">
        <w:rPr>
          <w:rFonts w:ascii="Calibri" w:hAnsi="Calibri"/>
          <w:b/>
          <w:szCs w:val="24"/>
        </w:rPr>
        <w:t>XPHMATO</w:t>
      </w:r>
      <w:r w:rsidRPr="00E1773F">
        <w:rPr>
          <w:rFonts w:ascii="Calibri" w:hAnsi="Calibri"/>
          <w:b/>
          <w:szCs w:val="24"/>
          <w:lang w:val="el-GR"/>
        </w:rPr>
        <w:t>Δ</w:t>
      </w:r>
      <w:r w:rsidRPr="00E1773F">
        <w:rPr>
          <w:rFonts w:ascii="Calibri" w:hAnsi="Calibri"/>
          <w:b/>
          <w:szCs w:val="24"/>
        </w:rPr>
        <w:t>OTH</w:t>
      </w:r>
      <w:r w:rsidRPr="00E1773F">
        <w:rPr>
          <w:rFonts w:ascii="Calibri" w:hAnsi="Calibri"/>
          <w:b/>
          <w:szCs w:val="24"/>
          <w:lang w:val="el-GR"/>
        </w:rPr>
        <w:t>Σ</w:t>
      </w:r>
      <w:r w:rsidRPr="00E1773F">
        <w:rPr>
          <w:rFonts w:ascii="Calibri" w:hAnsi="Calibri"/>
          <w:b/>
          <w:szCs w:val="24"/>
        </w:rPr>
        <w:t>EI</w:t>
      </w:r>
      <w:r w:rsidRPr="00E1773F">
        <w:rPr>
          <w:rFonts w:ascii="Calibri" w:hAnsi="Calibri"/>
          <w:b/>
          <w:szCs w:val="24"/>
          <w:lang w:val="el-GR"/>
        </w:rPr>
        <w:t>Σ</w:t>
      </w:r>
    </w:p>
    <w:p w14:paraId="023ACB63" w14:textId="77777777" w:rsidR="00751BC1" w:rsidRPr="00E1773F" w:rsidRDefault="00751BC1" w:rsidP="00E1773F">
      <w:pPr>
        <w:ind w:right="-28"/>
        <w:jc w:val="both"/>
        <w:rPr>
          <w:rFonts w:ascii="Calibri" w:hAnsi="Calibri"/>
          <w:b/>
          <w:szCs w:val="24"/>
          <w:lang w:val="el-GR"/>
        </w:rPr>
      </w:pPr>
    </w:p>
    <w:p w14:paraId="24994346" w14:textId="77777777" w:rsidR="00751BC1" w:rsidRPr="00E1773F" w:rsidRDefault="00751BC1" w:rsidP="00E1773F">
      <w:pPr>
        <w:ind w:right="-28"/>
        <w:jc w:val="both"/>
        <w:rPr>
          <w:rFonts w:ascii="Calibri" w:hAnsi="Calibri"/>
          <w:b/>
          <w:szCs w:val="24"/>
          <w:lang w:val="el-GR"/>
        </w:rPr>
      </w:pPr>
      <w:r w:rsidRPr="00E1773F">
        <w:rPr>
          <w:rFonts w:ascii="Calibri" w:hAnsi="Calibri"/>
          <w:szCs w:val="24"/>
          <w:lang w:val="el-GR"/>
        </w:rPr>
        <w:t>1.</w:t>
      </w:r>
      <w:r w:rsidRPr="00E1773F">
        <w:rPr>
          <w:rFonts w:ascii="Calibri" w:hAnsi="Calibri"/>
          <w:b/>
          <w:szCs w:val="24"/>
          <w:lang w:val="el-GR"/>
        </w:rPr>
        <w:t xml:space="preserve"> Συμμετοχή ως κύριος ερευνητής στα ερευνητικά προγράμματα του Εργαστηρίου Μοριακής Βιολογίας και Γενετικής του Ινστιτούτου Μοριακής Βιολογίας και Βιοτεχνολογίας (ΙΜΒΒ) του Ιδρύματος Τεχνολογίας και Έρευνας (ΙΤΕ)</w:t>
      </w:r>
    </w:p>
    <w:p w14:paraId="26B691A6" w14:textId="77777777" w:rsidR="00751BC1" w:rsidRPr="00E1773F" w:rsidRDefault="00751BC1" w:rsidP="00E1773F">
      <w:pPr>
        <w:ind w:right="-28"/>
        <w:jc w:val="both"/>
        <w:rPr>
          <w:rFonts w:ascii="Calibri" w:hAnsi="Calibri"/>
          <w:szCs w:val="24"/>
          <w:lang w:val="el-GR"/>
        </w:rPr>
      </w:pPr>
      <w:r w:rsidRPr="00E1773F">
        <w:rPr>
          <w:rFonts w:ascii="Calibri" w:hAnsi="Calibri"/>
          <w:b/>
          <w:szCs w:val="24"/>
          <w:lang w:val="el-GR"/>
        </w:rPr>
        <w:t>α</w:t>
      </w:r>
      <w:r w:rsidRPr="00E1773F">
        <w:rPr>
          <w:rFonts w:ascii="Calibri" w:hAnsi="Calibri"/>
          <w:b/>
          <w:szCs w:val="24"/>
          <w:lang w:val="en-GB"/>
        </w:rPr>
        <w:t xml:space="preserve">. </w:t>
      </w:r>
      <w:r w:rsidRPr="00E1773F">
        <w:rPr>
          <w:rFonts w:ascii="Calibri" w:hAnsi="Calibri"/>
          <w:b/>
          <w:szCs w:val="24"/>
        </w:rPr>
        <w:t>Glutamate</w:t>
      </w:r>
      <w:r w:rsidRPr="00E1773F">
        <w:rPr>
          <w:rFonts w:ascii="Calibri" w:hAnsi="Calibri"/>
          <w:b/>
          <w:szCs w:val="24"/>
          <w:lang w:val="en-GB"/>
        </w:rPr>
        <w:t xml:space="preserve"> </w:t>
      </w:r>
      <w:r w:rsidRPr="00E1773F">
        <w:rPr>
          <w:rFonts w:ascii="Calibri" w:hAnsi="Calibri"/>
          <w:b/>
          <w:szCs w:val="24"/>
        </w:rPr>
        <w:t>Dehydrogenase</w:t>
      </w:r>
      <w:r w:rsidRPr="00E1773F">
        <w:rPr>
          <w:rFonts w:ascii="Calibri" w:hAnsi="Calibri"/>
          <w:b/>
          <w:szCs w:val="24"/>
          <w:lang w:val="en-GB"/>
        </w:rPr>
        <w:t xml:space="preserve"> </w:t>
      </w:r>
      <w:r w:rsidRPr="00E1773F">
        <w:rPr>
          <w:rFonts w:ascii="Calibri" w:hAnsi="Calibri"/>
          <w:b/>
          <w:szCs w:val="24"/>
        </w:rPr>
        <w:t>in</w:t>
      </w:r>
      <w:r w:rsidRPr="00E1773F">
        <w:rPr>
          <w:rFonts w:ascii="Calibri" w:hAnsi="Calibri"/>
          <w:b/>
          <w:szCs w:val="24"/>
          <w:lang w:val="en-GB"/>
        </w:rPr>
        <w:t xml:space="preserve"> </w:t>
      </w:r>
      <w:r w:rsidRPr="00E1773F">
        <w:rPr>
          <w:rFonts w:ascii="Calibri" w:hAnsi="Calibri"/>
          <w:b/>
          <w:szCs w:val="24"/>
        </w:rPr>
        <w:t>neurological</w:t>
      </w:r>
      <w:r w:rsidRPr="00E1773F">
        <w:rPr>
          <w:rFonts w:ascii="Calibri" w:hAnsi="Calibri"/>
          <w:b/>
          <w:szCs w:val="24"/>
          <w:lang w:val="en-GB"/>
        </w:rPr>
        <w:t xml:space="preserve"> </w:t>
      </w:r>
      <w:r w:rsidRPr="00E1773F">
        <w:rPr>
          <w:rFonts w:ascii="Calibri" w:hAnsi="Calibri"/>
          <w:b/>
          <w:szCs w:val="24"/>
        </w:rPr>
        <w:t>disorders</w:t>
      </w:r>
      <w:r w:rsidRPr="00E1773F">
        <w:rPr>
          <w:rFonts w:ascii="Calibri" w:hAnsi="Calibri"/>
          <w:szCs w:val="24"/>
          <w:lang w:val="en-GB"/>
        </w:rPr>
        <w:t xml:space="preserve">, </w:t>
      </w:r>
      <w:r w:rsidRPr="00E1773F">
        <w:rPr>
          <w:rFonts w:ascii="Calibri" w:hAnsi="Calibri"/>
          <w:szCs w:val="24"/>
        </w:rPr>
        <w:t>NIH</w:t>
      </w:r>
      <w:r w:rsidRPr="00E1773F">
        <w:rPr>
          <w:rFonts w:ascii="Calibri" w:hAnsi="Calibri"/>
          <w:szCs w:val="24"/>
          <w:lang w:val="en-GB"/>
        </w:rPr>
        <w:t xml:space="preserve"> </w:t>
      </w:r>
      <w:r w:rsidRPr="00E1773F">
        <w:rPr>
          <w:rFonts w:ascii="Calibri" w:hAnsi="Calibri"/>
          <w:szCs w:val="24"/>
        </w:rPr>
        <w:t>RO</w:t>
      </w:r>
      <w:r w:rsidRPr="00E1773F">
        <w:rPr>
          <w:rFonts w:ascii="Calibri" w:hAnsi="Calibri"/>
          <w:szCs w:val="24"/>
          <w:lang w:val="en-GB"/>
        </w:rPr>
        <w:t xml:space="preserve">1 </w:t>
      </w:r>
      <w:r w:rsidRPr="00E1773F">
        <w:rPr>
          <w:rFonts w:ascii="Calibri" w:hAnsi="Calibri"/>
          <w:szCs w:val="24"/>
        </w:rPr>
        <w:t>project</w:t>
      </w:r>
      <w:r w:rsidRPr="00E1773F">
        <w:rPr>
          <w:rFonts w:ascii="Calibri" w:hAnsi="Calibri"/>
          <w:szCs w:val="24"/>
          <w:lang w:val="en-GB"/>
        </w:rPr>
        <w:t xml:space="preserve"> </w:t>
      </w:r>
      <w:r w:rsidRPr="00E1773F">
        <w:rPr>
          <w:rFonts w:ascii="Calibri" w:hAnsi="Calibri"/>
          <w:szCs w:val="24"/>
        </w:rPr>
        <w:t>NS</w:t>
      </w:r>
      <w:r w:rsidRPr="00E1773F">
        <w:rPr>
          <w:rFonts w:ascii="Calibri" w:hAnsi="Calibri"/>
          <w:szCs w:val="24"/>
          <w:lang w:val="en-GB"/>
        </w:rPr>
        <w:t xml:space="preserve">-16871 (1990-1995) (180.000$). </w:t>
      </w:r>
      <w:r w:rsidRPr="00E1773F">
        <w:rPr>
          <w:rFonts w:ascii="Calibri" w:hAnsi="Calibri"/>
          <w:szCs w:val="24"/>
          <w:lang w:val="el-GR"/>
        </w:rPr>
        <w:t>Η χρηματοδότηση του ερευνητικού προγράμματος έγινε από το Εθνικό Ινστιτούτο Υγείας (</w:t>
      </w:r>
      <w:r w:rsidRPr="00E1773F">
        <w:rPr>
          <w:rFonts w:ascii="Calibri" w:hAnsi="Calibri"/>
          <w:szCs w:val="24"/>
        </w:rPr>
        <w:t>National</w:t>
      </w:r>
      <w:r w:rsidRPr="00E1773F">
        <w:rPr>
          <w:rFonts w:ascii="Calibri" w:hAnsi="Calibri"/>
          <w:szCs w:val="24"/>
          <w:lang w:val="el-GR"/>
        </w:rPr>
        <w:t xml:space="preserve"> </w:t>
      </w:r>
      <w:r w:rsidRPr="00E1773F">
        <w:rPr>
          <w:rFonts w:ascii="Calibri" w:hAnsi="Calibri"/>
          <w:szCs w:val="24"/>
        </w:rPr>
        <w:t>Institute</w:t>
      </w:r>
      <w:r w:rsidRPr="00E1773F">
        <w:rPr>
          <w:rFonts w:ascii="Calibri" w:hAnsi="Calibri"/>
          <w:szCs w:val="24"/>
          <w:lang w:val="el-GR"/>
        </w:rPr>
        <w:t xml:space="preserve"> </w:t>
      </w:r>
      <w:r w:rsidRPr="00E1773F">
        <w:rPr>
          <w:rFonts w:ascii="Calibri" w:hAnsi="Calibri"/>
          <w:szCs w:val="24"/>
        </w:rPr>
        <w:t>of</w:t>
      </w:r>
      <w:r w:rsidRPr="00E1773F">
        <w:rPr>
          <w:rFonts w:ascii="Calibri" w:hAnsi="Calibri"/>
          <w:szCs w:val="24"/>
          <w:lang w:val="el-GR"/>
        </w:rPr>
        <w:t xml:space="preserve"> </w:t>
      </w:r>
      <w:r w:rsidRPr="00E1773F">
        <w:rPr>
          <w:rFonts w:ascii="Calibri" w:hAnsi="Calibri"/>
          <w:szCs w:val="24"/>
        </w:rPr>
        <w:t>Health</w:t>
      </w:r>
      <w:r w:rsidRPr="00E1773F">
        <w:rPr>
          <w:rFonts w:ascii="Calibri" w:hAnsi="Calibri"/>
          <w:szCs w:val="24"/>
          <w:lang w:val="el-GR"/>
        </w:rPr>
        <w:t xml:space="preserve">, </w:t>
      </w:r>
      <w:r w:rsidRPr="00E1773F">
        <w:rPr>
          <w:rFonts w:ascii="Calibri" w:hAnsi="Calibri"/>
          <w:szCs w:val="24"/>
        </w:rPr>
        <w:t>NIH</w:t>
      </w:r>
      <w:r w:rsidRPr="00E1773F">
        <w:rPr>
          <w:rFonts w:ascii="Calibri" w:hAnsi="Calibri"/>
          <w:szCs w:val="24"/>
          <w:lang w:val="el-GR"/>
        </w:rPr>
        <w:t>) των ΗΠΑ.</w:t>
      </w:r>
    </w:p>
    <w:p w14:paraId="44FE6725" w14:textId="77777777" w:rsidR="00751BC1" w:rsidRPr="00E1773F" w:rsidRDefault="00751BC1" w:rsidP="00E1773F">
      <w:pPr>
        <w:ind w:right="-28"/>
        <w:jc w:val="both"/>
        <w:rPr>
          <w:rFonts w:ascii="Calibri" w:hAnsi="Calibri"/>
          <w:szCs w:val="24"/>
          <w:lang w:val="el-GR"/>
        </w:rPr>
      </w:pPr>
      <w:proofErr w:type="gramStart"/>
      <w:r w:rsidRPr="00E1773F">
        <w:rPr>
          <w:rFonts w:ascii="Calibri" w:hAnsi="Calibri"/>
          <w:b/>
          <w:szCs w:val="24"/>
        </w:rPr>
        <w:t>β. Improvement of the genetic map of human chromosome 10, EUROGEM</w:t>
      </w:r>
      <w:r w:rsidRPr="00E1773F">
        <w:rPr>
          <w:rFonts w:ascii="Calibri" w:hAnsi="Calibri"/>
          <w:szCs w:val="24"/>
        </w:rPr>
        <w:t>, ECDXII Grant GENO-CT91-001 (1991-1993) 85.000 ECU.</w:t>
      </w:r>
      <w:proofErr w:type="gramEnd"/>
      <w:r w:rsidRPr="00E1773F">
        <w:rPr>
          <w:rFonts w:ascii="Calibri" w:hAnsi="Calibri"/>
          <w:szCs w:val="24"/>
        </w:rPr>
        <w:t xml:space="preserve"> </w:t>
      </w:r>
      <w:r w:rsidRPr="00E1773F">
        <w:rPr>
          <w:rFonts w:ascii="Calibri" w:hAnsi="Calibri"/>
          <w:szCs w:val="24"/>
          <w:lang w:val="el-GR"/>
        </w:rPr>
        <w:t>Η χρηματοδότηση του ερευνητικού προγράμματος έγινε από την Ευρωπαϊκή Ένωση και</w:t>
      </w:r>
    </w:p>
    <w:p w14:paraId="6EC7C81C" w14:textId="77777777" w:rsidR="00751BC1" w:rsidRPr="00E1773F" w:rsidRDefault="00751BC1" w:rsidP="00E1773F">
      <w:pPr>
        <w:ind w:right="-28"/>
        <w:jc w:val="both"/>
        <w:rPr>
          <w:rFonts w:ascii="Calibri" w:hAnsi="Calibri"/>
          <w:szCs w:val="24"/>
          <w:lang w:val="el-GR"/>
        </w:rPr>
      </w:pPr>
      <w:r w:rsidRPr="00E1773F">
        <w:rPr>
          <w:rFonts w:ascii="Calibri" w:hAnsi="Calibri"/>
          <w:b/>
          <w:szCs w:val="24"/>
          <w:lang w:val="el-GR"/>
        </w:rPr>
        <w:t>γ.</w:t>
      </w:r>
      <w:r w:rsidRPr="00E1773F">
        <w:rPr>
          <w:rFonts w:ascii="Calibri" w:hAnsi="Calibri"/>
          <w:szCs w:val="24"/>
          <w:lang w:val="el-GR"/>
        </w:rPr>
        <w:t xml:space="preserve"> </w:t>
      </w:r>
      <w:r w:rsidRPr="00E1773F">
        <w:rPr>
          <w:rFonts w:ascii="Calibri" w:hAnsi="Calibri"/>
          <w:b/>
          <w:szCs w:val="24"/>
          <w:lang w:val="el-GR"/>
        </w:rPr>
        <w:t>Χαρακτηρισμός της δομής και ανάλυση της έκφρασης των γονιδίων της γλουταμικής αφυδρογονάσης του ποντικού</w:t>
      </w:r>
      <w:r w:rsidRPr="00E1773F">
        <w:rPr>
          <w:rFonts w:ascii="Calibri" w:hAnsi="Calibri"/>
          <w:szCs w:val="24"/>
          <w:lang w:val="el-GR"/>
        </w:rPr>
        <w:t xml:space="preserve"> (1989-1992) 3.000.000 δρχ. Η χρηματοδότηση του ερευνητικού προγράμματος έγινε από την Επιτροπή Ερευνών του Πανεπιστημίου Κρήτης</w:t>
      </w:r>
    </w:p>
    <w:p w14:paraId="0154D9EE" w14:textId="77777777" w:rsidR="00751BC1" w:rsidRPr="00E1773F" w:rsidRDefault="00751BC1" w:rsidP="00E1773F">
      <w:pPr>
        <w:ind w:right="-28"/>
        <w:jc w:val="both"/>
        <w:rPr>
          <w:rFonts w:ascii="Calibri" w:hAnsi="Calibri"/>
          <w:b/>
          <w:szCs w:val="24"/>
          <w:lang w:val="el-GR"/>
        </w:rPr>
      </w:pPr>
    </w:p>
    <w:p w14:paraId="2F392766" w14:textId="77777777" w:rsidR="00751BC1" w:rsidRPr="002E7E5C" w:rsidRDefault="00751BC1" w:rsidP="002E7E5C">
      <w:pPr>
        <w:ind w:right="-27"/>
        <w:jc w:val="both"/>
        <w:rPr>
          <w:rFonts w:ascii="Calibri" w:hAnsi="Calibri"/>
          <w:szCs w:val="24"/>
          <w:lang w:val="el-GR"/>
        </w:rPr>
      </w:pPr>
      <w:r w:rsidRPr="00E1773F">
        <w:rPr>
          <w:rFonts w:ascii="Calibri" w:hAnsi="Calibri"/>
          <w:szCs w:val="24"/>
          <w:lang w:val="el-GR"/>
        </w:rPr>
        <w:t>2.</w:t>
      </w:r>
      <w:r w:rsidRPr="00E1773F">
        <w:rPr>
          <w:rFonts w:ascii="Calibri" w:hAnsi="Calibri"/>
          <w:b/>
          <w:szCs w:val="24"/>
          <w:lang w:val="el-GR"/>
        </w:rPr>
        <w:t xml:space="preserve"> </w:t>
      </w:r>
      <w:r w:rsidRPr="00E1773F">
        <w:rPr>
          <w:rFonts w:ascii="Calibri" w:hAnsi="Calibri"/>
          <w:b/>
          <w:szCs w:val="24"/>
        </w:rPr>
        <w:t>X</w:t>
      </w:r>
      <w:r w:rsidRPr="00E1773F">
        <w:rPr>
          <w:rFonts w:ascii="Calibri" w:hAnsi="Calibri"/>
          <w:b/>
          <w:szCs w:val="24"/>
          <w:lang w:val="el-GR"/>
        </w:rPr>
        <w:t>ρηματοδότηση του ερευνητικού έργου</w:t>
      </w:r>
      <w:r w:rsidRPr="00E1773F">
        <w:rPr>
          <w:rFonts w:ascii="Calibri" w:hAnsi="Calibri"/>
          <w:szCs w:val="24"/>
          <w:lang w:val="el-GR"/>
        </w:rPr>
        <w:t xml:space="preserve"> “</w:t>
      </w:r>
      <w:r w:rsidRPr="006B628E">
        <w:rPr>
          <w:rFonts w:ascii="Calibri" w:hAnsi="Calibri"/>
          <w:b/>
          <w:szCs w:val="24"/>
          <w:lang w:val="el-GR"/>
        </w:rPr>
        <w:t xml:space="preserve">Μελέτη του ρόλου του </w:t>
      </w:r>
      <w:r w:rsidRPr="006B628E">
        <w:rPr>
          <w:rFonts w:ascii="Calibri" w:hAnsi="Calibri"/>
          <w:b/>
          <w:szCs w:val="24"/>
        </w:rPr>
        <w:t>FGF</w:t>
      </w:r>
      <w:r w:rsidRPr="006B628E">
        <w:rPr>
          <w:rFonts w:ascii="Calibri" w:hAnsi="Calibri"/>
          <w:b/>
          <w:szCs w:val="24"/>
          <w:lang w:val="el-GR"/>
        </w:rPr>
        <w:t>-5 στην επιβίωση των νευρικών κυττάρων με την δημιουργία διαγονιδιωματικών ζώων (1993-1995</w:t>
      </w:r>
      <w:r w:rsidRPr="00E1773F">
        <w:rPr>
          <w:rFonts w:ascii="Calibri" w:hAnsi="Calibri"/>
          <w:szCs w:val="24"/>
          <w:lang w:val="el-GR"/>
        </w:rPr>
        <w:t xml:space="preserve">) 30.000 </w:t>
      </w:r>
      <w:r w:rsidRPr="00E1773F">
        <w:rPr>
          <w:rFonts w:ascii="Calibri" w:hAnsi="Calibri"/>
          <w:szCs w:val="24"/>
        </w:rPr>
        <w:t>ECU</w:t>
      </w:r>
      <w:r w:rsidRPr="00E1773F">
        <w:rPr>
          <w:rFonts w:ascii="Calibri" w:hAnsi="Calibri"/>
          <w:szCs w:val="24"/>
          <w:lang w:val="el-GR"/>
        </w:rPr>
        <w:t xml:space="preserve">. Η χρηματοδότηση του ερευνητικού προγράμματος έγινε από τον οργανισμό </w:t>
      </w:r>
      <w:r w:rsidRPr="00E1773F">
        <w:rPr>
          <w:rFonts w:ascii="Calibri" w:hAnsi="Calibri"/>
          <w:szCs w:val="24"/>
        </w:rPr>
        <w:t>International</w:t>
      </w:r>
      <w:r w:rsidRPr="00E1773F">
        <w:rPr>
          <w:rFonts w:ascii="Calibri" w:hAnsi="Calibri"/>
          <w:szCs w:val="24"/>
          <w:lang w:val="el-GR"/>
        </w:rPr>
        <w:t xml:space="preserve"> </w:t>
      </w:r>
      <w:r w:rsidRPr="00E1773F">
        <w:rPr>
          <w:rFonts w:ascii="Calibri" w:hAnsi="Calibri"/>
          <w:szCs w:val="24"/>
        </w:rPr>
        <w:t>Human</w:t>
      </w:r>
      <w:r w:rsidRPr="00E1773F">
        <w:rPr>
          <w:rFonts w:ascii="Calibri" w:hAnsi="Calibri"/>
          <w:szCs w:val="24"/>
          <w:lang w:val="el-GR"/>
        </w:rPr>
        <w:t xml:space="preserve"> </w:t>
      </w:r>
      <w:r w:rsidRPr="00E1773F">
        <w:rPr>
          <w:rFonts w:ascii="Calibri" w:hAnsi="Calibri"/>
          <w:szCs w:val="24"/>
        </w:rPr>
        <w:t>Frontier</w:t>
      </w:r>
      <w:r w:rsidRPr="00E1773F">
        <w:rPr>
          <w:rFonts w:ascii="Calibri" w:hAnsi="Calibri"/>
          <w:szCs w:val="24"/>
          <w:lang w:val="el-GR"/>
        </w:rPr>
        <w:t xml:space="preserve"> </w:t>
      </w:r>
      <w:r w:rsidRPr="00E1773F">
        <w:rPr>
          <w:rFonts w:ascii="Calibri" w:hAnsi="Calibri"/>
          <w:szCs w:val="24"/>
        </w:rPr>
        <w:t>Science</w:t>
      </w:r>
      <w:r w:rsidRPr="00E1773F">
        <w:rPr>
          <w:rFonts w:ascii="Calibri" w:hAnsi="Calibri"/>
          <w:szCs w:val="24"/>
          <w:lang w:val="el-GR"/>
        </w:rPr>
        <w:t xml:space="preserve"> </w:t>
      </w:r>
      <w:r w:rsidRPr="00E1773F">
        <w:rPr>
          <w:rFonts w:ascii="Calibri" w:hAnsi="Calibri"/>
          <w:szCs w:val="24"/>
        </w:rPr>
        <w:t>Program</w:t>
      </w:r>
      <w:r w:rsidRPr="00E1773F">
        <w:rPr>
          <w:rFonts w:ascii="Calibri" w:hAnsi="Calibri"/>
          <w:szCs w:val="24"/>
          <w:lang w:val="el-GR"/>
        </w:rPr>
        <w:t xml:space="preserve"> </w:t>
      </w:r>
      <w:r w:rsidRPr="00E1773F">
        <w:rPr>
          <w:rFonts w:ascii="Calibri" w:hAnsi="Calibri"/>
          <w:szCs w:val="24"/>
        </w:rPr>
        <w:t>Organization</w:t>
      </w:r>
      <w:r w:rsidRPr="00E1773F">
        <w:rPr>
          <w:rFonts w:ascii="Calibri" w:hAnsi="Calibri"/>
          <w:szCs w:val="24"/>
          <w:lang w:val="el-GR"/>
        </w:rPr>
        <w:t xml:space="preserve">, </w:t>
      </w:r>
      <w:r w:rsidRPr="00E1773F">
        <w:rPr>
          <w:rFonts w:ascii="Calibri" w:hAnsi="Calibri"/>
          <w:szCs w:val="24"/>
        </w:rPr>
        <w:t>Strasbourg</w:t>
      </w:r>
      <w:r w:rsidRPr="00E1773F">
        <w:rPr>
          <w:rFonts w:ascii="Calibri" w:hAnsi="Calibri"/>
          <w:szCs w:val="24"/>
          <w:lang w:val="el-GR"/>
        </w:rPr>
        <w:t xml:space="preserve">, </w:t>
      </w:r>
      <w:r w:rsidRPr="00E1773F">
        <w:rPr>
          <w:rFonts w:ascii="Calibri" w:hAnsi="Calibri"/>
          <w:szCs w:val="24"/>
        </w:rPr>
        <w:t>France</w:t>
      </w:r>
      <w:r w:rsidR="006C171B" w:rsidRPr="00E1773F">
        <w:rPr>
          <w:rFonts w:ascii="Calibri" w:hAnsi="Calibri"/>
          <w:szCs w:val="24"/>
        </w:rPr>
        <w:t xml:space="preserve"> </w:t>
      </w:r>
      <w:r w:rsidR="002E7E5C" w:rsidRPr="00E1773F">
        <w:rPr>
          <w:rFonts w:ascii="Calibri" w:hAnsi="Calibri"/>
          <w:szCs w:val="24"/>
          <w:lang w:val="el-GR"/>
        </w:rPr>
        <w:t>(Ε.Υ. καθ. Γ. Τζημαγιώργης</w:t>
      </w:r>
      <w:r w:rsidR="002E7E5C">
        <w:rPr>
          <w:rFonts w:ascii="Calibri" w:hAnsi="Calibri"/>
          <w:szCs w:val="24"/>
          <w:lang w:val="el-GR"/>
        </w:rPr>
        <w:t>)</w:t>
      </w:r>
    </w:p>
    <w:p w14:paraId="3EA946C7" w14:textId="77777777" w:rsidR="006C171B" w:rsidRPr="00E1773F" w:rsidRDefault="006C171B" w:rsidP="00E1773F">
      <w:pPr>
        <w:ind w:right="-28"/>
        <w:jc w:val="both"/>
        <w:rPr>
          <w:rFonts w:ascii="Calibri" w:hAnsi="Calibri"/>
          <w:szCs w:val="24"/>
          <w:lang w:val="el-GR"/>
        </w:rPr>
      </w:pPr>
    </w:p>
    <w:p w14:paraId="7F0D13A6" w14:textId="77777777" w:rsidR="00751BC1" w:rsidRPr="00E1773F" w:rsidRDefault="00751BC1" w:rsidP="00E1773F">
      <w:pPr>
        <w:ind w:right="-28"/>
        <w:jc w:val="both"/>
        <w:rPr>
          <w:rFonts w:ascii="Calibri" w:hAnsi="Calibri"/>
          <w:szCs w:val="24"/>
          <w:lang w:val="el-GR"/>
        </w:rPr>
      </w:pPr>
      <w:r w:rsidRPr="00E1773F">
        <w:rPr>
          <w:rFonts w:ascii="Calibri" w:hAnsi="Calibri"/>
          <w:szCs w:val="24"/>
          <w:lang w:val="el-GR"/>
        </w:rPr>
        <w:t>3.</w:t>
      </w:r>
      <w:r w:rsidRPr="00E1773F">
        <w:rPr>
          <w:rFonts w:ascii="Calibri" w:hAnsi="Calibri"/>
          <w:b/>
          <w:szCs w:val="24"/>
          <w:lang w:val="el-GR"/>
        </w:rPr>
        <w:t xml:space="preserve"> </w:t>
      </w:r>
      <w:r w:rsidRPr="00E1773F">
        <w:rPr>
          <w:rFonts w:ascii="Calibri" w:hAnsi="Calibri"/>
          <w:b/>
          <w:szCs w:val="24"/>
        </w:rPr>
        <w:t>X</w:t>
      </w:r>
      <w:r w:rsidRPr="00E1773F">
        <w:rPr>
          <w:rFonts w:ascii="Calibri" w:hAnsi="Calibri"/>
          <w:b/>
          <w:szCs w:val="24"/>
          <w:lang w:val="el-GR"/>
        </w:rPr>
        <w:t xml:space="preserve">ρηματοδότηση από τη Γενική Γραμματεία Έρευνας και </w:t>
      </w:r>
      <w:r w:rsidRPr="00E1773F">
        <w:rPr>
          <w:rFonts w:ascii="Calibri" w:hAnsi="Calibri"/>
          <w:b/>
          <w:szCs w:val="24"/>
        </w:rPr>
        <w:t>T</w:t>
      </w:r>
      <w:r w:rsidRPr="00E1773F">
        <w:rPr>
          <w:rFonts w:ascii="Calibri" w:hAnsi="Calibri"/>
          <w:b/>
          <w:szCs w:val="24"/>
          <w:lang w:val="el-GR"/>
        </w:rPr>
        <w:t>εχνολογίας (ΓΓ</w:t>
      </w:r>
      <w:r w:rsidRPr="00E1773F">
        <w:rPr>
          <w:rFonts w:ascii="Calibri" w:hAnsi="Calibri"/>
          <w:b/>
          <w:szCs w:val="24"/>
        </w:rPr>
        <w:t>ET</w:t>
      </w:r>
      <w:r w:rsidRPr="00E1773F">
        <w:rPr>
          <w:rFonts w:ascii="Calibri" w:hAnsi="Calibri"/>
          <w:b/>
          <w:szCs w:val="24"/>
          <w:lang w:val="el-GR"/>
        </w:rPr>
        <w:t>)</w:t>
      </w:r>
      <w:r w:rsidRPr="00E1773F">
        <w:rPr>
          <w:rFonts w:ascii="Calibri" w:hAnsi="Calibri"/>
          <w:szCs w:val="24"/>
          <w:lang w:val="el-GR"/>
        </w:rPr>
        <w:t xml:space="preserve">, </w:t>
      </w:r>
      <w:r w:rsidRPr="00E1773F">
        <w:rPr>
          <w:rFonts w:ascii="Calibri" w:hAnsi="Calibri"/>
          <w:szCs w:val="24"/>
        </w:rPr>
        <w:t>Y</w:t>
      </w:r>
      <w:r w:rsidRPr="00E1773F">
        <w:rPr>
          <w:rFonts w:ascii="Calibri" w:hAnsi="Calibri"/>
          <w:szCs w:val="24"/>
          <w:lang w:val="el-GR"/>
        </w:rPr>
        <w:t xml:space="preserve">πουργείο </w:t>
      </w:r>
      <w:r w:rsidRPr="00E1773F">
        <w:rPr>
          <w:rFonts w:ascii="Calibri" w:hAnsi="Calibri"/>
          <w:szCs w:val="24"/>
        </w:rPr>
        <w:t>A</w:t>
      </w:r>
      <w:r w:rsidRPr="00E1773F">
        <w:rPr>
          <w:rFonts w:ascii="Calibri" w:hAnsi="Calibri"/>
          <w:szCs w:val="24"/>
          <w:lang w:val="el-GR"/>
        </w:rPr>
        <w:t xml:space="preserve">νάπτυξης, διάρκειας 3 ετών (1999-2001), μέσω του ανταγωνιστικού προγράμματος “Προσφορά Σταδιοδρομίας στην </w:t>
      </w:r>
      <w:r w:rsidRPr="00E1773F">
        <w:rPr>
          <w:rFonts w:ascii="Calibri" w:hAnsi="Calibri"/>
          <w:szCs w:val="24"/>
        </w:rPr>
        <w:t>E</w:t>
      </w:r>
      <w:r w:rsidRPr="00E1773F">
        <w:rPr>
          <w:rFonts w:ascii="Calibri" w:hAnsi="Calibri"/>
          <w:szCs w:val="24"/>
          <w:lang w:val="el-GR"/>
        </w:rPr>
        <w:t xml:space="preserve">λλάδα σε </w:t>
      </w:r>
      <w:r w:rsidRPr="00E1773F">
        <w:rPr>
          <w:rFonts w:ascii="Calibri" w:hAnsi="Calibri"/>
          <w:szCs w:val="24"/>
        </w:rPr>
        <w:t>E</w:t>
      </w:r>
      <w:r w:rsidRPr="00E1773F">
        <w:rPr>
          <w:rFonts w:ascii="Calibri" w:hAnsi="Calibri"/>
          <w:szCs w:val="24"/>
          <w:lang w:val="el-GR"/>
        </w:rPr>
        <w:t xml:space="preserve">λληνόφωνους </w:t>
      </w:r>
      <w:r w:rsidRPr="00E1773F">
        <w:rPr>
          <w:rFonts w:ascii="Calibri" w:hAnsi="Calibri"/>
          <w:szCs w:val="24"/>
        </w:rPr>
        <w:t>E</w:t>
      </w:r>
      <w:r w:rsidRPr="00E1773F">
        <w:rPr>
          <w:rFonts w:ascii="Calibri" w:hAnsi="Calibri"/>
          <w:szCs w:val="24"/>
          <w:lang w:val="el-GR"/>
        </w:rPr>
        <w:t xml:space="preserve">ρευνητές του </w:t>
      </w:r>
      <w:r w:rsidRPr="00E1773F">
        <w:rPr>
          <w:rFonts w:ascii="Calibri" w:hAnsi="Calibri"/>
          <w:szCs w:val="24"/>
        </w:rPr>
        <w:t>E</w:t>
      </w:r>
      <w:r w:rsidRPr="00E1773F">
        <w:rPr>
          <w:rFonts w:ascii="Calibri" w:hAnsi="Calibri"/>
          <w:szCs w:val="24"/>
          <w:lang w:val="el-GR"/>
        </w:rPr>
        <w:t xml:space="preserve">ξωτερικού” για ερευνητικό έργο με θέμα: </w:t>
      </w:r>
      <w:r w:rsidRPr="00E1773F">
        <w:rPr>
          <w:rFonts w:ascii="Calibri" w:hAnsi="Calibri"/>
          <w:b/>
          <w:szCs w:val="24"/>
          <w:lang w:val="el-GR"/>
        </w:rPr>
        <w:t>Διερεύνηση νέων τυχόν γονιδίων που σχετίζονται με τον καρκίνο του πνεύμονα και που θα μπορούσαν να αποτελέσουν έναν επιπλέον καρκινικό δείκτη</w:t>
      </w:r>
      <w:r w:rsidRPr="00E1773F">
        <w:rPr>
          <w:rFonts w:ascii="Calibri" w:hAnsi="Calibri"/>
          <w:szCs w:val="24"/>
          <w:lang w:val="el-GR"/>
        </w:rPr>
        <w:t xml:space="preserve"> (</w:t>
      </w:r>
      <w:r w:rsidRPr="00E1773F">
        <w:rPr>
          <w:rFonts w:ascii="Calibri" w:hAnsi="Calibri"/>
          <w:szCs w:val="24"/>
        </w:rPr>
        <w:t>K</w:t>
      </w:r>
      <w:r w:rsidRPr="00E1773F">
        <w:rPr>
          <w:rFonts w:ascii="Calibri" w:hAnsi="Calibri"/>
          <w:szCs w:val="24"/>
          <w:lang w:val="el-GR"/>
        </w:rPr>
        <w:t>ωδικός έργου: 97</w:t>
      </w:r>
      <w:r w:rsidRPr="00E1773F">
        <w:rPr>
          <w:rFonts w:ascii="Calibri" w:hAnsi="Calibri"/>
          <w:szCs w:val="24"/>
        </w:rPr>
        <w:t>E</w:t>
      </w:r>
      <w:r w:rsidRPr="00E1773F">
        <w:rPr>
          <w:rFonts w:ascii="Calibri" w:hAnsi="Calibri"/>
          <w:szCs w:val="24"/>
          <w:lang w:val="el-GR"/>
        </w:rPr>
        <w:t xml:space="preserve">Λ-124, 32.000.000 δρχ, </w:t>
      </w:r>
      <w:r w:rsidRPr="00E1773F">
        <w:rPr>
          <w:rFonts w:ascii="Calibri" w:hAnsi="Calibri"/>
          <w:szCs w:val="24"/>
        </w:rPr>
        <w:t>E</w:t>
      </w:r>
      <w:r w:rsidRPr="00E1773F">
        <w:rPr>
          <w:rFonts w:ascii="Calibri" w:hAnsi="Calibri"/>
          <w:szCs w:val="24"/>
          <w:lang w:val="el-GR"/>
        </w:rPr>
        <w:t>.</w:t>
      </w:r>
      <w:r w:rsidRPr="00E1773F">
        <w:rPr>
          <w:rFonts w:ascii="Calibri" w:hAnsi="Calibri"/>
          <w:szCs w:val="24"/>
        </w:rPr>
        <w:t>Y</w:t>
      </w:r>
      <w:r w:rsidRPr="00E1773F">
        <w:rPr>
          <w:rFonts w:ascii="Calibri" w:hAnsi="Calibri"/>
          <w:szCs w:val="24"/>
          <w:lang w:val="el-GR"/>
        </w:rPr>
        <w:t>: κ</w:t>
      </w:r>
      <w:r w:rsidR="00595C3D" w:rsidRPr="00E1773F">
        <w:rPr>
          <w:rFonts w:ascii="Calibri" w:hAnsi="Calibri"/>
          <w:szCs w:val="24"/>
          <w:lang w:val="el-GR"/>
        </w:rPr>
        <w:t>αθ. κα</w:t>
      </w:r>
      <w:r w:rsidRPr="00E1773F">
        <w:rPr>
          <w:rFonts w:ascii="Calibri" w:hAnsi="Calibri"/>
          <w:szCs w:val="24"/>
          <w:lang w:val="el-GR"/>
        </w:rPr>
        <w:t xml:space="preserve">. </w:t>
      </w:r>
      <w:r w:rsidRPr="00E1773F">
        <w:rPr>
          <w:rFonts w:ascii="Calibri" w:hAnsi="Calibri"/>
          <w:szCs w:val="24"/>
        </w:rPr>
        <w:t>A</w:t>
      </w:r>
      <w:r w:rsidRPr="00E1773F">
        <w:rPr>
          <w:rFonts w:ascii="Calibri" w:hAnsi="Calibri"/>
          <w:szCs w:val="24"/>
          <w:lang w:val="el-GR"/>
        </w:rPr>
        <w:t>. Δημητριάδου)</w:t>
      </w:r>
    </w:p>
    <w:p w14:paraId="33B7B740" w14:textId="77777777" w:rsidR="00751BC1" w:rsidRPr="00E1773F" w:rsidRDefault="00751BC1" w:rsidP="00E1773F">
      <w:pPr>
        <w:ind w:right="256"/>
        <w:jc w:val="both"/>
        <w:rPr>
          <w:rFonts w:ascii="Calibri" w:hAnsi="Calibri"/>
          <w:szCs w:val="24"/>
          <w:lang w:val="el-GR"/>
        </w:rPr>
      </w:pPr>
    </w:p>
    <w:p w14:paraId="29FDD41D"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4.</w:t>
      </w:r>
      <w:r w:rsidRPr="00E1773F">
        <w:rPr>
          <w:rFonts w:ascii="Calibri" w:hAnsi="Calibri"/>
          <w:b/>
          <w:szCs w:val="24"/>
          <w:lang w:val="el-GR"/>
        </w:rPr>
        <w:t xml:space="preserve"> Συμμετοχή ως κύριος ερευνητής στο ερευνητικό πρόγραμμα </w:t>
      </w:r>
      <w:r w:rsidRPr="00E1773F">
        <w:rPr>
          <w:rFonts w:ascii="Calibri" w:hAnsi="Calibri"/>
          <w:szCs w:val="24"/>
          <w:lang w:val="el-GR"/>
        </w:rPr>
        <w:t xml:space="preserve">του Εργαστηρίου Βιολογικής Χημείας: </w:t>
      </w:r>
      <w:r w:rsidRPr="00E1773F">
        <w:rPr>
          <w:rFonts w:ascii="Calibri" w:hAnsi="Calibri"/>
          <w:b/>
          <w:szCs w:val="24"/>
        </w:rPr>
        <w:t>E</w:t>
      </w:r>
      <w:r w:rsidRPr="00E1773F">
        <w:rPr>
          <w:rFonts w:ascii="Calibri" w:hAnsi="Calibri"/>
          <w:b/>
          <w:szCs w:val="24"/>
          <w:lang w:val="el-GR"/>
        </w:rPr>
        <w:t xml:space="preserve">νεργότητα τελομεράσης σε ακανθοκυτταρικά καρκινώματα της στοματικής κοιλότητας και συσχέτιση με παράγοντες που την επηρεάζουν. </w:t>
      </w:r>
      <w:r w:rsidRPr="00E1773F">
        <w:rPr>
          <w:rFonts w:ascii="Calibri" w:hAnsi="Calibri"/>
          <w:b/>
          <w:szCs w:val="24"/>
        </w:rPr>
        <w:t>A</w:t>
      </w:r>
      <w:r w:rsidRPr="00E1773F">
        <w:rPr>
          <w:rFonts w:ascii="Calibri" w:hAnsi="Calibri"/>
          <w:b/>
          <w:szCs w:val="24"/>
          <w:lang w:val="el-GR"/>
        </w:rPr>
        <w:t>νάπτυξη μεθόδων και πειραματικών μοντέλων για την αξιολόγηση αναστολέων της καρκινογένεσης</w:t>
      </w:r>
      <w:r w:rsidRPr="00E1773F">
        <w:rPr>
          <w:rFonts w:ascii="Calibri" w:hAnsi="Calibri"/>
          <w:szCs w:val="24"/>
          <w:lang w:val="el-GR"/>
        </w:rPr>
        <w:t xml:space="preserve"> (Π</w:t>
      </w:r>
      <w:r w:rsidRPr="00E1773F">
        <w:rPr>
          <w:rFonts w:ascii="Calibri" w:hAnsi="Calibri"/>
          <w:szCs w:val="24"/>
        </w:rPr>
        <w:t>ENE</w:t>
      </w:r>
      <w:r w:rsidRPr="00E1773F">
        <w:rPr>
          <w:rFonts w:ascii="Calibri" w:hAnsi="Calibri"/>
          <w:szCs w:val="24"/>
          <w:lang w:val="el-GR"/>
        </w:rPr>
        <w:t xml:space="preserve">Δ 99) που χρηματοδοτήθηκε από την Γενική Γραμματεία </w:t>
      </w:r>
      <w:r w:rsidRPr="00E1773F">
        <w:rPr>
          <w:rFonts w:ascii="Calibri" w:hAnsi="Calibri"/>
          <w:szCs w:val="24"/>
        </w:rPr>
        <w:t>E</w:t>
      </w:r>
      <w:r w:rsidRPr="00E1773F">
        <w:rPr>
          <w:rFonts w:ascii="Calibri" w:hAnsi="Calibri"/>
          <w:szCs w:val="24"/>
          <w:lang w:val="el-GR"/>
        </w:rPr>
        <w:t xml:space="preserve">ρευνας και </w:t>
      </w:r>
      <w:r w:rsidRPr="00E1773F">
        <w:rPr>
          <w:rFonts w:ascii="Calibri" w:hAnsi="Calibri"/>
          <w:szCs w:val="24"/>
        </w:rPr>
        <w:t>T</w:t>
      </w:r>
      <w:r w:rsidRPr="00E1773F">
        <w:rPr>
          <w:rFonts w:ascii="Calibri" w:hAnsi="Calibri"/>
          <w:szCs w:val="24"/>
          <w:lang w:val="el-GR"/>
        </w:rPr>
        <w:t>εχνολογίας (ΓΓ</w:t>
      </w:r>
      <w:r w:rsidRPr="00E1773F">
        <w:rPr>
          <w:rFonts w:ascii="Calibri" w:hAnsi="Calibri"/>
          <w:szCs w:val="24"/>
        </w:rPr>
        <w:t>ET</w:t>
      </w:r>
      <w:r w:rsidRPr="00E1773F">
        <w:rPr>
          <w:rFonts w:ascii="Calibri" w:hAnsi="Calibri"/>
          <w:szCs w:val="24"/>
          <w:lang w:val="el-GR"/>
        </w:rPr>
        <w:t xml:space="preserve">), </w:t>
      </w:r>
      <w:r w:rsidRPr="00E1773F">
        <w:rPr>
          <w:rFonts w:ascii="Calibri" w:hAnsi="Calibri"/>
          <w:szCs w:val="24"/>
        </w:rPr>
        <w:t>Y</w:t>
      </w:r>
      <w:r w:rsidRPr="00E1773F">
        <w:rPr>
          <w:rFonts w:ascii="Calibri" w:hAnsi="Calibri"/>
          <w:szCs w:val="24"/>
          <w:lang w:val="el-GR"/>
        </w:rPr>
        <w:t xml:space="preserve">πουργείο </w:t>
      </w:r>
      <w:r w:rsidRPr="00E1773F">
        <w:rPr>
          <w:rFonts w:ascii="Calibri" w:hAnsi="Calibri"/>
          <w:szCs w:val="24"/>
        </w:rPr>
        <w:t>A</w:t>
      </w:r>
      <w:r w:rsidRPr="00E1773F">
        <w:rPr>
          <w:rFonts w:ascii="Calibri" w:hAnsi="Calibri"/>
          <w:szCs w:val="24"/>
          <w:lang w:val="el-GR"/>
        </w:rPr>
        <w:t>νάπτυξης, διάρκειας 18 μηνών (2000/2001) (</w:t>
      </w:r>
      <w:r w:rsidRPr="00E1773F">
        <w:rPr>
          <w:rFonts w:ascii="Calibri" w:hAnsi="Calibri"/>
          <w:szCs w:val="24"/>
        </w:rPr>
        <w:t>K</w:t>
      </w:r>
      <w:r w:rsidRPr="00E1773F">
        <w:rPr>
          <w:rFonts w:ascii="Calibri" w:hAnsi="Calibri"/>
          <w:szCs w:val="24"/>
          <w:lang w:val="el-GR"/>
        </w:rPr>
        <w:t>ωδικός έργου: Π</w:t>
      </w:r>
      <w:r w:rsidRPr="00E1773F">
        <w:rPr>
          <w:rFonts w:ascii="Calibri" w:hAnsi="Calibri"/>
          <w:szCs w:val="24"/>
        </w:rPr>
        <w:t>ENE</w:t>
      </w:r>
      <w:r w:rsidRPr="00E1773F">
        <w:rPr>
          <w:rFonts w:ascii="Calibri" w:hAnsi="Calibri"/>
          <w:szCs w:val="24"/>
          <w:lang w:val="el-GR"/>
        </w:rPr>
        <w:t xml:space="preserve">Δ99-588, </w:t>
      </w:r>
      <w:r w:rsidRPr="00E1773F">
        <w:rPr>
          <w:rFonts w:ascii="Calibri" w:hAnsi="Calibri"/>
          <w:szCs w:val="24"/>
        </w:rPr>
        <w:t>E</w:t>
      </w:r>
      <w:r w:rsidRPr="00E1773F">
        <w:rPr>
          <w:rFonts w:ascii="Calibri" w:hAnsi="Calibri"/>
          <w:szCs w:val="24"/>
          <w:lang w:val="el-GR"/>
        </w:rPr>
        <w:t>.</w:t>
      </w:r>
      <w:r w:rsidRPr="00E1773F">
        <w:rPr>
          <w:rFonts w:ascii="Calibri" w:hAnsi="Calibri"/>
          <w:szCs w:val="24"/>
        </w:rPr>
        <w:t>Y</w:t>
      </w:r>
      <w:r w:rsidRPr="00E1773F">
        <w:rPr>
          <w:rFonts w:ascii="Calibri" w:hAnsi="Calibri"/>
          <w:szCs w:val="24"/>
          <w:lang w:val="el-GR"/>
        </w:rPr>
        <w:t xml:space="preserve">: κ. Σ. </w:t>
      </w:r>
      <w:r w:rsidRPr="00E1773F">
        <w:rPr>
          <w:rFonts w:ascii="Calibri" w:hAnsi="Calibri"/>
          <w:szCs w:val="24"/>
        </w:rPr>
        <w:t>K</w:t>
      </w:r>
      <w:r w:rsidRPr="00E1773F">
        <w:rPr>
          <w:rFonts w:ascii="Calibri" w:hAnsi="Calibri"/>
          <w:szCs w:val="24"/>
          <w:lang w:val="el-GR"/>
        </w:rPr>
        <w:t>ουΐδου)</w:t>
      </w:r>
    </w:p>
    <w:p w14:paraId="09BF296A" w14:textId="77777777" w:rsidR="00751BC1" w:rsidRPr="00E1773F" w:rsidRDefault="00751BC1" w:rsidP="00E1773F">
      <w:pPr>
        <w:ind w:right="-27"/>
        <w:jc w:val="both"/>
        <w:rPr>
          <w:rFonts w:ascii="Calibri" w:hAnsi="Calibri"/>
          <w:szCs w:val="24"/>
          <w:lang w:val="el-GR"/>
        </w:rPr>
      </w:pPr>
    </w:p>
    <w:p w14:paraId="05A488ED"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 xml:space="preserve">5. </w:t>
      </w:r>
      <w:r w:rsidRPr="00E1773F">
        <w:rPr>
          <w:rFonts w:ascii="Calibri" w:hAnsi="Calibri"/>
          <w:b/>
          <w:szCs w:val="24"/>
        </w:rPr>
        <w:t>X</w:t>
      </w:r>
      <w:r w:rsidRPr="00E1773F">
        <w:rPr>
          <w:rFonts w:ascii="Calibri" w:hAnsi="Calibri"/>
          <w:b/>
          <w:szCs w:val="24"/>
          <w:lang w:val="el-GR"/>
        </w:rPr>
        <w:t xml:space="preserve">ρηματοδότηση από το Υπουργείο Εθνικής Παιδείας και Θρησκευμάτων στα πλαίσια του προγράμματος “ΠΥΘΑΓΟΡΑΣ Ι-Ενίσχυση ερευνητικών ομάδων στο Πανεπιστήμιο” </w:t>
      </w:r>
      <w:r w:rsidRPr="00E1773F">
        <w:rPr>
          <w:rFonts w:ascii="Calibri" w:hAnsi="Calibri"/>
          <w:szCs w:val="24"/>
          <w:lang w:val="el-GR"/>
        </w:rPr>
        <w:t xml:space="preserve">για το ερευνητικό πρόγραμμα με τίτλο “ </w:t>
      </w:r>
      <w:r w:rsidRPr="006B628E">
        <w:rPr>
          <w:rFonts w:ascii="Calibri" w:hAnsi="Calibri"/>
          <w:b/>
          <w:szCs w:val="24"/>
          <w:lang w:val="el-GR"/>
        </w:rPr>
        <w:t>Μοριακή ανάλυση ορισμένων γενετικών και επιγενετικών δεικτών σε μη μικροκυτταρικό καρκίνο του πνεύμονα και διερεύνηση της χρησιμότητάς τους στην πρώιμη διάγνωση καρκίνου του πνεύμονα σε πτύελα ασθενών από ιατρεία διακοπής του καπνίσματος</w:t>
      </w:r>
      <w:r w:rsidRPr="00E1773F">
        <w:rPr>
          <w:rFonts w:ascii="Calibri" w:hAnsi="Calibri"/>
          <w:szCs w:val="24"/>
          <w:lang w:val="el-GR"/>
        </w:rPr>
        <w:t>” (2004-2006) 50.000€</w:t>
      </w:r>
      <w:r w:rsidR="00595C3D" w:rsidRPr="00E1773F">
        <w:rPr>
          <w:rFonts w:ascii="Calibri" w:hAnsi="Calibri"/>
          <w:szCs w:val="24"/>
          <w:lang w:val="el-GR"/>
        </w:rPr>
        <w:t xml:space="preserve"> (Ε.Υ. καθ. Γ. Τζημαγιώργης</w:t>
      </w:r>
    </w:p>
    <w:p w14:paraId="14258F2B" w14:textId="77777777" w:rsidR="00751BC1" w:rsidRPr="00E1773F" w:rsidRDefault="00751BC1" w:rsidP="00E1773F">
      <w:pPr>
        <w:ind w:right="-27"/>
        <w:jc w:val="both"/>
        <w:rPr>
          <w:rFonts w:ascii="Calibri" w:hAnsi="Calibri"/>
          <w:szCs w:val="24"/>
          <w:lang w:val="el-GR"/>
        </w:rPr>
      </w:pPr>
    </w:p>
    <w:p w14:paraId="7FF21865"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 xml:space="preserve">6. </w:t>
      </w:r>
      <w:r w:rsidRPr="00E1773F">
        <w:rPr>
          <w:rFonts w:ascii="Calibri" w:hAnsi="Calibri"/>
          <w:b/>
          <w:szCs w:val="24"/>
        </w:rPr>
        <w:t>X</w:t>
      </w:r>
      <w:r w:rsidRPr="00E1773F">
        <w:rPr>
          <w:rFonts w:ascii="Calibri" w:hAnsi="Calibri"/>
          <w:b/>
          <w:szCs w:val="24"/>
          <w:lang w:val="el-GR"/>
        </w:rPr>
        <w:t xml:space="preserve">ρηματοδότηση από το Υπουργείο Εθνικής Παιδείας και Θρησκευμάτων στα πλαίσια του προγράμματος “ΠΥΘΑΓΟΡΑΣ ΙΙ-Ενίσχυση ερευνητικών ομάδων στο Πανεπιστήμιο” </w:t>
      </w:r>
      <w:r w:rsidRPr="00E1773F">
        <w:rPr>
          <w:rFonts w:ascii="Calibri" w:hAnsi="Calibri"/>
          <w:szCs w:val="24"/>
          <w:lang w:val="el-GR"/>
        </w:rPr>
        <w:t>για το ερευνητικό πρόγραμμα με τίτλο “Διερεύνηση των μηχανισμών επιβίωσης των νευρώνων σε διαφορετικές παθολογικές καταστάσεις (τραυματισμός, αξονοτόμηση και ισχαιμία-υποξία) σε κυτταροκαλλιέργειες και σε επίμυες” (2005-2006) 90.000€</w:t>
      </w:r>
    </w:p>
    <w:p w14:paraId="059EC83E" w14:textId="77777777" w:rsidR="0006049C" w:rsidRPr="00E1773F" w:rsidRDefault="0006049C" w:rsidP="00E1773F">
      <w:pPr>
        <w:ind w:right="-27"/>
        <w:jc w:val="both"/>
        <w:rPr>
          <w:rFonts w:ascii="Calibri" w:hAnsi="Calibri"/>
          <w:szCs w:val="24"/>
          <w:lang w:val="el-GR"/>
        </w:rPr>
      </w:pPr>
    </w:p>
    <w:p w14:paraId="37749537" w14:textId="77777777" w:rsidR="0006049C" w:rsidRPr="00E1773F" w:rsidRDefault="0006049C" w:rsidP="00E1773F">
      <w:pPr>
        <w:ind w:right="-27"/>
        <w:jc w:val="both"/>
        <w:rPr>
          <w:rFonts w:ascii="Calibri" w:hAnsi="Calibri"/>
          <w:szCs w:val="24"/>
          <w:lang w:val="el-GR"/>
        </w:rPr>
      </w:pPr>
      <w:r w:rsidRPr="00E1773F">
        <w:rPr>
          <w:rFonts w:ascii="Calibri" w:hAnsi="Calibri"/>
          <w:szCs w:val="24"/>
          <w:lang w:val="el-GR"/>
        </w:rPr>
        <w:t xml:space="preserve">7. </w:t>
      </w:r>
      <w:r w:rsidR="00E55B09" w:rsidRPr="00E1773F">
        <w:rPr>
          <w:rFonts w:ascii="Calibri" w:hAnsi="Calibri"/>
          <w:b/>
          <w:szCs w:val="24"/>
          <w:lang w:val="el-GR"/>
        </w:rPr>
        <w:t xml:space="preserve">Χρηματοδότηση από </w:t>
      </w:r>
      <w:r w:rsidR="00791631" w:rsidRPr="00E1773F">
        <w:rPr>
          <w:rFonts w:ascii="Calibri" w:hAnsi="Calibri"/>
          <w:b/>
          <w:szCs w:val="24"/>
          <w:lang w:val="el-GR"/>
        </w:rPr>
        <w:t>τη</w:t>
      </w:r>
      <w:r w:rsidR="00E55B09" w:rsidRPr="00E1773F">
        <w:rPr>
          <w:rFonts w:ascii="Calibri" w:hAnsi="Calibri"/>
          <w:b/>
          <w:szCs w:val="24"/>
          <w:lang w:val="el-GR"/>
        </w:rPr>
        <w:t xml:space="preserve"> </w:t>
      </w:r>
      <w:r w:rsidR="00E55B09" w:rsidRPr="00E1773F">
        <w:rPr>
          <w:rFonts w:ascii="Calibri" w:hAnsi="Calibri"/>
          <w:b/>
          <w:szCs w:val="24"/>
        </w:rPr>
        <w:t>Γενική Γραμματεία Έρευνας και Τεχνολογίας του Υπουργείου Ανάπτυξης</w:t>
      </w:r>
      <w:r w:rsidRPr="00E1773F">
        <w:rPr>
          <w:rFonts w:ascii="Calibri" w:hAnsi="Calibri"/>
          <w:b/>
          <w:szCs w:val="24"/>
          <w:lang w:val="el-GR"/>
        </w:rPr>
        <w:t xml:space="preserve"> στα πλαί</w:t>
      </w:r>
      <w:r w:rsidR="00E55B09" w:rsidRPr="00E1773F">
        <w:rPr>
          <w:rFonts w:ascii="Calibri" w:hAnsi="Calibri"/>
          <w:b/>
          <w:szCs w:val="24"/>
          <w:lang w:val="el-GR"/>
        </w:rPr>
        <w:t>σια της δράσης εθνικής εμβέλειας ‘ΚΟΥΠΟΝΙ</w:t>
      </w:r>
      <w:r w:rsidR="00791631" w:rsidRPr="00E1773F">
        <w:rPr>
          <w:rFonts w:ascii="Calibri" w:hAnsi="Calibri"/>
          <w:b/>
          <w:szCs w:val="24"/>
          <w:lang w:val="el-GR"/>
        </w:rPr>
        <w:t>Α</w:t>
      </w:r>
      <w:r w:rsidR="008437FE" w:rsidRPr="00E1773F">
        <w:rPr>
          <w:rFonts w:ascii="Calibri" w:hAnsi="Calibri"/>
          <w:b/>
          <w:szCs w:val="24"/>
          <w:lang w:val="el-GR"/>
        </w:rPr>
        <w:t xml:space="preserve"> ΚΑ</w:t>
      </w:r>
      <w:r w:rsidR="00E55B09" w:rsidRPr="00E1773F">
        <w:rPr>
          <w:rFonts w:ascii="Calibri" w:hAnsi="Calibri"/>
          <w:b/>
          <w:szCs w:val="24"/>
          <w:lang w:val="el-GR"/>
        </w:rPr>
        <w:t>Ι</w:t>
      </w:r>
      <w:r w:rsidR="008437FE" w:rsidRPr="00E1773F">
        <w:rPr>
          <w:rFonts w:ascii="Calibri" w:hAnsi="Calibri"/>
          <w:b/>
          <w:szCs w:val="24"/>
          <w:lang w:val="el-GR"/>
        </w:rPr>
        <w:t>ΝΟΤΟΜΙΑΣ ΜΜΕ</w:t>
      </w:r>
      <w:r w:rsidRPr="00E1773F">
        <w:rPr>
          <w:rFonts w:ascii="Calibri" w:hAnsi="Calibri"/>
          <w:b/>
          <w:szCs w:val="24"/>
          <w:lang w:val="el-GR"/>
        </w:rPr>
        <w:t>’</w:t>
      </w:r>
      <w:r w:rsidRPr="00E1773F">
        <w:rPr>
          <w:rFonts w:ascii="Calibri" w:hAnsi="Calibri"/>
          <w:szCs w:val="24"/>
          <w:lang w:val="el-GR"/>
        </w:rPr>
        <w:t xml:space="preserve"> για </w:t>
      </w:r>
      <w:r w:rsidR="00791631" w:rsidRPr="00E1773F">
        <w:rPr>
          <w:rFonts w:ascii="Calibri" w:hAnsi="Calibri"/>
          <w:szCs w:val="24"/>
          <w:lang w:val="el-GR"/>
        </w:rPr>
        <w:t>τη δράση</w:t>
      </w:r>
      <w:r w:rsidRPr="00E1773F">
        <w:rPr>
          <w:rFonts w:ascii="Calibri" w:hAnsi="Calibri"/>
          <w:szCs w:val="24"/>
          <w:lang w:val="el-GR"/>
        </w:rPr>
        <w:t xml:space="preserve"> με τίτλο ‘</w:t>
      </w:r>
      <w:r w:rsidRPr="006B628E">
        <w:rPr>
          <w:rFonts w:ascii="Calibri" w:hAnsi="Calibri"/>
          <w:b/>
          <w:szCs w:val="24"/>
          <w:lang w:val="el-GR"/>
        </w:rPr>
        <w:t xml:space="preserve">Ανάλυση της μεθυλίωσης του </w:t>
      </w:r>
      <w:r w:rsidRPr="006B628E">
        <w:rPr>
          <w:rFonts w:ascii="Calibri" w:hAnsi="Calibri"/>
          <w:b/>
          <w:szCs w:val="24"/>
        </w:rPr>
        <w:t>DNA</w:t>
      </w:r>
      <w:r w:rsidRPr="006B628E">
        <w:rPr>
          <w:rFonts w:ascii="Calibri" w:hAnsi="Calibri"/>
          <w:b/>
          <w:szCs w:val="24"/>
          <w:lang w:val="el-GR"/>
        </w:rPr>
        <w:t xml:space="preserve"> στη διαγνωστική προσέγγιση του καρκίνου</w:t>
      </w:r>
      <w:r w:rsidRPr="00E1773F">
        <w:rPr>
          <w:rFonts w:ascii="Calibri" w:hAnsi="Calibri"/>
          <w:szCs w:val="24"/>
          <w:lang w:val="el-GR"/>
        </w:rPr>
        <w:t>’ (2012, 8000€)</w:t>
      </w:r>
      <w:r w:rsidR="002E7E5C">
        <w:rPr>
          <w:rFonts w:ascii="Calibri" w:hAnsi="Calibri"/>
          <w:szCs w:val="24"/>
          <w:lang w:val="el-GR"/>
        </w:rPr>
        <w:t xml:space="preserve"> </w:t>
      </w:r>
      <w:r w:rsidR="002E7E5C" w:rsidRPr="00E1773F">
        <w:rPr>
          <w:rFonts w:ascii="Calibri" w:hAnsi="Calibri"/>
          <w:szCs w:val="24"/>
          <w:lang w:val="el-GR"/>
        </w:rPr>
        <w:t>(Ε.Υ. καθ. Γ. Τζημαγιώργης</w:t>
      </w:r>
      <w:r w:rsidR="002E7E5C">
        <w:rPr>
          <w:rFonts w:ascii="Calibri" w:hAnsi="Calibri"/>
          <w:szCs w:val="24"/>
          <w:lang w:val="el-GR"/>
        </w:rPr>
        <w:t>)</w:t>
      </w:r>
    </w:p>
    <w:p w14:paraId="0E8D3CA5" w14:textId="77777777" w:rsidR="00E55B09" w:rsidRPr="00E1773F" w:rsidRDefault="00E55B09" w:rsidP="00E1773F">
      <w:pPr>
        <w:ind w:right="-27"/>
        <w:jc w:val="both"/>
        <w:rPr>
          <w:rFonts w:ascii="Calibri" w:hAnsi="Calibri"/>
          <w:color w:val="0000FF"/>
          <w:szCs w:val="24"/>
          <w:lang w:val="el-GR"/>
        </w:rPr>
      </w:pPr>
    </w:p>
    <w:p w14:paraId="5B5C3B5D" w14:textId="77777777" w:rsidR="005358F6" w:rsidRDefault="0006049C" w:rsidP="002E7E5C">
      <w:pPr>
        <w:ind w:right="-27"/>
        <w:jc w:val="both"/>
        <w:rPr>
          <w:rFonts w:ascii="Calibri" w:hAnsi="Calibri"/>
          <w:szCs w:val="24"/>
          <w:lang w:val="el-GR"/>
        </w:rPr>
      </w:pPr>
      <w:r w:rsidRPr="00E1773F">
        <w:rPr>
          <w:rFonts w:ascii="Calibri" w:hAnsi="Calibri"/>
          <w:szCs w:val="24"/>
          <w:lang w:val="el-GR"/>
        </w:rPr>
        <w:t xml:space="preserve">8. </w:t>
      </w:r>
      <w:r w:rsidRPr="00E1773F">
        <w:rPr>
          <w:rFonts w:ascii="Calibri" w:hAnsi="Calibri"/>
          <w:b/>
          <w:szCs w:val="24"/>
          <w:lang w:val="el-GR"/>
        </w:rPr>
        <w:t>Χρηματοδότηση από την</w:t>
      </w:r>
      <w:r w:rsidR="00AD49C5" w:rsidRPr="00E1773F">
        <w:rPr>
          <w:rFonts w:ascii="Calibri" w:hAnsi="Calibri"/>
          <w:b/>
          <w:szCs w:val="24"/>
          <w:lang w:val="el-GR"/>
        </w:rPr>
        <w:t xml:space="preserve"> Επιτροπή Ε</w:t>
      </w:r>
      <w:r w:rsidRPr="00E1773F">
        <w:rPr>
          <w:rFonts w:ascii="Calibri" w:hAnsi="Calibri"/>
          <w:b/>
          <w:szCs w:val="24"/>
          <w:lang w:val="el-GR"/>
        </w:rPr>
        <w:t xml:space="preserve">ρευνών στο πλαίσιο του προγράμματος </w:t>
      </w:r>
      <w:r w:rsidR="001E5423" w:rsidRPr="00E1773F">
        <w:rPr>
          <w:rFonts w:ascii="Calibri" w:hAnsi="Calibri"/>
          <w:b/>
          <w:szCs w:val="24"/>
          <w:lang w:val="el-GR"/>
        </w:rPr>
        <w:t>Ε</w:t>
      </w:r>
      <w:r w:rsidR="00AD49C5" w:rsidRPr="00E1773F">
        <w:rPr>
          <w:rFonts w:ascii="Calibri" w:hAnsi="Calibri"/>
          <w:b/>
          <w:bCs/>
          <w:szCs w:val="24"/>
          <w:lang w:eastAsia="en-US"/>
        </w:rPr>
        <w:t>νίσχυση της Ερευνητικής Δραστηριότητας στο Α.Π.Θ.’</w:t>
      </w:r>
      <w:r w:rsidR="00AD49C5" w:rsidRPr="00E1773F">
        <w:rPr>
          <w:rFonts w:ascii="Calibri" w:hAnsi="Calibri"/>
          <w:bCs/>
          <w:szCs w:val="24"/>
          <w:lang w:eastAsia="en-US"/>
        </w:rPr>
        <w:t xml:space="preserve"> του οικονομικού έτους 2012. </w:t>
      </w:r>
      <w:r w:rsidR="00AD49C5" w:rsidRPr="00E1773F">
        <w:rPr>
          <w:rFonts w:ascii="Calibri" w:hAnsi="Calibri"/>
          <w:szCs w:val="24"/>
          <w:lang w:eastAsia="en-US"/>
        </w:rPr>
        <w:t>Δράση Γ: Ενίσχυση Ερευνητικής Δραστηριότητας Βασικής Έρευνας (4000</w:t>
      </w:r>
      <w:r w:rsidR="00AD49C5" w:rsidRPr="00E1773F">
        <w:rPr>
          <w:rFonts w:ascii="Calibri" w:hAnsi="Calibri"/>
          <w:szCs w:val="24"/>
          <w:lang w:val="el-GR"/>
        </w:rPr>
        <w:t>€)</w:t>
      </w:r>
      <w:r w:rsidR="002E7E5C">
        <w:rPr>
          <w:rFonts w:ascii="Calibri" w:hAnsi="Calibri"/>
          <w:szCs w:val="24"/>
          <w:lang w:val="el-GR"/>
        </w:rPr>
        <w:t xml:space="preserve"> </w:t>
      </w:r>
      <w:r w:rsidR="002E7E5C" w:rsidRPr="00E1773F">
        <w:rPr>
          <w:rFonts w:ascii="Calibri" w:hAnsi="Calibri"/>
          <w:szCs w:val="24"/>
          <w:lang w:val="el-GR"/>
        </w:rPr>
        <w:t>(Ε.Υ. καθ. Γ. Τζημαγιώργης</w:t>
      </w:r>
      <w:r w:rsidR="002E7E5C">
        <w:rPr>
          <w:rFonts w:ascii="Calibri" w:hAnsi="Calibri"/>
          <w:szCs w:val="24"/>
          <w:lang w:val="el-GR"/>
        </w:rPr>
        <w:t>)</w:t>
      </w:r>
    </w:p>
    <w:p w14:paraId="7C5E4C2D" w14:textId="77777777" w:rsidR="002E7E5C" w:rsidRPr="00E1773F" w:rsidRDefault="002E7E5C" w:rsidP="002E7E5C">
      <w:pPr>
        <w:ind w:right="-27"/>
        <w:jc w:val="both"/>
        <w:rPr>
          <w:rFonts w:ascii="Calibri" w:hAnsi="Calibri"/>
          <w:szCs w:val="24"/>
          <w:lang w:val="el-GR"/>
        </w:rPr>
      </w:pPr>
    </w:p>
    <w:p w14:paraId="489D620B" w14:textId="77777777" w:rsidR="00C96109" w:rsidRPr="00E1773F" w:rsidRDefault="00C96109" w:rsidP="00E1773F">
      <w:pPr>
        <w:widowControl w:val="0"/>
        <w:autoSpaceDE w:val="0"/>
        <w:autoSpaceDN w:val="0"/>
        <w:adjustRightInd w:val="0"/>
        <w:spacing w:after="240"/>
        <w:jc w:val="both"/>
        <w:rPr>
          <w:rFonts w:ascii="Calibri" w:hAnsi="Calibri"/>
          <w:szCs w:val="24"/>
          <w:lang w:val="el-GR"/>
        </w:rPr>
      </w:pPr>
      <w:r w:rsidRPr="00E1773F">
        <w:rPr>
          <w:rFonts w:ascii="Calibri" w:hAnsi="Calibri"/>
          <w:szCs w:val="24"/>
          <w:lang w:eastAsia="en-US"/>
        </w:rPr>
        <w:t xml:space="preserve">9. </w:t>
      </w:r>
      <w:r w:rsidR="005358F6" w:rsidRPr="00E1773F">
        <w:rPr>
          <w:rFonts w:ascii="Calibri" w:hAnsi="Calibri"/>
          <w:b/>
          <w:szCs w:val="24"/>
        </w:rPr>
        <w:t>X</w:t>
      </w:r>
      <w:r w:rsidR="005358F6" w:rsidRPr="00E1773F">
        <w:rPr>
          <w:rFonts w:ascii="Calibri" w:hAnsi="Calibri"/>
          <w:b/>
          <w:szCs w:val="24"/>
          <w:lang w:val="el-GR"/>
        </w:rPr>
        <w:t xml:space="preserve">ρηματοδότηση από το Υπουργείο Εθνικής Παιδείας και Θρησκευμάτων στα πλαίσια </w:t>
      </w:r>
      <w:r w:rsidR="005358F6" w:rsidRPr="00E1773F">
        <w:rPr>
          <w:rFonts w:ascii="Calibri" w:hAnsi="Calibri"/>
          <w:b/>
          <w:szCs w:val="24"/>
          <w:lang w:eastAsia="en-US"/>
        </w:rPr>
        <w:t xml:space="preserve">των προγραμμάτων δια βίου μάθησης </w:t>
      </w:r>
      <w:r w:rsidR="005358F6" w:rsidRPr="00E1773F">
        <w:rPr>
          <w:rFonts w:ascii="Calibri" w:hAnsi="Calibri" w:cs="Arial"/>
          <w:b/>
          <w:szCs w:val="24"/>
        </w:rPr>
        <w:t xml:space="preserve">ΑΕΙ </w:t>
      </w:r>
      <w:r w:rsidR="005358F6" w:rsidRPr="00E1773F">
        <w:rPr>
          <w:rFonts w:ascii="Calibri" w:hAnsi="Calibri" w:cs="Arial"/>
          <w:b/>
          <w:szCs w:val="24"/>
          <w:lang w:val="el-GR"/>
        </w:rPr>
        <w:t xml:space="preserve">για επικαιροποίηση γνώσεων αποφοίτων </w:t>
      </w:r>
      <w:r w:rsidR="005358F6" w:rsidRPr="00E1773F">
        <w:rPr>
          <w:rFonts w:ascii="Calibri" w:hAnsi="Calibri" w:cs="Arial"/>
          <w:b/>
          <w:bCs/>
          <w:szCs w:val="24"/>
        </w:rPr>
        <w:t>ΑΕΙ</w:t>
      </w:r>
      <w:r w:rsidR="005358F6" w:rsidRPr="00E1773F">
        <w:rPr>
          <w:rFonts w:ascii="Calibri" w:hAnsi="Calibri" w:cs="Arial"/>
          <w:b/>
          <w:szCs w:val="24"/>
        </w:rPr>
        <w:t xml:space="preserve">» γι τη δράση με τίτλο </w:t>
      </w:r>
      <w:r w:rsidR="005358F6" w:rsidRPr="00E1773F">
        <w:rPr>
          <w:rFonts w:ascii="Calibri" w:hAnsi="Calibri"/>
          <w:szCs w:val="24"/>
        </w:rPr>
        <w:t xml:space="preserve">«ΕΠΙΚΑΙΡΟΠΟΙΗΣΗ ΤΩΝ ΓΝΩΣΕΩΝ ΑΠΟΦΟΙΤΩΝ ΑΝΩΤΑΤΩΝ ΕΚΠΑΙΔΕΥΤΙΚΏΝ ΙΔΡΥΜΑΤΩΝ ΣΕ ΣΥΓΧΡΟΝΕΣ ΕΦΑΡΜΟΓΕΣ ΣΤΙΣ ΒΙΟΕΠΙΣΤΗΜΕΣ» </w:t>
      </w:r>
      <w:r w:rsidR="005358F6" w:rsidRPr="00E1773F">
        <w:rPr>
          <w:rFonts w:ascii="Calibri" w:hAnsi="Calibri"/>
          <w:szCs w:val="24"/>
          <w:lang w:val="el-GR"/>
        </w:rPr>
        <w:t xml:space="preserve">Ε.Υ. </w:t>
      </w:r>
      <w:r w:rsidR="00D2029D" w:rsidRPr="00E1773F">
        <w:rPr>
          <w:rFonts w:ascii="Calibri" w:hAnsi="Calibri"/>
          <w:szCs w:val="24"/>
          <w:lang w:val="el-GR"/>
        </w:rPr>
        <w:t>καθ. Μηνάς Γιάνγκου</w:t>
      </w:r>
    </w:p>
    <w:p w14:paraId="68F1FB84" w14:textId="1F824F06" w:rsidR="007E6C9F" w:rsidRPr="00223F68" w:rsidRDefault="007E6C9F" w:rsidP="00E1773F">
      <w:pPr>
        <w:widowControl w:val="0"/>
        <w:autoSpaceDE w:val="0"/>
        <w:autoSpaceDN w:val="0"/>
        <w:adjustRightInd w:val="0"/>
        <w:spacing w:after="240"/>
        <w:jc w:val="both"/>
        <w:rPr>
          <w:rFonts w:ascii="Calibri" w:hAnsi="Calibri"/>
          <w:b/>
          <w:sz w:val="20"/>
        </w:rPr>
      </w:pPr>
      <w:r w:rsidRPr="00E1773F">
        <w:rPr>
          <w:rFonts w:ascii="Calibri" w:hAnsi="Calibri"/>
          <w:szCs w:val="24"/>
          <w:lang w:val="el-GR"/>
        </w:rPr>
        <w:t xml:space="preserve">10. </w:t>
      </w:r>
      <w:r w:rsidR="00621F9D" w:rsidRPr="00E1773F">
        <w:rPr>
          <w:rFonts w:ascii="Calibri" w:hAnsi="Calibri"/>
          <w:b/>
          <w:szCs w:val="24"/>
          <w:lang w:val="el-GR"/>
        </w:rPr>
        <w:t xml:space="preserve">Συμμετοχή στο </w:t>
      </w:r>
      <w:r w:rsidR="004B5A8A">
        <w:rPr>
          <w:rFonts w:ascii="Calibri" w:hAnsi="Calibri"/>
          <w:b/>
          <w:szCs w:val="24"/>
          <w:lang w:val="el-GR"/>
        </w:rPr>
        <w:t xml:space="preserve">χρηματοδοτούμενο </w:t>
      </w:r>
      <w:r w:rsidR="009E7E0B" w:rsidRPr="00E1773F">
        <w:rPr>
          <w:rFonts w:ascii="Calibri" w:hAnsi="Calibri"/>
          <w:b/>
          <w:szCs w:val="24"/>
          <w:lang w:val="el-GR"/>
        </w:rPr>
        <w:t xml:space="preserve">ΕυρωπαΪκό Πρόγραμμα </w:t>
      </w:r>
      <w:r w:rsidR="009E7E0B" w:rsidRPr="00E1773F">
        <w:rPr>
          <w:rFonts w:ascii="Calibri" w:hAnsi="Calibri"/>
          <w:b/>
          <w:szCs w:val="24"/>
        </w:rPr>
        <w:t>HEALS (Health and Environment-wide Associations based on Large population Surveys)</w:t>
      </w:r>
      <w:r w:rsidR="004B5A8A">
        <w:rPr>
          <w:rFonts w:ascii="Calibri" w:hAnsi="Calibri"/>
          <w:b/>
          <w:szCs w:val="24"/>
        </w:rPr>
        <w:t xml:space="preserve"> Συντονιστής:  καθ. Α. Σαρηγιάννης</w:t>
      </w:r>
      <w:r w:rsidR="00223F68">
        <w:rPr>
          <w:rFonts w:ascii="Calibri" w:hAnsi="Calibri"/>
          <w:b/>
          <w:szCs w:val="24"/>
        </w:rPr>
        <w:tab/>
        <w:t xml:space="preserve"> </w:t>
      </w:r>
      <w:hyperlink r:id="rId8" w:history="1">
        <w:r w:rsidR="004B5A8A" w:rsidRPr="00223F68">
          <w:rPr>
            <w:rStyle w:val="Hyperlink"/>
            <w:rFonts w:ascii="Calibri" w:hAnsi="Calibri"/>
            <w:b/>
            <w:sz w:val="20"/>
          </w:rPr>
          <w:t>http://www.heals-eu.eu/index.php/portfolio/georgios-tzimagiorgis/</w:t>
        </w:r>
      </w:hyperlink>
    </w:p>
    <w:p w14:paraId="264AE686" w14:textId="77777777" w:rsidR="004B5A8A" w:rsidRDefault="004B5A8A" w:rsidP="00E1773F">
      <w:pPr>
        <w:widowControl w:val="0"/>
        <w:autoSpaceDE w:val="0"/>
        <w:autoSpaceDN w:val="0"/>
        <w:adjustRightInd w:val="0"/>
        <w:spacing w:after="240"/>
        <w:jc w:val="both"/>
        <w:rPr>
          <w:rFonts w:ascii="Calibri" w:hAnsi="Calibri"/>
          <w:b/>
          <w:szCs w:val="24"/>
          <w:lang w:val="el-GR"/>
        </w:rPr>
      </w:pPr>
      <w:r w:rsidRPr="00223F68">
        <w:rPr>
          <w:rFonts w:ascii="Calibri" w:hAnsi="Calibri"/>
          <w:szCs w:val="24"/>
        </w:rPr>
        <w:t>11.</w:t>
      </w:r>
      <w:r>
        <w:rPr>
          <w:rFonts w:ascii="Calibri" w:hAnsi="Calibri"/>
          <w:b/>
          <w:szCs w:val="24"/>
        </w:rPr>
        <w:t xml:space="preserve"> </w:t>
      </w:r>
      <w:r>
        <w:rPr>
          <w:rFonts w:ascii="Calibri" w:hAnsi="Calibri"/>
          <w:b/>
          <w:szCs w:val="24"/>
          <w:lang w:val="el-GR"/>
        </w:rPr>
        <w:t>Συμμετοχή στ</w:t>
      </w:r>
      <w:r w:rsidR="00B066EF">
        <w:rPr>
          <w:rFonts w:ascii="Calibri" w:hAnsi="Calibri"/>
          <w:b/>
          <w:szCs w:val="24"/>
          <w:lang w:val="el-GR"/>
        </w:rPr>
        <w:t>ην</w:t>
      </w:r>
      <w:r>
        <w:rPr>
          <w:rFonts w:ascii="Calibri" w:hAnsi="Calibri"/>
          <w:b/>
          <w:szCs w:val="24"/>
          <w:lang w:val="el-GR"/>
        </w:rPr>
        <w:t xml:space="preserve"> οργάνωση τ</w:t>
      </w:r>
      <w:r w:rsidR="00B066EF">
        <w:rPr>
          <w:rFonts w:ascii="Calibri" w:hAnsi="Calibri"/>
          <w:b/>
          <w:szCs w:val="24"/>
          <w:lang w:val="el-GR"/>
        </w:rPr>
        <w:t xml:space="preserve">ου Εργαστηρίου Βασικών Υποδομών με τίτλο </w:t>
      </w:r>
      <w:r>
        <w:rPr>
          <w:rFonts w:ascii="Calibri" w:hAnsi="Calibri"/>
          <w:b/>
          <w:szCs w:val="24"/>
          <w:lang w:val="el-GR"/>
        </w:rPr>
        <w:t>Εργαστήριο Γενετικής/Επιγεν</w:t>
      </w:r>
      <w:r w:rsidR="00EB64DF">
        <w:rPr>
          <w:rFonts w:ascii="Calibri" w:hAnsi="Calibri"/>
          <w:b/>
          <w:szCs w:val="24"/>
          <w:lang w:val="el-GR"/>
        </w:rPr>
        <w:t>ε</w:t>
      </w:r>
      <w:r>
        <w:rPr>
          <w:rFonts w:ascii="Calibri" w:hAnsi="Calibri"/>
          <w:b/>
          <w:szCs w:val="24"/>
          <w:lang w:val="el-GR"/>
        </w:rPr>
        <w:t>τικής και Μεταφραστικής Έρευνας στο Κέντρο Διεπιστημονικής Έρευνας και Κατάρτισης</w:t>
      </w:r>
      <w:r w:rsidR="00B066EF">
        <w:rPr>
          <w:rFonts w:ascii="Calibri" w:hAnsi="Calibri"/>
          <w:b/>
          <w:szCs w:val="24"/>
          <w:lang w:val="el-GR"/>
        </w:rPr>
        <w:t xml:space="preserve"> του ΑΠΘ (ΚΕΔΕΚ, ΑΠΘ) Μέλος της συντονιστικής ομάδας</w:t>
      </w:r>
    </w:p>
    <w:p w14:paraId="227A67EA" w14:textId="025A5278" w:rsidR="002E7E5C" w:rsidRDefault="002E7E5C" w:rsidP="00223F68">
      <w:pPr>
        <w:spacing w:after="240"/>
        <w:ind w:right="-28"/>
        <w:jc w:val="both"/>
        <w:rPr>
          <w:rFonts w:ascii="Calibri" w:hAnsi="Calibri"/>
          <w:szCs w:val="24"/>
          <w:lang w:val="el-GR"/>
        </w:rPr>
      </w:pPr>
      <w:r w:rsidRPr="00223F68">
        <w:rPr>
          <w:rFonts w:ascii="Calibri" w:hAnsi="Calibri"/>
          <w:szCs w:val="24"/>
          <w:lang w:val="el-GR"/>
        </w:rPr>
        <w:t>12.</w:t>
      </w:r>
      <w:r>
        <w:rPr>
          <w:rFonts w:ascii="Calibri" w:hAnsi="Calibri"/>
          <w:b/>
          <w:szCs w:val="24"/>
          <w:lang w:val="el-GR"/>
        </w:rPr>
        <w:t xml:space="preserve"> </w:t>
      </w:r>
      <w:r w:rsidRPr="002E7E5C">
        <w:rPr>
          <w:rFonts w:ascii="Calibri" w:hAnsi="Calibri"/>
          <w:b/>
          <w:szCs w:val="24"/>
          <w:lang w:val="el-GR"/>
        </w:rPr>
        <w:t xml:space="preserve">Χρηματοδότηση από την Ελληνική </w:t>
      </w:r>
      <w:r w:rsidR="00766AC0">
        <w:rPr>
          <w:rFonts w:ascii="Calibri" w:hAnsi="Calibri"/>
          <w:b/>
          <w:szCs w:val="24"/>
          <w:lang w:val="el-GR"/>
        </w:rPr>
        <w:t xml:space="preserve">Καρδιολογική Εταιρεία για </w:t>
      </w:r>
      <w:r w:rsidRPr="002E7E5C">
        <w:rPr>
          <w:rFonts w:ascii="Calibri" w:hAnsi="Calibri"/>
          <w:b/>
          <w:szCs w:val="24"/>
          <w:lang w:val="el-GR"/>
        </w:rPr>
        <w:t>την υλο</w:t>
      </w:r>
      <w:r w:rsidR="00766AC0">
        <w:rPr>
          <w:rFonts w:ascii="Calibri" w:hAnsi="Calibri"/>
          <w:b/>
          <w:szCs w:val="24"/>
          <w:lang w:val="el-GR"/>
        </w:rPr>
        <w:t>ποίηση προγράμματος με τίτλο : ‘</w:t>
      </w:r>
      <w:r w:rsidRPr="002E7E5C">
        <w:rPr>
          <w:rFonts w:ascii="Calibri" w:hAnsi="Calibri"/>
          <w:b/>
          <w:szCs w:val="24"/>
          <w:lang w:val="el-GR"/>
        </w:rPr>
        <w:t>ΜΕΤΡΗΣΗ ΤΩΝ ΕΠΙΠΕΔΩΝ ΕΚΦΡΑΣΗΣ ΤΟΥ miR-146a ΣΕ ΑΣΘΕΝΕΙΣ</w:t>
      </w:r>
      <w:r w:rsidR="00766AC0">
        <w:rPr>
          <w:rFonts w:ascii="Calibri" w:hAnsi="Calibri"/>
          <w:b/>
          <w:szCs w:val="24"/>
          <w:lang w:val="el-GR"/>
        </w:rPr>
        <w:t xml:space="preserve"> ΜΕ ΥΠΕΡΤΡΟΦΙΚΗ ΜΥΟΚΑΡΔΙΟΠΑΘΕΙΑ’</w:t>
      </w:r>
      <w:r w:rsidRPr="002E7E5C">
        <w:rPr>
          <w:rFonts w:ascii="Calibri" w:hAnsi="Calibri"/>
          <w:b/>
          <w:szCs w:val="24"/>
          <w:lang w:val="el-GR"/>
        </w:rPr>
        <w:t>.</w:t>
      </w:r>
      <w:r>
        <w:rPr>
          <w:rFonts w:ascii="Calibri" w:hAnsi="Calibri"/>
          <w:b/>
          <w:szCs w:val="24"/>
          <w:lang w:val="el-GR"/>
        </w:rPr>
        <w:t xml:space="preserve"> </w:t>
      </w:r>
      <w:r>
        <w:rPr>
          <w:rFonts w:ascii="Calibri" w:hAnsi="Calibri"/>
          <w:szCs w:val="24"/>
          <w:lang w:val="el-GR"/>
        </w:rPr>
        <w:t>(2017) 5</w:t>
      </w:r>
      <w:r w:rsidRPr="00E1773F">
        <w:rPr>
          <w:rFonts w:ascii="Calibri" w:hAnsi="Calibri"/>
          <w:szCs w:val="24"/>
          <w:lang w:val="el-GR"/>
        </w:rPr>
        <w:t>.000€ (</w:t>
      </w:r>
      <w:r w:rsidR="006401B8">
        <w:rPr>
          <w:rFonts w:ascii="Calibri" w:hAnsi="Calibri"/>
          <w:szCs w:val="24"/>
          <w:lang w:val="el-GR"/>
        </w:rPr>
        <w:t xml:space="preserve">Κωδικός έργου: 95659, </w:t>
      </w:r>
      <w:r w:rsidRPr="00E1773F">
        <w:rPr>
          <w:rFonts w:ascii="Calibri" w:hAnsi="Calibri"/>
          <w:szCs w:val="24"/>
          <w:lang w:val="el-GR"/>
        </w:rPr>
        <w:t>Ε.Υ. καθ. Γ. Τζημαγιώργης</w:t>
      </w:r>
      <w:r>
        <w:rPr>
          <w:rFonts w:ascii="Calibri" w:hAnsi="Calibri"/>
          <w:szCs w:val="24"/>
          <w:lang w:val="el-GR"/>
        </w:rPr>
        <w:t>)</w:t>
      </w:r>
    </w:p>
    <w:p w14:paraId="651E4CF4" w14:textId="281D7B23" w:rsidR="00223F68" w:rsidRPr="003F5D64" w:rsidRDefault="00223F68" w:rsidP="00351E10">
      <w:pPr>
        <w:spacing w:after="240"/>
        <w:ind w:right="-28"/>
        <w:jc w:val="both"/>
        <w:rPr>
          <w:rFonts w:ascii="Calibri" w:hAnsi="Calibri"/>
          <w:szCs w:val="24"/>
        </w:rPr>
      </w:pPr>
      <w:r>
        <w:rPr>
          <w:rFonts w:ascii="Calibri" w:hAnsi="Calibri"/>
          <w:szCs w:val="24"/>
          <w:lang w:val="el-GR"/>
        </w:rPr>
        <w:t xml:space="preserve">13. </w:t>
      </w:r>
      <w:r w:rsidR="000579F1">
        <w:rPr>
          <w:rFonts w:ascii="Calibri" w:hAnsi="Calibri"/>
          <w:b/>
          <w:szCs w:val="24"/>
          <w:lang w:val="el-GR"/>
        </w:rPr>
        <w:t>Έγκριση</w:t>
      </w:r>
      <w:r w:rsidR="000579F1">
        <w:rPr>
          <w:rFonts w:ascii="Calibri" w:hAnsi="Calibri"/>
          <w:szCs w:val="24"/>
          <w:lang w:val="el-GR"/>
        </w:rPr>
        <w:t xml:space="preserve"> </w:t>
      </w:r>
      <w:r w:rsidRPr="00351E10">
        <w:rPr>
          <w:rFonts w:ascii="Calibri" w:hAnsi="Calibri"/>
          <w:b/>
          <w:szCs w:val="24"/>
          <w:lang w:val="el-GR"/>
        </w:rPr>
        <w:t>Χρηματοδότηση</w:t>
      </w:r>
      <w:r w:rsidR="000579F1">
        <w:rPr>
          <w:rFonts w:ascii="Calibri" w:hAnsi="Calibri"/>
          <w:b/>
          <w:szCs w:val="24"/>
          <w:lang w:val="el-GR"/>
        </w:rPr>
        <w:t>ς</w:t>
      </w:r>
      <w:r w:rsidRPr="00351E10">
        <w:rPr>
          <w:rFonts w:ascii="Calibri" w:hAnsi="Calibri"/>
          <w:b/>
          <w:szCs w:val="24"/>
          <w:lang w:val="el-GR"/>
        </w:rPr>
        <w:t xml:space="preserve"> από το Υπουργείο Ανάπτυξης</w:t>
      </w:r>
      <w:r w:rsidR="00766AC0" w:rsidRPr="00351E10">
        <w:rPr>
          <w:rFonts w:ascii="Calibri" w:hAnsi="Calibri"/>
          <w:b/>
          <w:szCs w:val="24"/>
          <w:lang w:val="el-GR"/>
        </w:rPr>
        <w:t xml:space="preserve">, Γενική Γραμματεία Έρευνας και Τεχνολογίας στο πλαίσιο του προγράμματος ‘ΕΡΕΥΝΩ-ΔΗΜΙΟΥΡΓΏ-ΚΑΙΝΟΤΟΜΩ’ </w:t>
      </w:r>
      <w:r w:rsidR="00766AC0" w:rsidRPr="006B628E">
        <w:rPr>
          <w:rFonts w:ascii="Calibri" w:hAnsi="Calibri"/>
          <w:szCs w:val="24"/>
          <w:lang w:val="el-GR"/>
        </w:rPr>
        <w:t>για το έργο</w:t>
      </w:r>
      <w:r w:rsidR="00766AC0" w:rsidRPr="00351E10">
        <w:rPr>
          <w:rFonts w:ascii="Calibri" w:hAnsi="Calibri"/>
          <w:b/>
          <w:szCs w:val="24"/>
          <w:lang w:val="el-GR"/>
        </w:rPr>
        <w:t xml:space="preserve"> ‘Επιγενετικοί Δείκτες υποτροπής σε ασθενείς με καρκίνο του μαστού</w:t>
      </w:r>
      <w:r w:rsidR="00A06157">
        <w:rPr>
          <w:rFonts w:ascii="Calibri" w:hAnsi="Calibri"/>
          <w:szCs w:val="24"/>
          <w:lang w:val="el-GR"/>
        </w:rPr>
        <w:t xml:space="preserve"> (2017) 953.030,00</w:t>
      </w:r>
      <w:r w:rsidR="00766AC0">
        <w:rPr>
          <w:rFonts w:ascii="Calibri" w:hAnsi="Calibri"/>
          <w:szCs w:val="24"/>
          <w:lang w:val="el-GR"/>
        </w:rPr>
        <w:t xml:space="preserve"> </w:t>
      </w:r>
      <w:r w:rsidR="00766AC0" w:rsidRPr="00E1773F">
        <w:rPr>
          <w:rFonts w:ascii="Calibri" w:hAnsi="Calibri"/>
          <w:szCs w:val="24"/>
          <w:lang w:val="el-GR"/>
        </w:rPr>
        <w:t>€</w:t>
      </w:r>
      <w:r w:rsidR="00766AC0">
        <w:rPr>
          <w:rFonts w:ascii="Calibri" w:hAnsi="Calibri"/>
          <w:szCs w:val="24"/>
          <w:lang w:val="el-GR"/>
        </w:rPr>
        <w:t xml:space="preserve"> </w:t>
      </w:r>
      <w:r w:rsidR="00766AC0" w:rsidRPr="00E1773F">
        <w:rPr>
          <w:rFonts w:ascii="Calibri" w:hAnsi="Calibri"/>
          <w:szCs w:val="24"/>
          <w:lang w:val="el-GR"/>
        </w:rPr>
        <w:t>(</w:t>
      </w:r>
      <w:r w:rsidR="00766AC0">
        <w:rPr>
          <w:rFonts w:ascii="Calibri" w:hAnsi="Calibri"/>
          <w:szCs w:val="24"/>
          <w:lang w:val="el-GR"/>
        </w:rPr>
        <w:t xml:space="preserve">Κωδικός έργου: Τ1ΕΔΚ-04707, </w:t>
      </w:r>
      <w:r w:rsidR="00766AC0" w:rsidRPr="00E1773F">
        <w:rPr>
          <w:rFonts w:ascii="Calibri" w:hAnsi="Calibri"/>
          <w:szCs w:val="24"/>
          <w:lang w:val="el-GR"/>
        </w:rPr>
        <w:t>Ε.Υ. καθ. Γ. Τζημαγιώργης</w:t>
      </w:r>
      <w:r w:rsidR="00766AC0">
        <w:rPr>
          <w:rFonts w:ascii="Calibri" w:hAnsi="Calibri"/>
          <w:szCs w:val="24"/>
          <w:lang w:val="el-GR"/>
        </w:rPr>
        <w:t>)</w:t>
      </w:r>
      <w:r w:rsidR="003F5D64">
        <w:rPr>
          <w:rFonts w:ascii="Calibri" w:hAnsi="Calibri"/>
          <w:szCs w:val="24"/>
          <w:lang w:val="el-GR"/>
        </w:rPr>
        <w:t xml:space="preserve"> (Μη χρηματοδότηση λόγω συμμετοχής της </w:t>
      </w:r>
      <w:r w:rsidR="003F5D64">
        <w:rPr>
          <w:rFonts w:ascii="Calibri" w:hAnsi="Calibri"/>
          <w:szCs w:val="24"/>
        </w:rPr>
        <w:t>EUROMEDICA που χαρακτηρίστηκε ως προβληματική εταιρεία)</w:t>
      </w:r>
    </w:p>
    <w:p w14:paraId="6085C25E" w14:textId="77777777" w:rsidR="00C730F5" w:rsidRPr="00E1773F" w:rsidRDefault="00C730F5" w:rsidP="00E1773F">
      <w:pPr>
        <w:ind w:right="256" w:firstLine="720"/>
        <w:jc w:val="both"/>
        <w:rPr>
          <w:rFonts w:ascii="Calibri" w:hAnsi="Calibri"/>
          <w:b/>
          <w:szCs w:val="24"/>
        </w:rPr>
      </w:pPr>
    </w:p>
    <w:p w14:paraId="067E6A71" w14:textId="77777777" w:rsidR="007D7251" w:rsidRPr="00E1773F" w:rsidRDefault="007D7251" w:rsidP="00E1773F">
      <w:pPr>
        <w:ind w:right="256" w:firstLine="720"/>
        <w:jc w:val="both"/>
        <w:rPr>
          <w:rFonts w:ascii="Calibri" w:hAnsi="Calibri"/>
          <w:szCs w:val="24"/>
          <w:lang w:val="en-GB"/>
        </w:rPr>
      </w:pPr>
      <w:r w:rsidRPr="00E1773F">
        <w:rPr>
          <w:rFonts w:ascii="Calibri" w:hAnsi="Calibri"/>
          <w:b/>
          <w:szCs w:val="24"/>
        </w:rPr>
        <w:t>BRABEIA</w:t>
      </w:r>
      <w:r w:rsidRPr="00E1773F">
        <w:rPr>
          <w:rFonts w:ascii="Calibri" w:hAnsi="Calibri"/>
          <w:b/>
          <w:szCs w:val="24"/>
          <w:lang w:val="en-GB"/>
        </w:rPr>
        <w:t>/</w:t>
      </w:r>
      <w:r w:rsidRPr="00E1773F">
        <w:rPr>
          <w:rFonts w:ascii="Calibri" w:hAnsi="Calibri"/>
          <w:b/>
          <w:szCs w:val="24"/>
        </w:rPr>
        <w:t>TIMHTIKE</w:t>
      </w:r>
      <w:r w:rsidRPr="00E1773F">
        <w:rPr>
          <w:rFonts w:ascii="Calibri" w:hAnsi="Calibri"/>
          <w:b/>
          <w:szCs w:val="24"/>
          <w:lang w:val="el-GR"/>
        </w:rPr>
        <w:t>Σ</w:t>
      </w:r>
      <w:r w:rsidRPr="00E1773F">
        <w:rPr>
          <w:rFonts w:ascii="Calibri" w:hAnsi="Calibri"/>
          <w:b/>
          <w:szCs w:val="24"/>
          <w:lang w:val="en-GB"/>
        </w:rPr>
        <w:t xml:space="preserve"> </w:t>
      </w:r>
      <w:r w:rsidRPr="00E1773F">
        <w:rPr>
          <w:rFonts w:ascii="Calibri" w:hAnsi="Calibri"/>
          <w:b/>
          <w:szCs w:val="24"/>
          <w:lang w:val="el-GR"/>
        </w:rPr>
        <w:t>Δ</w:t>
      </w:r>
      <w:r w:rsidRPr="00E1773F">
        <w:rPr>
          <w:rFonts w:ascii="Calibri" w:hAnsi="Calibri"/>
          <w:b/>
          <w:szCs w:val="24"/>
        </w:rPr>
        <w:t>IAKPI</w:t>
      </w:r>
      <w:r w:rsidRPr="00E1773F">
        <w:rPr>
          <w:rFonts w:ascii="Calibri" w:hAnsi="Calibri"/>
          <w:b/>
          <w:szCs w:val="24"/>
          <w:lang w:val="el-GR"/>
        </w:rPr>
        <w:t>Σ</w:t>
      </w:r>
      <w:r w:rsidRPr="00E1773F">
        <w:rPr>
          <w:rFonts w:ascii="Calibri" w:hAnsi="Calibri"/>
          <w:b/>
          <w:szCs w:val="24"/>
        </w:rPr>
        <w:t>EI</w:t>
      </w:r>
      <w:r w:rsidRPr="00E1773F">
        <w:rPr>
          <w:rFonts w:ascii="Calibri" w:hAnsi="Calibri"/>
          <w:b/>
          <w:szCs w:val="24"/>
          <w:lang w:val="el-GR"/>
        </w:rPr>
        <w:t>Σ</w:t>
      </w:r>
    </w:p>
    <w:p w14:paraId="2EE0BA6D" w14:textId="77777777" w:rsidR="002C7EE7" w:rsidRDefault="002C7EE7" w:rsidP="00E1773F">
      <w:pPr>
        <w:ind w:right="256"/>
        <w:jc w:val="both"/>
        <w:rPr>
          <w:rFonts w:ascii="Calibri" w:hAnsi="Calibri"/>
          <w:b/>
          <w:szCs w:val="24"/>
        </w:rPr>
      </w:pPr>
    </w:p>
    <w:p w14:paraId="5DBF08DC" w14:textId="77777777" w:rsidR="007D7251" w:rsidRPr="00E1773F" w:rsidRDefault="007D7251" w:rsidP="00E1773F">
      <w:pPr>
        <w:ind w:right="256"/>
        <w:jc w:val="both"/>
        <w:rPr>
          <w:rFonts w:ascii="Calibri" w:hAnsi="Calibri"/>
          <w:szCs w:val="24"/>
          <w:lang w:val="el-GR"/>
        </w:rPr>
      </w:pPr>
      <w:proofErr w:type="gramStart"/>
      <w:r w:rsidRPr="00E1773F">
        <w:rPr>
          <w:rFonts w:ascii="Calibri" w:hAnsi="Calibri"/>
          <w:b/>
          <w:szCs w:val="24"/>
        </w:rPr>
        <w:t>E</w:t>
      </w:r>
      <w:r w:rsidRPr="00E1773F">
        <w:rPr>
          <w:rFonts w:ascii="Calibri" w:hAnsi="Calibri"/>
          <w:b/>
          <w:szCs w:val="24"/>
          <w:lang w:val="el-GR"/>
        </w:rPr>
        <w:t>πισκέπτης</w:t>
      </w:r>
      <w:r w:rsidRPr="00E1773F">
        <w:rPr>
          <w:rFonts w:ascii="Calibri" w:hAnsi="Calibri"/>
          <w:b/>
          <w:szCs w:val="24"/>
          <w:lang w:val="en-GB"/>
        </w:rPr>
        <w:t xml:space="preserve"> </w:t>
      </w:r>
      <w:r w:rsidRPr="00E1773F">
        <w:rPr>
          <w:rFonts w:ascii="Calibri" w:hAnsi="Calibri"/>
          <w:b/>
          <w:szCs w:val="24"/>
          <w:lang w:val="el-GR"/>
        </w:rPr>
        <w:t>ερευνητής</w:t>
      </w:r>
      <w:r w:rsidRPr="00E1773F">
        <w:rPr>
          <w:rFonts w:ascii="Calibri" w:hAnsi="Calibri"/>
          <w:szCs w:val="24"/>
          <w:lang w:val="en-GB"/>
        </w:rPr>
        <w:t xml:space="preserve"> (1996-1997) </w:t>
      </w:r>
      <w:r w:rsidRPr="00E1773F">
        <w:rPr>
          <w:rFonts w:ascii="Calibri" w:hAnsi="Calibri"/>
          <w:szCs w:val="24"/>
          <w:lang w:val="el-GR"/>
        </w:rPr>
        <w:t>στο</w:t>
      </w:r>
      <w:r w:rsidRPr="00E1773F">
        <w:rPr>
          <w:rFonts w:ascii="Calibri" w:hAnsi="Calibri"/>
          <w:szCs w:val="24"/>
          <w:lang w:val="en-GB"/>
        </w:rPr>
        <w:t xml:space="preserve"> </w:t>
      </w:r>
      <w:r w:rsidRPr="00E1773F">
        <w:rPr>
          <w:rFonts w:ascii="Calibri" w:hAnsi="Calibri"/>
          <w:szCs w:val="24"/>
        </w:rPr>
        <w:t>I</w:t>
      </w:r>
      <w:r w:rsidRPr="00E1773F">
        <w:rPr>
          <w:rFonts w:ascii="Calibri" w:hAnsi="Calibri"/>
          <w:szCs w:val="24"/>
          <w:lang w:val="el-GR"/>
        </w:rPr>
        <w:t>νστιτούτο</w:t>
      </w:r>
      <w:r w:rsidRPr="00E1773F">
        <w:rPr>
          <w:rFonts w:ascii="Calibri" w:hAnsi="Calibri"/>
          <w:szCs w:val="24"/>
          <w:lang w:val="en-GB"/>
        </w:rPr>
        <w:t xml:space="preserve"> </w:t>
      </w:r>
      <w:r w:rsidRPr="00E1773F">
        <w:rPr>
          <w:rFonts w:ascii="Calibri" w:hAnsi="Calibri"/>
          <w:szCs w:val="24"/>
        </w:rPr>
        <w:t>Ecole</w:t>
      </w:r>
      <w:r w:rsidRPr="00E1773F">
        <w:rPr>
          <w:rFonts w:ascii="Calibri" w:hAnsi="Calibri"/>
          <w:szCs w:val="24"/>
          <w:lang w:val="en-GB"/>
        </w:rPr>
        <w:t xml:space="preserve"> </w:t>
      </w:r>
      <w:r w:rsidRPr="00E1773F">
        <w:rPr>
          <w:rFonts w:ascii="Calibri" w:hAnsi="Calibri"/>
          <w:szCs w:val="24"/>
        </w:rPr>
        <w:t>Normale</w:t>
      </w:r>
      <w:r w:rsidRPr="00E1773F">
        <w:rPr>
          <w:rFonts w:ascii="Calibri" w:hAnsi="Calibri"/>
          <w:szCs w:val="24"/>
          <w:lang w:val="en-GB"/>
        </w:rPr>
        <w:t xml:space="preserve"> </w:t>
      </w:r>
      <w:r w:rsidRPr="00E1773F">
        <w:rPr>
          <w:rFonts w:ascii="Calibri" w:hAnsi="Calibri"/>
          <w:szCs w:val="24"/>
        </w:rPr>
        <w:t>Superieure</w:t>
      </w:r>
      <w:r w:rsidRPr="00E1773F">
        <w:rPr>
          <w:rFonts w:ascii="Calibri" w:hAnsi="Calibri"/>
          <w:szCs w:val="24"/>
          <w:lang w:val="en-GB"/>
        </w:rPr>
        <w:t xml:space="preserve">, </w:t>
      </w:r>
      <w:r w:rsidRPr="00E1773F">
        <w:rPr>
          <w:rFonts w:ascii="Calibri" w:hAnsi="Calibri"/>
          <w:szCs w:val="24"/>
          <w:lang w:val="el-GR"/>
        </w:rPr>
        <w:t>Παρίσι</w:t>
      </w:r>
      <w:r w:rsidRPr="00E1773F">
        <w:rPr>
          <w:rFonts w:ascii="Calibri" w:hAnsi="Calibri"/>
          <w:szCs w:val="24"/>
          <w:lang w:val="en-GB"/>
        </w:rPr>
        <w:t xml:space="preserve">, </w:t>
      </w:r>
      <w:r w:rsidRPr="00E1773F">
        <w:rPr>
          <w:rFonts w:ascii="Calibri" w:hAnsi="Calibri"/>
          <w:szCs w:val="24"/>
          <w:lang w:val="el-GR"/>
        </w:rPr>
        <w:t>Γαλλία</w:t>
      </w:r>
      <w:r w:rsidRPr="00E1773F">
        <w:rPr>
          <w:rFonts w:ascii="Calibri" w:hAnsi="Calibri"/>
          <w:szCs w:val="24"/>
          <w:lang w:val="en-GB"/>
        </w:rPr>
        <w:t xml:space="preserve"> (</w:t>
      </w:r>
      <w:r w:rsidRPr="00E1773F">
        <w:rPr>
          <w:rFonts w:ascii="Calibri" w:hAnsi="Calibri"/>
          <w:szCs w:val="24"/>
        </w:rPr>
        <w:t>Ecole</w:t>
      </w:r>
      <w:r w:rsidRPr="00E1773F">
        <w:rPr>
          <w:rFonts w:ascii="Calibri" w:hAnsi="Calibri"/>
          <w:szCs w:val="24"/>
          <w:lang w:val="en-GB"/>
        </w:rPr>
        <w:t xml:space="preserve"> </w:t>
      </w:r>
      <w:r w:rsidRPr="00E1773F">
        <w:rPr>
          <w:rFonts w:ascii="Calibri" w:hAnsi="Calibri"/>
          <w:szCs w:val="24"/>
        </w:rPr>
        <w:t>Normale</w:t>
      </w:r>
      <w:r w:rsidRPr="00E1773F">
        <w:rPr>
          <w:rFonts w:ascii="Calibri" w:hAnsi="Calibri"/>
          <w:szCs w:val="24"/>
          <w:lang w:val="en-GB"/>
        </w:rPr>
        <w:t xml:space="preserve"> </w:t>
      </w:r>
      <w:r w:rsidRPr="00E1773F">
        <w:rPr>
          <w:rFonts w:ascii="Calibri" w:hAnsi="Calibri"/>
          <w:szCs w:val="24"/>
        </w:rPr>
        <w:t>Superieure</w:t>
      </w:r>
      <w:r w:rsidRPr="00E1773F">
        <w:rPr>
          <w:rFonts w:ascii="Calibri" w:hAnsi="Calibri"/>
          <w:szCs w:val="24"/>
          <w:lang w:val="en-GB"/>
        </w:rPr>
        <w:t xml:space="preserve">, </w:t>
      </w:r>
      <w:r w:rsidRPr="00E1773F">
        <w:rPr>
          <w:rFonts w:ascii="Calibri" w:hAnsi="Calibri"/>
          <w:szCs w:val="24"/>
        </w:rPr>
        <w:t>Lab</w:t>
      </w:r>
      <w:r w:rsidRPr="00E1773F">
        <w:rPr>
          <w:rFonts w:ascii="Calibri" w:hAnsi="Calibri"/>
          <w:szCs w:val="24"/>
          <w:lang w:val="en-GB"/>
        </w:rPr>
        <w:t xml:space="preserve">. </w:t>
      </w:r>
      <w:r w:rsidRPr="00E1773F">
        <w:rPr>
          <w:rFonts w:ascii="Calibri" w:hAnsi="Calibri"/>
          <w:szCs w:val="24"/>
        </w:rPr>
        <w:t>of</w:t>
      </w:r>
      <w:r w:rsidRPr="00E1773F">
        <w:rPr>
          <w:rFonts w:ascii="Calibri" w:hAnsi="Calibri"/>
          <w:szCs w:val="24"/>
          <w:lang w:val="en-GB"/>
        </w:rPr>
        <w:t xml:space="preserve"> </w:t>
      </w:r>
      <w:r w:rsidRPr="00E1773F">
        <w:rPr>
          <w:rFonts w:ascii="Calibri" w:hAnsi="Calibri"/>
          <w:szCs w:val="24"/>
        </w:rPr>
        <w:t>Epithelial</w:t>
      </w:r>
      <w:r w:rsidRPr="00E1773F">
        <w:rPr>
          <w:rFonts w:ascii="Calibri" w:hAnsi="Calibri"/>
          <w:szCs w:val="24"/>
          <w:lang w:val="en-GB"/>
        </w:rPr>
        <w:t xml:space="preserve"> </w:t>
      </w:r>
      <w:r w:rsidRPr="00E1773F">
        <w:rPr>
          <w:rFonts w:ascii="Calibri" w:hAnsi="Calibri"/>
          <w:szCs w:val="24"/>
        </w:rPr>
        <w:t>Differentiation</w:t>
      </w:r>
      <w:r w:rsidRPr="00E1773F">
        <w:rPr>
          <w:rFonts w:ascii="Calibri" w:hAnsi="Calibri"/>
          <w:szCs w:val="24"/>
          <w:lang w:val="en-GB"/>
        </w:rPr>
        <w:t xml:space="preserve">, </w:t>
      </w:r>
      <w:r w:rsidRPr="00E1773F">
        <w:rPr>
          <w:rFonts w:ascii="Calibri" w:hAnsi="Calibri"/>
          <w:szCs w:val="24"/>
        </w:rPr>
        <w:t>Paris</w:t>
      </w:r>
      <w:r w:rsidRPr="00E1773F">
        <w:rPr>
          <w:rFonts w:ascii="Calibri" w:hAnsi="Calibri"/>
          <w:szCs w:val="24"/>
          <w:lang w:val="en-GB"/>
        </w:rPr>
        <w:t xml:space="preserve">, </w:t>
      </w:r>
      <w:r w:rsidRPr="00E1773F">
        <w:rPr>
          <w:rFonts w:ascii="Calibri" w:hAnsi="Calibri"/>
          <w:szCs w:val="24"/>
        </w:rPr>
        <w:t>France</w:t>
      </w:r>
      <w:r w:rsidRPr="00E1773F">
        <w:rPr>
          <w:rFonts w:ascii="Calibri" w:hAnsi="Calibri"/>
          <w:szCs w:val="24"/>
          <w:lang w:val="en-GB"/>
        </w:rPr>
        <w:t xml:space="preserve">) </w:t>
      </w:r>
      <w:r w:rsidRPr="00E1773F">
        <w:rPr>
          <w:rFonts w:ascii="Calibri" w:hAnsi="Calibri"/>
          <w:szCs w:val="24"/>
          <w:lang w:val="el-GR"/>
        </w:rPr>
        <w:t>μετά</w:t>
      </w:r>
      <w:r w:rsidRPr="00E1773F">
        <w:rPr>
          <w:rFonts w:ascii="Calibri" w:hAnsi="Calibri"/>
          <w:szCs w:val="24"/>
          <w:lang w:val="en-GB"/>
        </w:rPr>
        <w:t xml:space="preserve"> </w:t>
      </w:r>
      <w:r w:rsidRPr="00E1773F">
        <w:rPr>
          <w:rFonts w:ascii="Calibri" w:hAnsi="Calibri"/>
          <w:szCs w:val="24"/>
          <w:lang w:val="el-GR"/>
        </w:rPr>
        <w:t>από</w:t>
      </w:r>
      <w:r w:rsidRPr="00E1773F">
        <w:rPr>
          <w:rFonts w:ascii="Calibri" w:hAnsi="Calibri"/>
          <w:szCs w:val="24"/>
          <w:lang w:val="en-GB"/>
        </w:rPr>
        <w:t xml:space="preserve"> </w:t>
      </w:r>
      <w:r w:rsidRPr="00E1773F">
        <w:rPr>
          <w:rFonts w:ascii="Calibri" w:hAnsi="Calibri"/>
          <w:szCs w:val="24"/>
          <w:lang w:val="el-GR"/>
        </w:rPr>
        <w:t>πρόσκληση</w:t>
      </w:r>
      <w:r w:rsidRPr="00E1773F">
        <w:rPr>
          <w:rFonts w:ascii="Calibri" w:hAnsi="Calibri"/>
          <w:szCs w:val="24"/>
          <w:lang w:val="en-GB"/>
        </w:rPr>
        <w:t xml:space="preserve"> </w:t>
      </w:r>
      <w:r w:rsidRPr="00E1773F">
        <w:rPr>
          <w:rFonts w:ascii="Calibri" w:hAnsi="Calibri"/>
          <w:szCs w:val="24"/>
          <w:lang w:val="el-GR"/>
        </w:rPr>
        <w:t>του</w:t>
      </w:r>
      <w:r w:rsidRPr="00E1773F">
        <w:rPr>
          <w:rFonts w:ascii="Calibri" w:hAnsi="Calibri"/>
          <w:szCs w:val="24"/>
          <w:lang w:val="en-GB"/>
        </w:rPr>
        <w:t xml:space="preserve"> </w:t>
      </w:r>
      <w:r w:rsidRPr="00E1773F">
        <w:rPr>
          <w:rFonts w:ascii="Calibri" w:hAnsi="Calibri"/>
          <w:szCs w:val="24"/>
        </w:rPr>
        <w:t>Dr</w:t>
      </w:r>
      <w:r w:rsidRPr="00E1773F">
        <w:rPr>
          <w:rFonts w:ascii="Calibri" w:hAnsi="Calibri"/>
          <w:szCs w:val="24"/>
          <w:lang w:val="en-GB"/>
        </w:rPr>
        <w:t xml:space="preserve">. </w:t>
      </w:r>
      <w:r w:rsidRPr="00E1773F">
        <w:rPr>
          <w:rFonts w:ascii="Calibri" w:hAnsi="Calibri"/>
          <w:szCs w:val="24"/>
        </w:rPr>
        <w:t>Yann</w:t>
      </w:r>
      <w:r w:rsidRPr="00E1773F">
        <w:rPr>
          <w:rFonts w:ascii="Calibri" w:hAnsi="Calibri"/>
          <w:szCs w:val="24"/>
          <w:lang w:val="en-GB"/>
        </w:rPr>
        <w:t xml:space="preserve"> </w:t>
      </w:r>
      <w:r w:rsidRPr="00E1773F">
        <w:rPr>
          <w:rFonts w:ascii="Calibri" w:hAnsi="Calibri"/>
          <w:szCs w:val="24"/>
        </w:rPr>
        <w:t>Barrandon</w:t>
      </w:r>
      <w:r w:rsidRPr="00E1773F">
        <w:rPr>
          <w:rFonts w:ascii="Calibri" w:hAnsi="Calibri"/>
          <w:szCs w:val="24"/>
          <w:lang w:val="en-GB"/>
        </w:rPr>
        <w:t>.</w:t>
      </w:r>
      <w:proofErr w:type="gramEnd"/>
      <w:r w:rsidRPr="00E1773F">
        <w:rPr>
          <w:rFonts w:ascii="Calibri" w:hAnsi="Calibri"/>
          <w:szCs w:val="24"/>
          <w:lang w:val="en-GB"/>
        </w:rPr>
        <w:t xml:space="preserve"> </w:t>
      </w:r>
      <w:r w:rsidRPr="00E1773F">
        <w:rPr>
          <w:rFonts w:ascii="Calibri" w:hAnsi="Calibri"/>
          <w:szCs w:val="24"/>
          <w:lang w:val="el-GR"/>
        </w:rPr>
        <w:t>Συμμετοχή στο πρόγραμμα: Δίκτυο για τη μελέτη της νευρικής μετανάστευσης (</w:t>
      </w:r>
      <w:r w:rsidRPr="00E1773F">
        <w:rPr>
          <w:rFonts w:ascii="Calibri" w:hAnsi="Calibri"/>
          <w:szCs w:val="24"/>
        </w:rPr>
        <w:t>Neuronal</w:t>
      </w:r>
      <w:r w:rsidRPr="00E1773F">
        <w:rPr>
          <w:rFonts w:ascii="Calibri" w:hAnsi="Calibri"/>
          <w:szCs w:val="24"/>
          <w:lang w:val="el-GR"/>
        </w:rPr>
        <w:t xml:space="preserve"> </w:t>
      </w:r>
      <w:r w:rsidRPr="00E1773F">
        <w:rPr>
          <w:rFonts w:ascii="Calibri" w:hAnsi="Calibri"/>
          <w:szCs w:val="24"/>
        </w:rPr>
        <w:t>Migration</w:t>
      </w:r>
      <w:r w:rsidRPr="00E1773F">
        <w:rPr>
          <w:rFonts w:ascii="Calibri" w:hAnsi="Calibri"/>
          <w:szCs w:val="24"/>
          <w:lang w:val="el-GR"/>
        </w:rPr>
        <w:t xml:space="preserve"> </w:t>
      </w:r>
      <w:r w:rsidRPr="00E1773F">
        <w:rPr>
          <w:rFonts w:ascii="Calibri" w:hAnsi="Calibri"/>
          <w:szCs w:val="24"/>
        </w:rPr>
        <w:t>Network</w:t>
      </w:r>
      <w:r w:rsidRPr="00E1773F">
        <w:rPr>
          <w:rFonts w:ascii="Calibri" w:hAnsi="Calibri"/>
          <w:szCs w:val="24"/>
          <w:lang w:val="el-GR"/>
        </w:rPr>
        <w:t>)</w:t>
      </w:r>
    </w:p>
    <w:p w14:paraId="04C3D6C3" w14:textId="77777777" w:rsidR="007D7251" w:rsidRPr="00E1773F" w:rsidRDefault="007D7251" w:rsidP="00E1773F">
      <w:pPr>
        <w:ind w:right="256"/>
        <w:jc w:val="both"/>
        <w:rPr>
          <w:rFonts w:ascii="Calibri" w:hAnsi="Calibri"/>
          <w:szCs w:val="24"/>
          <w:lang w:val="el-GR"/>
        </w:rPr>
      </w:pPr>
    </w:p>
    <w:p w14:paraId="6812AD76" w14:textId="77777777" w:rsidR="007D7251" w:rsidRPr="00E1773F" w:rsidRDefault="007D7251" w:rsidP="00E1773F">
      <w:pPr>
        <w:ind w:right="256"/>
        <w:jc w:val="both"/>
        <w:rPr>
          <w:rFonts w:ascii="Calibri" w:hAnsi="Calibri"/>
          <w:szCs w:val="24"/>
          <w:lang w:val="el-GR"/>
        </w:rPr>
      </w:pPr>
      <w:r w:rsidRPr="00E1773F">
        <w:rPr>
          <w:rFonts w:ascii="Calibri" w:hAnsi="Calibri"/>
          <w:b/>
          <w:bCs/>
          <w:szCs w:val="24"/>
          <w:lang w:val="el-GR"/>
        </w:rPr>
        <w:t>2002</w:t>
      </w:r>
      <w:r w:rsidRPr="00E1773F">
        <w:rPr>
          <w:rFonts w:ascii="Calibri" w:hAnsi="Calibri"/>
          <w:szCs w:val="24"/>
          <w:lang w:val="el-GR"/>
        </w:rPr>
        <w:t xml:space="preserve">. </w:t>
      </w:r>
      <w:r w:rsidRPr="00E1773F">
        <w:rPr>
          <w:rFonts w:ascii="Calibri" w:hAnsi="Calibri"/>
          <w:b/>
          <w:bCs/>
          <w:szCs w:val="24"/>
          <w:lang w:val="el-GR"/>
        </w:rPr>
        <w:t>Βραβείο καλύτερης ερευνητικής εργασίας</w:t>
      </w:r>
      <w:r w:rsidRPr="00E1773F">
        <w:rPr>
          <w:rFonts w:ascii="Calibri" w:hAnsi="Calibri"/>
          <w:szCs w:val="24"/>
          <w:lang w:val="el-GR"/>
        </w:rPr>
        <w:t xml:space="preserve"> στο 6</w:t>
      </w:r>
      <w:r w:rsidRPr="00E1773F">
        <w:rPr>
          <w:rFonts w:ascii="Calibri" w:hAnsi="Calibri"/>
          <w:szCs w:val="24"/>
          <w:vertAlign w:val="superscript"/>
          <w:lang w:val="el-GR"/>
        </w:rPr>
        <w:t>ο</w:t>
      </w:r>
      <w:r w:rsidRPr="00E1773F">
        <w:rPr>
          <w:rFonts w:ascii="Calibri" w:hAnsi="Calibri"/>
          <w:szCs w:val="24"/>
          <w:lang w:val="el-GR"/>
        </w:rPr>
        <w:t xml:space="preserve"> Πανελλήνιο Συνέδριο Κυτταρολογίας, Θεσσαλονίκη 21-24 Νοέμβριος 2002.</w:t>
      </w:r>
    </w:p>
    <w:p w14:paraId="2F9571AB" w14:textId="77777777" w:rsidR="007D7251" w:rsidRPr="00E1773F" w:rsidRDefault="007D7251" w:rsidP="00E1773F">
      <w:pPr>
        <w:ind w:right="256"/>
        <w:jc w:val="both"/>
        <w:rPr>
          <w:rFonts w:ascii="Calibri" w:hAnsi="Calibri"/>
          <w:szCs w:val="24"/>
          <w:lang w:val="el-GR"/>
        </w:rPr>
      </w:pPr>
      <w:r w:rsidRPr="00E1773F">
        <w:rPr>
          <w:rFonts w:ascii="Calibri" w:hAnsi="Calibri"/>
          <w:szCs w:val="24"/>
          <w:lang w:val="el-GR"/>
        </w:rPr>
        <w:t xml:space="preserve">Υπερμεθυλίωση στον προαγωγέα του γονιδίου </w:t>
      </w:r>
      <w:r w:rsidRPr="00E1773F">
        <w:rPr>
          <w:rFonts w:ascii="Calibri" w:hAnsi="Calibri"/>
          <w:i/>
          <w:iCs/>
          <w:szCs w:val="24"/>
        </w:rPr>
        <w:t>p</w:t>
      </w:r>
      <w:r w:rsidRPr="00E1773F">
        <w:rPr>
          <w:rFonts w:ascii="Calibri" w:hAnsi="Calibri"/>
          <w:i/>
          <w:iCs/>
          <w:szCs w:val="24"/>
          <w:lang w:val="el-GR"/>
        </w:rPr>
        <w:t>16</w:t>
      </w:r>
      <w:r w:rsidRPr="00E1773F">
        <w:rPr>
          <w:rFonts w:ascii="Calibri" w:hAnsi="Calibri"/>
          <w:szCs w:val="24"/>
          <w:lang w:val="el-GR"/>
        </w:rPr>
        <w:t xml:space="preserve"> σε βρογχικά εκπλύματα και δείγματα καρκίνου του πνεύμονα.</w:t>
      </w:r>
    </w:p>
    <w:p w14:paraId="133672E2" w14:textId="77777777" w:rsidR="007D7251" w:rsidRPr="00E1773F" w:rsidRDefault="007D7251" w:rsidP="00E1773F">
      <w:pPr>
        <w:ind w:right="256"/>
        <w:jc w:val="both"/>
        <w:rPr>
          <w:rFonts w:ascii="Calibri" w:hAnsi="Calibri"/>
          <w:szCs w:val="24"/>
          <w:lang w:val="el-GR"/>
        </w:rPr>
      </w:pPr>
      <w:r w:rsidRPr="00E1773F">
        <w:rPr>
          <w:rFonts w:ascii="Calibri" w:hAnsi="Calibri"/>
          <w:szCs w:val="24"/>
          <w:lang w:val="el-GR"/>
        </w:rPr>
        <w:t xml:space="preserve">Ε. Γεωργίου, Ρ. Βαλερή, </w:t>
      </w:r>
      <w:r w:rsidRPr="00E1773F">
        <w:rPr>
          <w:rFonts w:ascii="Calibri" w:hAnsi="Calibri"/>
          <w:b/>
          <w:szCs w:val="24"/>
          <w:lang w:val="el-GR"/>
        </w:rPr>
        <w:t>Γ. Τζημαγιώργης</w:t>
      </w:r>
      <w:r w:rsidRPr="00E1773F">
        <w:rPr>
          <w:rFonts w:ascii="Calibri" w:hAnsi="Calibri"/>
          <w:szCs w:val="24"/>
          <w:lang w:val="el-GR"/>
        </w:rPr>
        <w:t>, Ν. Μπαρμπετάκης, Ι Άντζελ, Χ. Τσιλίκας, Γ. Σαρίκος, Χ. Δεστούνη, Α. Δημητριάδου και Σ. Κουίδου.</w:t>
      </w:r>
    </w:p>
    <w:p w14:paraId="2AE1FFB3" w14:textId="77777777" w:rsidR="007D7251" w:rsidRPr="00E1773F" w:rsidRDefault="007D7251" w:rsidP="00E1773F">
      <w:pPr>
        <w:ind w:right="256"/>
        <w:jc w:val="both"/>
        <w:rPr>
          <w:rFonts w:ascii="Calibri" w:hAnsi="Calibri"/>
          <w:szCs w:val="24"/>
          <w:lang w:val="el-GR"/>
        </w:rPr>
      </w:pPr>
    </w:p>
    <w:p w14:paraId="3B1B4753" w14:textId="77777777" w:rsidR="007D7251" w:rsidRPr="00E1773F" w:rsidRDefault="007D7251" w:rsidP="00E1773F">
      <w:pPr>
        <w:ind w:right="256"/>
        <w:jc w:val="both"/>
        <w:rPr>
          <w:rFonts w:ascii="Calibri" w:hAnsi="Calibri"/>
          <w:szCs w:val="24"/>
          <w:lang w:val="el-GR"/>
        </w:rPr>
      </w:pPr>
      <w:r w:rsidRPr="00E1773F">
        <w:rPr>
          <w:rFonts w:ascii="Calibri" w:hAnsi="Calibri"/>
          <w:b/>
          <w:bCs/>
          <w:szCs w:val="24"/>
          <w:lang w:val="el-GR"/>
        </w:rPr>
        <w:t>2006</w:t>
      </w:r>
      <w:r w:rsidRPr="00E1773F">
        <w:rPr>
          <w:rFonts w:ascii="Calibri" w:hAnsi="Calibri"/>
          <w:szCs w:val="24"/>
          <w:lang w:val="el-GR"/>
        </w:rPr>
        <w:t xml:space="preserve">. </w:t>
      </w:r>
      <w:r w:rsidRPr="00E1773F">
        <w:rPr>
          <w:rFonts w:ascii="Calibri" w:hAnsi="Calibri"/>
          <w:b/>
          <w:bCs/>
          <w:szCs w:val="24"/>
          <w:lang w:val="el-GR"/>
        </w:rPr>
        <w:t>Βραβείο καλύτερης ερευνητικής εργασίας</w:t>
      </w:r>
      <w:r w:rsidRPr="00E1773F">
        <w:rPr>
          <w:rFonts w:ascii="Calibri" w:hAnsi="Calibri"/>
          <w:szCs w:val="24"/>
          <w:lang w:val="el-GR"/>
        </w:rPr>
        <w:t xml:space="preserve"> στο 7</w:t>
      </w:r>
      <w:r w:rsidRPr="00E1773F">
        <w:rPr>
          <w:rFonts w:ascii="Calibri" w:hAnsi="Calibri"/>
          <w:szCs w:val="24"/>
          <w:vertAlign w:val="superscript"/>
          <w:lang w:val="el-GR"/>
        </w:rPr>
        <w:t>ο</w:t>
      </w:r>
      <w:r w:rsidRPr="00E1773F">
        <w:rPr>
          <w:rFonts w:ascii="Calibri" w:hAnsi="Calibri"/>
          <w:szCs w:val="24"/>
          <w:lang w:val="el-GR"/>
        </w:rPr>
        <w:t xml:space="preserve"> Πανελλήνιο Συνέδριο Κυτταρολογίας, Βόλος 21-24 Δεκέμβριος 2006.</w:t>
      </w:r>
    </w:p>
    <w:p w14:paraId="208C1811" w14:textId="77777777" w:rsidR="007D7251" w:rsidRPr="00E1773F" w:rsidRDefault="007D7251" w:rsidP="00E1773F">
      <w:pPr>
        <w:ind w:right="256"/>
        <w:jc w:val="both"/>
        <w:rPr>
          <w:rFonts w:ascii="Calibri" w:hAnsi="Calibri"/>
          <w:szCs w:val="24"/>
          <w:lang w:val="el-GR"/>
        </w:rPr>
      </w:pPr>
      <w:r w:rsidRPr="00E1773F">
        <w:rPr>
          <w:rFonts w:ascii="Calibri" w:hAnsi="Calibri"/>
          <w:szCs w:val="24"/>
          <w:lang w:val="el-GR"/>
        </w:rPr>
        <w:t xml:space="preserve">Ανίχνευση μεθυλίωσης στον προαγωγέα του γονιδίου </w:t>
      </w:r>
      <w:r w:rsidRPr="00E1773F">
        <w:rPr>
          <w:rFonts w:ascii="Calibri" w:hAnsi="Calibri"/>
          <w:i/>
          <w:iCs/>
          <w:szCs w:val="24"/>
        </w:rPr>
        <w:t>p</w:t>
      </w:r>
      <w:r w:rsidRPr="00E1773F">
        <w:rPr>
          <w:rFonts w:ascii="Calibri" w:hAnsi="Calibri"/>
          <w:i/>
          <w:iCs/>
          <w:szCs w:val="24"/>
          <w:lang w:val="el-GR"/>
        </w:rPr>
        <w:t>16</w:t>
      </w:r>
      <w:r w:rsidRPr="00E1773F">
        <w:rPr>
          <w:rFonts w:ascii="Calibri" w:hAnsi="Calibri"/>
          <w:szCs w:val="24"/>
          <w:lang w:val="el-GR"/>
        </w:rPr>
        <w:t xml:space="preserve"> σε δείγματα πτυέλων από καπνιστές ελεύθερους καρκίνου.</w:t>
      </w:r>
    </w:p>
    <w:p w14:paraId="398400A5" w14:textId="77777777" w:rsidR="007D7251" w:rsidRPr="00E1773F" w:rsidRDefault="007D7251" w:rsidP="00E1773F">
      <w:pPr>
        <w:ind w:right="256"/>
        <w:jc w:val="both"/>
        <w:rPr>
          <w:rFonts w:ascii="Calibri" w:hAnsi="Calibri"/>
          <w:szCs w:val="24"/>
          <w:lang w:val="el-GR"/>
        </w:rPr>
      </w:pPr>
      <w:r w:rsidRPr="00E1773F">
        <w:rPr>
          <w:rFonts w:ascii="Calibri" w:hAnsi="Calibri"/>
          <w:szCs w:val="24"/>
          <w:lang w:val="el-GR"/>
        </w:rPr>
        <w:t xml:space="preserve">Ε. Γεωργίου, Ρ. Βαλερή, Ι Άντζελ, </w:t>
      </w:r>
      <w:r w:rsidRPr="00E1773F">
        <w:rPr>
          <w:rFonts w:ascii="Calibri" w:hAnsi="Calibri"/>
          <w:b/>
          <w:szCs w:val="24"/>
          <w:lang w:val="el-GR"/>
        </w:rPr>
        <w:t>Γ. Τζημαγιώργης</w:t>
      </w:r>
      <w:r w:rsidRPr="00E1773F">
        <w:rPr>
          <w:rFonts w:ascii="Calibri" w:hAnsi="Calibri"/>
          <w:szCs w:val="24"/>
          <w:lang w:val="el-GR"/>
        </w:rPr>
        <w:t>, Χ. Δεστούνη και Σ. Κουίδου.</w:t>
      </w:r>
    </w:p>
    <w:p w14:paraId="181983D3" w14:textId="77777777" w:rsidR="007D7251" w:rsidRPr="00E1773F" w:rsidRDefault="007D7251" w:rsidP="00E1773F">
      <w:pPr>
        <w:ind w:right="256"/>
        <w:jc w:val="both"/>
        <w:rPr>
          <w:rFonts w:ascii="Calibri" w:hAnsi="Calibri"/>
          <w:szCs w:val="24"/>
          <w:lang w:val="el-GR"/>
        </w:rPr>
      </w:pPr>
    </w:p>
    <w:p w14:paraId="25E2ECE0" w14:textId="77777777" w:rsidR="007D7251" w:rsidRPr="00E1773F" w:rsidRDefault="007D7251" w:rsidP="00E1773F">
      <w:pPr>
        <w:ind w:right="256"/>
        <w:jc w:val="both"/>
        <w:rPr>
          <w:rFonts w:ascii="Calibri" w:hAnsi="Calibri"/>
          <w:szCs w:val="24"/>
          <w:lang w:val="el-GR"/>
        </w:rPr>
      </w:pPr>
      <w:r w:rsidRPr="00E1773F">
        <w:rPr>
          <w:rFonts w:ascii="Calibri" w:hAnsi="Calibri"/>
          <w:b/>
          <w:szCs w:val="24"/>
          <w:lang w:val="el-GR"/>
        </w:rPr>
        <w:t>2008.</w:t>
      </w:r>
      <w:r w:rsidRPr="00E1773F">
        <w:rPr>
          <w:rFonts w:ascii="Calibri" w:hAnsi="Calibri"/>
          <w:szCs w:val="24"/>
          <w:lang w:val="el-GR"/>
        </w:rPr>
        <w:t xml:space="preserve"> </w:t>
      </w:r>
      <w:r w:rsidRPr="00E1773F">
        <w:rPr>
          <w:rFonts w:ascii="Calibri" w:hAnsi="Calibri"/>
          <w:b/>
          <w:szCs w:val="24"/>
          <w:lang w:val="el-GR"/>
        </w:rPr>
        <w:t xml:space="preserve">Βραβείο Μποδοσάκη για την αναρτημένη εργασία </w:t>
      </w:r>
      <w:r w:rsidRPr="00E1773F">
        <w:rPr>
          <w:rFonts w:ascii="Calibri" w:hAnsi="Calibri"/>
          <w:szCs w:val="24"/>
          <w:lang w:val="el-GR"/>
        </w:rPr>
        <w:t>στο διεθνές συνέδριο 33</w:t>
      </w:r>
      <w:r w:rsidRPr="00E1773F">
        <w:rPr>
          <w:rFonts w:ascii="Calibri" w:hAnsi="Calibri"/>
          <w:szCs w:val="24"/>
          <w:vertAlign w:val="superscript"/>
          <w:lang w:val="el-GR"/>
        </w:rPr>
        <w:t>ο</w:t>
      </w:r>
      <w:r w:rsidRPr="00E1773F">
        <w:rPr>
          <w:rFonts w:ascii="Calibri" w:hAnsi="Calibri"/>
          <w:szCs w:val="24"/>
          <w:lang w:val="el-GR"/>
        </w:rPr>
        <w:t xml:space="preserve"> FEBS Congress and 11th IUBMB Conference, Αθήνα, Συνεδριακό Κέντρο Μουσικής Αθηνών, 28 Ιουνίου-3 Ιουλίου 2008.</w:t>
      </w:r>
    </w:p>
    <w:p w14:paraId="0DA62232" w14:textId="77777777" w:rsidR="007D7251" w:rsidRPr="00E1773F" w:rsidRDefault="007D7251" w:rsidP="00E1773F">
      <w:pPr>
        <w:ind w:right="256"/>
        <w:jc w:val="both"/>
        <w:rPr>
          <w:rFonts w:ascii="Calibri" w:hAnsi="Calibri"/>
          <w:b/>
          <w:szCs w:val="24"/>
          <w:lang w:val="en-GB"/>
        </w:rPr>
      </w:pPr>
      <w:r w:rsidRPr="00E1773F">
        <w:rPr>
          <w:rFonts w:ascii="Calibri" w:hAnsi="Calibri"/>
          <w:bCs/>
          <w:szCs w:val="24"/>
          <w:lang w:val="pt-BR"/>
        </w:rPr>
        <w:t>Frequent presence of incomplete, but not full length HPV-16 E7 ORFs in lung carcinomas: memories of viral infection.</w:t>
      </w:r>
    </w:p>
    <w:p w14:paraId="397AA351" w14:textId="77777777" w:rsidR="007D7251" w:rsidRPr="00E1773F" w:rsidRDefault="007D7251" w:rsidP="00E1773F">
      <w:pPr>
        <w:ind w:right="256"/>
        <w:jc w:val="both"/>
        <w:rPr>
          <w:rFonts w:ascii="Calibri" w:hAnsi="Calibri"/>
          <w:szCs w:val="24"/>
          <w:lang w:val="en-GB"/>
        </w:rPr>
      </w:pPr>
      <w:r w:rsidRPr="00E1773F">
        <w:rPr>
          <w:rFonts w:ascii="Calibri" w:hAnsi="Calibri"/>
          <w:bCs/>
          <w:szCs w:val="24"/>
          <w:lang w:val="pt-BR"/>
        </w:rPr>
        <w:t xml:space="preserve">D. Krikelis, </w:t>
      </w:r>
      <w:r w:rsidRPr="00E1773F">
        <w:rPr>
          <w:rFonts w:ascii="Calibri" w:hAnsi="Calibri"/>
          <w:b/>
          <w:bCs/>
          <w:szCs w:val="24"/>
          <w:lang w:val="pt-BR"/>
        </w:rPr>
        <w:t>G. Tzimagiorgis,</w:t>
      </w:r>
      <w:r w:rsidRPr="00E1773F">
        <w:rPr>
          <w:rFonts w:ascii="Calibri" w:hAnsi="Calibri"/>
          <w:bCs/>
          <w:szCs w:val="24"/>
          <w:lang w:val="pt-BR"/>
        </w:rPr>
        <w:t xml:space="preserve"> E. Georgiou, C. Destouni, T. Agorastos, C. Haitoglou and S. Kouidou.</w:t>
      </w:r>
    </w:p>
    <w:p w14:paraId="30D83B62" w14:textId="77777777" w:rsidR="007D7251" w:rsidRPr="00E1773F" w:rsidRDefault="007D7251" w:rsidP="00E1773F">
      <w:pPr>
        <w:ind w:right="256"/>
        <w:jc w:val="both"/>
        <w:rPr>
          <w:rFonts w:ascii="Calibri" w:hAnsi="Calibri"/>
          <w:szCs w:val="24"/>
          <w:lang w:val="en-GB"/>
        </w:rPr>
      </w:pPr>
    </w:p>
    <w:p w14:paraId="726AFA16" w14:textId="77777777" w:rsidR="007D7251" w:rsidRPr="00E1773F" w:rsidRDefault="007D7251" w:rsidP="00E1773F">
      <w:pPr>
        <w:ind w:right="-27"/>
        <w:jc w:val="both"/>
        <w:rPr>
          <w:rFonts w:ascii="Calibri" w:hAnsi="Calibri"/>
          <w:szCs w:val="24"/>
          <w:lang w:val="el-GR"/>
        </w:rPr>
      </w:pPr>
      <w:r w:rsidRPr="00E1773F">
        <w:rPr>
          <w:rFonts w:ascii="Calibri" w:hAnsi="Calibri"/>
          <w:b/>
          <w:szCs w:val="24"/>
          <w:lang w:val="el-GR"/>
        </w:rPr>
        <w:t>2009.</w:t>
      </w:r>
      <w:r w:rsidRPr="00E1773F">
        <w:rPr>
          <w:rFonts w:ascii="Calibri" w:hAnsi="Calibri"/>
          <w:szCs w:val="24"/>
          <w:lang w:val="el-GR"/>
        </w:rPr>
        <w:t xml:space="preserve"> </w:t>
      </w:r>
      <w:r w:rsidRPr="00E1773F">
        <w:rPr>
          <w:rFonts w:ascii="Calibri" w:hAnsi="Calibri"/>
          <w:b/>
          <w:szCs w:val="24"/>
          <w:lang w:val="el-GR"/>
        </w:rPr>
        <w:t xml:space="preserve">Τιμητική Διάκριση για την επιβράβευση της επιτοίχιας παρουσίασης εργασίας </w:t>
      </w:r>
      <w:r w:rsidRPr="00E1773F">
        <w:rPr>
          <w:rFonts w:ascii="Calibri" w:hAnsi="Calibri"/>
          <w:szCs w:val="24"/>
          <w:lang w:val="el-GR"/>
        </w:rPr>
        <w:t>στο</w:t>
      </w:r>
      <w:r w:rsidRPr="00E1773F">
        <w:rPr>
          <w:rFonts w:ascii="Calibri" w:hAnsi="Calibri"/>
          <w:b/>
          <w:szCs w:val="24"/>
          <w:lang w:val="el-GR"/>
        </w:rPr>
        <w:t xml:space="preserve"> </w:t>
      </w:r>
      <w:r w:rsidRPr="00E1773F">
        <w:rPr>
          <w:rFonts w:ascii="Calibri" w:hAnsi="Calibri"/>
          <w:szCs w:val="24"/>
          <w:lang w:val="el-GR"/>
        </w:rPr>
        <w:t>29</w:t>
      </w:r>
      <w:r w:rsidRPr="00E1773F">
        <w:rPr>
          <w:rFonts w:ascii="Calibri" w:hAnsi="Calibri"/>
          <w:szCs w:val="24"/>
          <w:vertAlign w:val="superscript"/>
          <w:lang w:val="el-GR"/>
        </w:rPr>
        <w:t>o</w:t>
      </w:r>
      <w:r w:rsidRPr="00E1773F">
        <w:rPr>
          <w:rFonts w:ascii="Calibri" w:hAnsi="Calibri"/>
          <w:szCs w:val="24"/>
          <w:lang w:val="el-GR"/>
        </w:rPr>
        <w:t xml:space="preserve"> Πανελλήνιο Οδοντιατρικό Συνέδριο, Ιωάννινα, 13-15 Νοεμβρίου 2009</w:t>
      </w:r>
    </w:p>
    <w:p w14:paraId="0D0915E2" w14:textId="77777777" w:rsidR="007D7251" w:rsidRPr="00E1773F" w:rsidRDefault="007D7251" w:rsidP="00E1773F">
      <w:pPr>
        <w:ind w:right="-27"/>
        <w:jc w:val="both"/>
        <w:rPr>
          <w:rFonts w:ascii="Calibri" w:hAnsi="Calibri"/>
          <w:szCs w:val="24"/>
          <w:lang w:val="el-GR"/>
        </w:rPr>
      </w:pPr>
      <w:r w:rsidRPr="00E1773F">
        <w:rPr>
          <w:rFonts w:ascii="Calibri" w:hAnsi="Calibri"/>
          <w:szCs w:val="24"/>
          <w:lang w:val="el-GR"/>
        </w:rPr>
        <w:t>Ανίχνευση και τυποποίηση των ιών του ανθρώπινου θηλώματος (HPV) σε καρκινικό, δυσπλαστικό, μη δυσπλαστικό και φυσιολογικό στοματικό επιθήλιο με τη μέθοδο της αλυσιδωτής αντίδρασης της πολυμεράσης (PCR).</w:t>
      </w:r>
    </w:p>
    <w:p w14:paraId="30992431" w14:textId="77777777" w:rsidR="007D7251" w:rsidRPr="00E1773F" w:rsidRDefault="007D7251" w:rsidP="00E1773F">
      <w:pPr>
        <w:ind w:right="-27"/>
        <w:jc w:val="both"/>
        <w:rPr>
          <w:rFonts w:ascii="Calibri" w:hAnsi="Calibri"/>
          <w:szCs w:val="24"/>
          <w:lang w:val="el-GR"/>
        </w:rPr>
      </w:pPr>
      <w:r w:rsidRPr="00E1773F">
        <w:rPr>
          <w:rFonts w:ascii="Calibri" w:hAnsi="Calibri"/>
          <w:szCs w:val="24"/>
          <w:lang w:val="el-GR"/>
        </w:rPr>
        <w:t xml:space="preserve">Ε. Μπλιούμη, Δ. Χατζηδημητρίου, Θ. Κατωπόδη, Χ. Παζαρτζή, </w:t>
      </w:r>
      <w:r w:rsidRPr="00E1773F">
        <w:rPr>
          <w:rFonts w:ascii="Calibri" w:hAnsi="Calibri"/>
          <w:b/>
          <w:szCs w:val="24"/>
          <w:lang w:val="el-GR"/>
        </w:rPr>
        <w:t>Γ. Τζημαγιώργης,</w:t>
      </w:r>
      <w:r w:rsidRPr="00E1773F">
        <w:rPr>
          <w:rFonts w:ascii="Calibri" w:hAnsi="Calibri"/>
          <w:szCs w:val="24"/>
          <w:lang w:val="el-GR"/>
        </w:rPr>
        <w:t xml:space="preserve"> Ε. Εμμανουήλ-Νικολούση, Α. Μαρκόπουλος, Ν. Λαζαρίδης, Ζ. Σκούρας, Ε. Δίζα-Ματαυτσή και Δ. Αντωνιάδης.</w:t>
      </w:r>
    </w:p>
    <w:p w14:paraId="7E0E4244" w14:textId="77777777" w:rsidR="007D7251" w:rsidRPr="00E1773F" w:rsidRDefault="007D7251" w:rsidP="00E1773F">
      <w:pPr>
        <w:ind w:right="-27"/>
        <w:jc w:val="both"/>
        <w:rPr>
          <w:rFonts w:ascii="Calibri" w:hAnsi="Calibri"/>
          <w:color w:val="008000"/>
          <w:szCs w:val="24"/>
          <w:lang w:val="el-GR"/>
        </w:rPr>
      </w:pPr>
    </w:p>
    <w:p w14:paraId="04111C13" w14:textId="77777777" w:rsidR="007D7251" w:rsidRPr="00E1773F" w:rsidRDefault="007D7251" w:rsidP="00E1773F">
      <w:pPr>
        <w:ind w:right="-27"/>
        <w:jc w:val="both"/>
        <w:rPr>
          <w:rFonts w:ascii="Calibri" w:hAnsi="Calibri"/>
          <w:szCs w:val="24"/>
          <w:lang w:val="el-GR"/>
        </w:rPr>
      </w:pPr>
      <w:r w:rsidRPr="00E1773F">
        <w:rPr>
          <w:rFonts w:ascii="Calibri" w:hAnsi="Calibri"/>
          <w:b/>
          <w:szCs w:val="24"/>
          <w:lang w:val="el-GR"/>
        </w:rPr>
        <w:t>2011.</w:t>
      </w:r>
      <w:r w:rsidRPr="00E1773F">
        <w:rPr>
          <w:rFonts w:ascii="Calibri" w:hAnsi="Calibri"/>
          <w:szCs w:val="24"/>
          <w:lang w:val="el-GR"/>
        </w:rPr>
        <w:t xml:space="preserve"> </w:t>
      </w:r>
      <w:r w:rsidRPr="00E1773F">
        <w:rPr>
          <w:rFonts w:ascii="Calibri" w:hAnsi="Calibri"/>
          <w:b/>
          <w:szCs w:val="24"/>
          <w:lang w:val="el-GR"/>
        </w:rPr>
        <w:t>Βραβείο καλύτερης εργαστηριακής εργασίας</w:t>
      </w:r>
      <w:r w:rsidRPr="00E1773F">
        <w:rPr>
          <w:rFonts w:ascii="Calibri" w:hAnsi="Calibri"/>
          <w:szCs w:val="24"/>
          <w:lang w:val="el-GR"/>
        </w:rPr>
        <w:t xml:space="preserve"> στο 6</w:t>
      </w:r>
      <w:r w:rsidRPr="00E1773F">
        <w:rPr>
          <w:rFonts w:ascii="Calibri" w:hAnsi="Calibri"/>
          <w:szCs w:val="24"/>
          <w:vertAlign w:val="superscript"/>
          <w:lang w:val="el-GR"/>
        </w:rPr>
        <w:t>o</w:t>
      </w:r>
      <w:r w:rsidRPr="00E1773F">
        <w:rPr>
          <w:rFonts w:ascii="Calibri" w:hAnsi="Calibri"/>
          <w:szCs w:val="24"/>
          <w:lang w:val="el-GR"/>
        </w:rPr>
        <w:t xml:space="preserve"> Επιστημονικό Συνέδριο Τμήματος Ιατρικής ΑΠΘ, Θεσσαλονίκη, 7-9 Απριλίου 2011</w:t>
      </w:r>
    </w:p>
    <w:p w14:paraId="1F6EB1A3" w14:textId="77777777" w:rsidR="007D7251" w:rsidRPr="00E1773F" w:rsidRDefault="007D7251" w:rsidP="00E1773F">
      <w:pPr>
        <w:widowControl w:val="0"/>
        <w:autoSpaceDE w:val="0"/>
        <w:autoSpaceDN w:val="0"/>
        <w:adjustRightInd w:val="0"/>
        <w:jc w:val="both"/>
        <w:rPr>
          <w:rFonts w:ascii="Calibri" w:hAnsi="Calibri" w:cs="Arial"/>
          <w:szCs w:val="24"/>
          <w:lang w:val="el-GR" w:eastAsia="en-US" w:bidi="en-US"/>
        </w:rPr>
      </w:pPr>
    </w:p>
    <w:p w14:paraId="74A17E8C" w14:textId="77777777" w:rsidR="007D7251" w:rsidRPr="00E1773F" w:rsidRDefault="007D7251" w:rsidP="00E1773F">
      <w:pPr>
        <w:widowControl w:val="0"/>
        <w:autoSpaceDE w:val="0"/>
        <w:autoSpaceDN w:val="0"/>
        <w:adjustRightInd w:val="0"/>
        <w:jc w:val="both"/>
        <w:rPr>
          <w:rFonts w:ascii="Calibri" w:hAnsi="Calibri"/>
          <w:szCs w:val="24"/>
          <w:lang w:val="el-GR"/>
        </w:rPr>
      </w:pPr>
      <w:r w:rsidRPr="00E1773F">
        <w:rPr>
          <w:rFonts w:ascii="Calibri" w:hAnsi="Calibri" w:cs="Arial"/>
          <w:szCs w:val="24"/>
          <w:lang w:val="el-GR" w:eastAsia="en-US" w:bidi="en-US"/>
        </w:rPr>
        <w:t>Συσχέτιση της έλλειψης του εξονίου 3 του γονιδίου του υποδοχέα της αυξητικής ορμόνης με τη θεραπεία υποκατάστασης σε παιδιά με μεμονωμένη ανεπάρκεια αυξητικής ορμόνης (</w:t>
      </w:r>
      <w:r w:rsidRPr="00E1773F">
        <w:rPr>
          <w:rFonts w:ascii="Calibri" w:hAnsi="Calibri" w:cs="Arial-BoldMT"/>
          <w:bCs/>
          <w:caps/>
          <w:szCs w:val="24"/>
          <w:lang w:eastAsia="en-US" w:bidi="en-US"/>
        </w:rPr>
        <w:t>IGHD</w:t>
      </w:r>
      <w:r w:rsidRPr="00E1773F">
        <w:rPr>
          <w:rFonts w:ascii="Calibri" w:hAnsi="Calibri" w:cs="Arial-BoldMT"/>
          <w:bCs/>
          <w:caps/>
          <w:szCs w:val="24"/>
          <w:lang w:val="el-GR" w:eastAsia="en-US" w:bidi="en-US"/>
        </w:rPr>
        <w:t>).</w:t>
      </w:r>
    </w:p>
    <w:p w14:paraId="7280B3DF" w14:textId="77777777" w:rsidR="007D7251" w:rsidRDefault="007D7251" w:rsidP="00E1773F">
      <w:pPr>
        <w:widowControl w:val="0"/>
        <w:autoSpaceDE w:val="0"/>
        <w:autoSpaceDN w:val="0"/>
        <w:adjustRightInd w:val="0"/>
        <w:spacing w:after="240"/>
        <w:jc w:val="both"/>
        <w:rPr>
          <w:rFonts w:ascii="Calibri" w:hAnsi="Calibri" w:cs="Arial"/>
          <w:szCs w:val="24"/>
          <w:lang w:val="el-GR" w:eastAsia="en-US" w:bidi="en-US"/>
        </w:rPr>
      </w:pPr>
      <w:r w:rsidRPr="00E1773F">
        <w:rPr>
          <w:rFonts w:ascii="Calibri" w:hAnsi="Calibri"/>
          <w:szCs w:val="24"/>
          <w:lang w:val="el-GR"/>
        </w:rPr>
        <w:t xml:space="preserve">Γ. </w:t>
      </w:r>
      <w:r w:rsidRPr="00E1773F">
        <w:rPr>
          <w:rFonts w:ascii="Calibri" w:hAnsi="Calibri" w:cs="Arial"/>
          <w:szCs w:val="24"/>
          <w:lang w:val="el-GR" w:eastAsia="en-US" w:bidi="en-US"/>
        </w:rPr>
        <w:t>Βασιλείου, Ι. Ρούσσο, Γ. Κατζός, Ν. Βαβάτση</w:t>
      </w:r>
      <w:r w:rsidRPr="00E1773F">
        <w:rPr>
          <w:rFonts w:ascii="Calibri" w:hAnsi="Calibri" w:cs="ArialMT"/>
          <w:szCs w:val="24"/>
          <w:lang w:val="el-GR" w:eastAsia="en-US" w:bidi="en-US"/>
        </w:rPr>
        <w:t>-</w:t>
      </w:r>
      <w:r w:rsidRPr="00E1773F">
        <w:rPr>
          <w:rFonts w:ascii="Calibri" w:hAnsi="Calibri" w:cs="Arial"/>
          <w:szCs w:val="24"/>
          <w:lang w:val="el-GR" w:eastAsia="en-US" w:bidi="en-US"/>
        </w:rPr>
        <w:t>Χριστάκη, Φ. Αθανασιάδου</w:t>
      </w:r>
      <w:r w:rsidRPr="00E1773F">
        <w:rPr>
          <w:rFonts w:ascii="Calibri" w:hAnsi="Calibri" w:cs="ArialMT"/>
          <w:szCs w:val="24"/>
          <w:lang w:val="el-GR" w:eastAsia="en-US" w:bidi="en-US"/>
        </w:rPr>
        <w:t>-</w:t>
      </w:r>
      <w:r w:rsidRPr="00E1773F">
        <w:rPr>
          <w:rFonts w:ascii="Calibri" w:hAnsi="Calibri" w:cs="Arial"/>
          <w:szCs w:val="24"/>
          <w:lang w:val="el-GR" w:eastAsia="en-US" w:bidi="en-US"/>
        </w:rPr>
        <w:t xml:space="preserve">Πιπεροπούλου και </w:t>
      </w:r>
      <w:r w:rsidRPr="00E1773F">
        <w:rPr>
          <w:rFonts w:ascii="Calibri" w:hAnsi="Calibri" w:cs="Arial"/>
          <w:b/>
          <w:szCs w:val="24"/>
          <w:lang w:val="el-GR" w:eastAsia="en-US" w:bidi="en-US"/>
        </w:rPr>
        <w:t xml:space="preserve">Γ. Τζημαγιώργης </w:t>
      </w:r>
      <w:r w:rsidRPr="00E1773F">
        <w:rPr>
          <w:rFonts w:ascii="Calibri" w:hAnsi="Calibri" w:cs="Arial"/>
          <w:szCs w:val="24"/>
          <w:lang w:val="el-GR" w:eastAsia="en-US" w:bidi="en-US"/>
        </w:rPr>
        <w:t>(2011).</w:t>
      </w:r>
    </w:p>
    <w:p w14:paraId="40B7FF43" w14:textId="77777777" w:rsidR="009C644E" w:rsidRPr="009C644E" w:rsidRDefault="009C644E" w:rsidP="009C644E">
      <w:pPr>
        <w:widowControl w:val="0"/>
        <w:autoSpaceDE w:val="0"/>
        <w:autoSpaceDN w:val="0"/>
        <w:adjustRightInd w:val="0"/>
        <w:jc w:val="both"/>
        <w:rPr>
          <w:rFonts w:ascii="Calibri" w:hAnsi="Calibri" w:cs="Arial"/>
          <w:szCs w:val="24"/>
          <w:lang w:val="el-GR" w:eastAsia="en-US" w:bidi="en-US"/>
        </w:rPr>
      </w:pPr>
      <w:r w:rsidRPr="009C644E">
        <w:rPr>
          <w:rFonts w:ascii="Calibri" w:hAnsi="Calibri" w:cs="Arial"/>
          <w:b/>
          <w:szCs w:val="24"/>
          <w:lang w:val="el-GR" w:eastAsia="en-US" w:bidi="en-US"/>
        </w:rPr>
        <w:t>01/04/2018</w:t>
      </w:r>
      <w:r w:rsidRPr="009C644E">
        <w:rPr>
          <w:rFonts w:ascii="Calibri" w:hAnsi="Calibri" w:cs="Arial"/>
          <w:szCs w:val="24"/>
          <w:lang w:val="el-GR" w:eastAsia="en-US" w:bidi="en-US"/>
        </w:rPr>
        <w:t xml:space="preserve">. </w:t>
      </w:r>
      <w:r w:rsidRPr="009C644E">
        <w:rPr>
          <w:rFonts w:ascii="Calibri" w:hAnsi="Calibri" w:cs="Arial"/>
          <w:b/>
          <w:szCs w:val="24"/>
          <w:lang w:val="el-GR" w:eastAsia="en-US" w:bidi="en-US"/>
        </w:rPr>
        <w:t>ΧΩΡΕΜΙΟ ΕΠΑΘΛΟ</w:t>
      </w:r>
      <w:r w:rsidRPr="009C644E">
        <w:rPr>
          <w:rFonts w:ascii="Calibri" w:hAnsi="Calibri" w:cs="Arial"/>
          <w:szCs w:val="24"/>
          <w:lang w:val="el-GR" w:eastAsia="en-US" w:bidi="en-US"/>
        </w:rPr>
        <w:t xml:space="preserve">. </w:t>
      </w:r>
      <w:r w:rsidRPr="009C644E">
        <w:rPr>
          <w:rFonts w:ascii="Calibri" w:hAnsi="Calibri" w:cs="Arial"/>
          <w:b/>
          <w:szCs w:val="24"/>
          <w:lang w:val="el-GR" w:eastAsia="en-US" w:bidi="en-US"/>
        </w:rPr>
        <w:t>Βραβείο νέου ερευνητή στον Γ. Τζημαγιώργη</w:t>
      </w:r>
      <w:r w:rsidRPr="009C644E">
        <w:rPr>
          <w:rFonts w:ascii="Calibri" w:hAnsi="Calibri" w:cs="Arial"/>
          <w:szCs w:val="24"/>
          <w:lang w:val="el-GR" w:eastAsia="en-US" w:bidi="en-US"/>
        </w:rPr>
        <w:t>: Αυξημένα επίπεδα οστεοπροτεγερίνης ως προάγγελος αθηρωματικού κινδύνου σε έφηβους με παχυσαρκία και ινσουλινοαντίσταση. 48ο Συμπόσιο της Παιδιατρικής (Εταιρεία Β. Ελλάδας) 31/03-01/04/2018, Μέγαρο Μουσικής Θεσσαλονίκη</w:t>
      </w:r>
    </w:p>
    <w:p w14:paraId="6DC884B4" w14:textId="77777777" w:rsidR="009C644E" w:rsidRPr="009C644E" w:rsidRDefault="009C644E" w:rsidP="009C644E">
      <w:pPr>
        <w:widowControl w:val="0"/>
        <w:autoSpaceDE w:val="0"/>
        <w:autoSpaceDN w:val="0"/>
        <w:adjustRightInd w:val="0"/>
        <w:jc w:val="both"/>
        <w:rPr>
          <w:rFonts w:ascii="Calibri" w:hAnsi="Calibri" w:cs="Arial"/>
          <w:szCs w:val="24"/>
          <w:lang w:val="el-GR" w:eastAsia="en-US" w:bidi="en-US"/>
        </w:rPr>
      </w:pPr>
    </w:p>
    <w:p w14:paraId="4097E5A7" w14:textId="77777777" w:rsidR="009C644E" w:rsidRPr="009C644E" w:rsidRDefault="009C644E" w:rsidP="009C644E">
      <w:pPr>
        <w:widowControl w:val="0"/>
        <w:autoSpaceDE w:val="0"/>
        <w:autoSpaceDN w:val="0"/>
        <w:adjustRightInd w:val="0"/>
        <w:jc w:val="both"/>
        <w:rPr>
          <w:rFonts w:ascii="Calibri" w:hAnsi="Calibri" w:cs="Arial"/>
          <w:szCs w:val="24"/>
          <w:lang w:val="el-GR" w:eastAsia="en-US" w:bidi="en-US"/>
        </w:rPr>
      </w:pPr>
      <w:r w:rsidRPr="009C644E">
        <w:rPr>
          <w:rFonts w:ascii="Calibri" w:hAnsi="Calibri" w:cs="Arial"/>
          <w:b/>
          <w:szCs w:val="24"/>
          <w:lang w:val="el-GR" w:eastAsia="en-US" w:bidi="en-US"/>
        </w:rPr>
        <w:t>27/05/2018. ΧΩΡΕΜΙΟ ΕΠΑΘΛΟ</w:t>
      </w:r>
      <w:r w:rsidRPr="009C644E">
        <w:rPr>
          <w:rFonts w:ascii="Calibri" w:hAnsi="Calibri" w:cs="Arial"/>
          <w:szCs w:val="24"/>
          <w:lang w:val="el-GR" w:eastAsia="en-US" w:bidi="en-US"/>
        </w:rPr>
        <w:t>. Απονέμεται στους Ι. Κύργιο, Α. Φράγκου, Ε. Κοτανίδου, Κ. Μουζάκη, Σ. Εφραιμίδου, Γ. Τζημαγιώργη και Α. Γαλλή-Τσινοπούλου. Για τη συμμετοχή τους στην εργασία με θέμα: ΠΡΩΤΗ ΚΑΤΑΓΡΑΦΗ ΜΕΙΩΜΕΝΗΣ ΜΕΘΥΛΙΩΣΗΣ ΤΟΥ ΥΠΟΚΙΝΗΤΗ ΤΟΥ ΓΟΝΙΔΙΟΥ ΤΗΣ Α-ΥΠΟΜΟΝΑΔΑΣ ΤΟΥ ΥΠΟΔΟΧΕΑ ΤΗΣ ΙΝΤΕΡΛΕΥΚΙΝΗΣ (IL2RA) ΣΕ ΠΑΙΔΙΑ ΚΑΙ ΕΦΗΒΟΥΣ ΜΕ ΑΥΤΟΑΝΟΣΗ ΘΥΡΟΕΙΔΙΚΗ ΝΟΣΟ, 27/05/2018, ΧΑΛΚΙΔΙΚΗ</w:t>
      </w:r>
    </w:p>
    <w:p w14:paraId="1E51FFAD" w14:textId="77777777" w:rsidR="009C644E" w:rsidRPr="009C644E" w:rsidRDefault="009C644E" w:rsidP="009C644E">
      <w:pPr>
        <w:widowControl w:val="0"/>
        <w:autoSpaceDE w:val="0"/>
        <w:autoSpaceDN w:val="0"/>
        <w:adjustRightInd w:val="0"/>
        <w:jc w:val="both"/>
        <w:rPr>
          <w:rFonts w:ascii="Calibri" w:hAnsi="Calibri" w:cs="Arial"/>
          <w:szCs w:val="24"/>
          <w:lang w:val="el-GR" w:eastAsia="en-US" w:bidi="en-US"/>
        </w:rPr>
      </w:pPr>
    </w:p>
    <w:p w14:paraId="4ACA58AD" w14:textId="134FC4A6" w:rsidR="009C644E" w:rsidRPr="009C644E" w:rsidRDefault="009C644E" w:rsidP="009C644E">
      <w:pPr>
        <w:widowControl w:val="0"/>
        <w:autoSpaceDE w:val="0"/>
        <w:autoSpaceDN w:val="0"/>
        <w:adjustRightInd w:val="0"/>
        <w:jc w:val="both"/>
        <w:rPr>
          <w:rFonts w:ascii="Calibri" w:hAnsi="Calibri" w:cs="Arial"/>
          <w:szCs w:val="24"/>
          <w:lang w:val="el-GR" w:eastAsia="en-US" w:bidi="en-US"/>
        </w:rPr>
      </w:pPr>
      <w:r w:rsidRPr="009C644E">
        <w:rPr>
          <w:rFonts w:ascii="Calibri" w:hAnsi="Calibri" w:cs="Arial"/>
          <w:b/>
          <w:szCs w:val="24"/>
          <w:lang w:val="el-GR" w:eastAsia="en-US" w:bidi="en-US"/>
        </w:rPr>
        <w:t>07/03/2020</w:t>
      </w:r>
      <w:r w:rsidRPr="009C644E">
        <w:rPr>
          <w:rFonts w:ascii="Calibri" w:hAnsi="Calibri" w:cs="Arial"/>
          <w:szCs w:val="24"/>
          <w:lang w:val="el-GR" w:eastAsia="en-US" w:bidi="en-US"/>
        </w:rPr>
        <w:t xml:space="preserve">. </w:t>
      </w:r>
      <w:r w:rsidRPr="009C644E">
        <w:rPr>
          <w:rFonts w:ascii="Calibri" w:hAnsi="Calibri" w:cs="Arial"/>
          <w:b/>
          <w:szCs w:val="24"/>
          <w:lang w:val="el-GR" w:eastAsia="en-US" w:bidi="en-US"/>
        </w:rPr>
        <w:t>Βραβείο καλύτερης επιστημονικής εργασίας μεταπτυχιακών φοιτητών</w:t>
      </w:r>
      <w:r w:rsidRPr="009C644E">
        <w:rPr>
          <w:rFonts w:ascii="Calibri" w:hAnsi="Calibri" w:cs="Arial"/>
          <w:szCs w:val="24"/>
          <w:lang w:val="el-GR" w:eastAsia="en-US" w:bidi="en-US"/>
        </w:rPr>
        <w:t xml:space="preserve">. Απονέμεται στους: Ι. Τσομίδη, Ε. Διαμαντόπουλο, Μ. Παπαϊωάννου και </w:t>
      </w:r>
      <w:r w:rsidRPr="009C644E">
        <w:rPr>
          <w:rFonts w:ascii="Calibri" w:hAnsi="Calibri" w:cs="Arial"/>
          <w:b/>
          <w:szCs w:val="24"/>
          <w:lang w:val="el-GR" w:eastAsia="en-US" w:bidi="en-US"/>
        </w:rPr>
        <w:t>Γ. Τζημαγιώργη</w:t>
      </w:r>
      <w:r w:rsidRPr="009C644E">
        <w:rPr>
          <w:rFonts w:ascii="Calibri" w:hAnsi="Calibri" w:cs="Arial"/>
          <w:szCs w:val="24"/>
          <w:lang w:val="el-GR" w:eastAsia="en-US" w:bidi="en-US"/>
        </w:rPr>
        <w:t xml:space="preserve"> για την επιστημονική εργασία με τίτλο: Ο ΑΝΑΣΤΟΛΕΑΣ ΤΗΣ BRAF V600E ΜΕΤΑΛΛΑΞΗΣ ΝΤΑΜΠΡΕΦΕΝΙΜΠΗ, ΔΕΝ ΑΝΑΣΤΕΛΕΙ ΤΟ ΦΑΙΝΟΤΥΠΟ ΜΕΘΥΛΙΩΣΗΣ ΣΤΗΝ RKO ΚΥΤΤΑΡΙΚΗ  ΣΕΙΡΑ ΟΡΘΟΚΟΛΙΚΟΥ ΚΑΡΚΙΝΟΥ</w:t>
      </w:r>
    </w:p>
    <w:p w14:paraId="4FB8D3F7" w14:textId="5537B0DD" w:rsidR="009C644E" w:rsidRPr="009C644E" w:rsidRDefault="009C644E" w:rsidP="009C644E">
      <w:pPr>
        <w:widowControl w:val="0"/>
        <w:autoSpaceDE w:val="0"/>
        <w:autoSpaceDN w:val="0"/>
        <w:adjustRightInd w:val="0"/>
        <w:jc w:val="both"/>
        <w:rPr>
          <w:rFonts w:ascii="Calibri" w:hAnsi="Calibri" w:cs="Arial"/>
          <w:szCs w:val="24"/>
          <w:lang w:val="el-GR" w:eastAsia="en-US" w:bidi="en-US"/>
        </w:rPr>
      </w:pPr>
      <w:r w:rsidRPr="009C644E">
        <w:rPr>
          <w:rFonts w:ascii="Calibri" w:hAnsi="Calibri" w:cs="Arial"/>
          <w:szCs w:val="24"/>
          <w:lang w:val="el-GR" w:eastAsia="en-US" w:bidi="en-US"/>
        </w:rPr>
        <w:t>9</w:t>
      </w:r>
      <w:r w:rsidRPr="009C644E">
        <w:rPr>
          <w:rFonts w:ascii="Calibri" w:hAnsi="Calibri" w:cs="Arial"/>
          <w:szCs w:val="24"/>
          <w:vertAlign w:val="superscript"/>
          <w:lang w:val="el-GR" w:eastAsia="en-US" w:bidi="en-US"/>
        </w:rPr>
        <w:t>ο</w:t>
      </w:r>
      <w:r>
        <w:rPr>
          <w:rFonts w:ascii="Calibri" w:hAnsi="Calibri" w:cs="Arial"/>
          <w:szCs w:val="24"/>
          <w:lang w:val="el-GR" w:eastAsia="en-US" w:bidi="en-US"/>
        </w:rPr>
        <w:t xml:space="preserve"> </w:t>
      </w:r>
      <w:r w:rsidRPr="009C644E">
        <w:rPr>
          <w:rFonts w:ascii="Calibri" w:hAnsi="Calibri" w:cs="Arial"/>
          <w:szCs w:val="24"/>
          <w:lang w:val="el-GR" w:eastAsia="en-US" w:bidi="en-US"/>
        </w:rPr>
        <w:t>ΕΠΙΣΤΗΜΟΝΙΚΟ ΣΥΝΕΔΡΙΟ ΤΜΗΜΑΤΟΣ ΙΑΤΡΙΚΗΣ ΣΧΟΛΗΣ, ΚΕΔΕΑ ΑΠΘ, ΘΕΣΣΑΛΟΝΙΚΗ, 05/03/2020</w:t>
      </w:r>
    </w:p>
    <w:p w14:paraId="2478934F" w14:textId="77777777" w:rsidR="009C644E" w:rsidRDefault="009C644E" w:rsidP="009C644E">
      <w:pPr>
        <w:widowControl w:val="0"/>
        <w:autoSpaceDE w:val="0"/>
        <w:autoSpaceDN w:val="0"/>
        <w:adjustRightInd w:val="0"/>
        <w:jc w:val="both"/>
        <w:rPr>
          <w:rFonts w:ascii="Calibri" w:hAnsi="Calibri" w:cs="Arial"/>
          <w:szCs w:val="24"/>
          <w:lang w:val="el-GR" w:eastAsia="en-US" w:bidi="en-US"/>
        </w:rPr>
      </w:pPr>
    </w:p>
    <w:p w14:paraId="4E816B52" w14:textId="77777777" w:rsidR="00C730F5" w:rsidRPr="00E1773F" w:rsidRDefault="00C730F5" w:rsidP="00E1773F">
      <w:pPr>
        <w:ind w:right="-27" w:firstLine="720"/>
        <w:jc w:val="both"/>
        <w:rPr>
          <w:rFonts w:ascii="Calibri" w:hAnsi="Calibri"/>
          <w:b/>
          <w:szCs w:val="24"/>
        </w:rPr>
      </w:pPr>
    </w:p>
    <w:p w14:paraId="55FF05A0" w14:textId="77777777" w:rsidR="00751BC1" w:rsidRPr="00E1773F" w:rsidRDefault="00751BC1" w:rsidP="00E1773F">
      <w:pPr>
        <w:ind w:right="-27" w:firstLine="720"/>
        <w:jc w:val="both"/>
        <w:rPr>
          <w:rFonts w:ascii="Calibri" w:hAnsi="Calibri"/>
          <w:b/>
          <w:szCs w:val="24"/>
          <w:lang w:val="el-GR"/>
        </w:rPr>
      </w:pPr>
      <w:r w:rsidRPr="00E1773F">
        <w:rPr>
          <w:rFonts w:ascii="Calibri" w:hAnsi="Calibri"/>
          <w:b/>
          <w:szCs w:val="24"/>
        </w:rPr>
        <w:t>ME</w:t>
      </w:r>
      <w:r w:rsidRPr="00E1773F">
        <w:rPr>
          <w:rFonts w:ascii="Calibri" w:hAnsi="Calibri"/>
          <w:b/>
          <w:szCs w:val="24"/>
          <w:lang w:val="el-GR"/>
        </w:rPr>
        <w:t>Λ</w:t>
      </w:r>
      <w:r w:rsidRPr="00E1773F">
        <w:rPr>
          <w:rFonts w:ascii="Calibri" w:hAnsi="Calibri"/>
          <w:b/>
          <w:szCs w:val="24"/>
        </w:rPr>
        <w:t>O</w:t>
      </w:r>
      <w:r w:rsidRPr="00E1773F">
        <w:rPr>
          <w:rFonts w:ascii="Calibri" w:hAnsi="Calibri"/>
          <w:b/>
          <w:szCs w:val="24"/>
          <w:lang w:val="el-GR"/>
        </w:rPr>
        <w:t xml:space="preserve">Σ </w:t>
      </w:r>
      <w:r w:rsidRPr="00E1773F">
        <w:rPr>
          <w:rFonts w:ascii="Calibri" w:hAnsi="Calibri"/>
          <w:b/>
          <w:szCs w:val="24"/>
        </w:rPr>
        <w:t>E</w:t>
      </w:r>
      <w:r w:rsidRPr="00E1773F">
        <w:rPr>
          <w:rFonts w:ascii="Calibri" w:hAnsi="Calibri"/>
          <w:b/>
          <w:szCs w:val="24"/>
          <w:lang w:val="el-GR"/>
        </w:rPr>
        <w:t>Π</w:t>
      </w:r>
      <w:r w:rsidRPr="00E1773F">
        <w:rPr>
          <w:rFonts w:ascii="Calibri" w:hAnsi="Calibri"/>
          <w:b/>
          <w:szCs w:val="24"/>
        </w:rPr>
        <w:t>I</w:t>
      </w:r>
      <w:r w:rsidRPr="00E1773F">
        <w:rPr>
          <w:rFonts w:ascii="Calibri" w:hAnsi="Calibri"/>
          <w:b/>
          <w:szCs w:val="24"/>
          <w:lang w:val="el-GR"/>
        </w:rPr>
        <w:t>Σ</w:t>
      </w:r>
      <w:r w:rsidRPr="00E1773F">
        <w:rPr>
          <w:rFonts w:ascii="Calibri" w:hAnsi="Calibri"/>
          <w:b/>
          <w:szCs w:val="24"/>
        </w:rPr>
        <w:t>THMONIK</w:t>
      </w:r>
      <w:r w:rsidRPr="00E1773F">
        <w:rPr>
          <w:rFonts w:ascii="Calibri" w:hAnsi="Calibri"/>
          <w:b/>
          <w:szCs w:val="24"/>
          <w:lang w:val="el-GR"/>
        </w:rPr>
        <w:t>Ω</w:t>
      </w:r>
      <w:r w:rsidRPr="00E1773F">
        <w:rPr>
          <w:rFonts w:ascii="Calibri" w:hAnsi="Calibri"/>
          <w:b/>
          <w:szCs w:val="24"/>
        </w:rPr>
        <w:t>N</w:t>
      </w:r>
      <w:r w:rsidRPr="00E1773F">
        <w:rPr>
          <w:rFonts w:ascii="Calibri" w:hAnsi="Calibri"/>
          <w:b/>
          <w:szCs w:val="24"/>
          <w:lang w:val="el-GR"/>
        </w:rPr>
        <w:t xml:space="preserve"> </w:t>
      </w:r>
      <w:r w:rsidRPr="00E1773F">
        <w:rPr>
          <w:rFonts w:ascii="Calibri" w:hAnsi="Calibri"/>
          <w:b/>
          <w:szCs w:val="24"/>
        </w:rPr>
        <w:t>ETAIPEI</w:t>
      </w:r>
      <w:r w:rsidRPr="00E1773F">
        <w:rPr>
          <w:rFonts w:ascii="Calibri" w:hAnsi="Calibri"/>
          <w:b/>
          <w:szCs w:val="24"/>
          <w:lang w:val="el-GR"/>
        </w:rPr>
        <w:t>Ω</w:t>
      </w:r>
      <w:r w:rsidRPr="00E1773F">
        <w:rPr>
          <w:rFonts w:ascii="Calibri" w:hAnsi="Calibri"/>
          <w:b/>
          <w:szCs w:val="24"/>
        </w:rPr>
        <w:t>N</w:t>
      </w:r>
    </w:p>
    <w:p w14:paraId="3387A6FD" w14:textId="77777777" w:rsidR="00751BC1" w:rsidRPr="00E1773F" w:rsidRDefault="00751BC1" w:rsidP="00E1773F">
      <w:pPr>
        <w:ind w:right="-27"/>
        <w:jc w:val="both"/>
        <w:rPr>
          <w:rFonts w:ascii="Calibri" w:hAnsi="Calibri"/>
          <w:szCs w:val="24"/>
          <w:lang w:val="el-GR"/>
        </w:rPr>
      </w:pPr>
    </w:p>
    <w:p w14:paraId="761E05E8" w14:textId="77777777" w:rsidR="00751BC1" w:rsidRPr="00E1773F" w:rsidRDefault="00751BC1" w:rsidP="00E1773F">
      <w:pPr>
        <w:ind w:right="-27"/>
        <w:jc w:val="both"/>
        <w:rPr>
          <w:rFonts w:ascii="Calibri" w:hAnsi="Calibri"/>
          <w:szCs w:val="24"/>
          <w:lang w:val="el-GR"/>
        </w:rPr>
      </w:pPr>
      <w:proofErr w:type="gramStart"/>
      <w:r w:rsidRPr="00E1773F">
        <w:rPr>
          <w:rFonts w:ascii="Calibri" w:hAnsi="Calibri"/>
          <w:szCs w:val="24"/>
        </w:rPr>
        <w:t>T</w:t>
      </w:r>
      <w:r w:rsidRPr="00E1773F">
        <w:rPr>
          <w:rFonts w:ascii="Calibri" w:hAnsi="Calibri"/>
          <w:szCs w:val="24"/>
          <w:lang w:val="el-GR"/>
        </w:rPr>
        <w:t xml:space="preserve">ακτικό μέλος της </w:t>
      </w:r>
      <w:r w:rsidRPr="00E1773F">
        <w:rPr>
          <w:rFonts w:ascii="Calibri" w:hAnsi="Calibri"/>
          <w:szCs w:val="24"/>
        </w:rPr>
        <w:t>E</w:t>
      </w:r>
      <w:r w:rsidRPr="00E1773F">
        <w:rPr>
          <w:rFonts w:ascii="Calibri" w:hAnsi="Calibri"/>
          <w:szCs w:val="24"/>
          <w:lang w:val="el-GR"/>
        </w:rPr>
        <w:t xml:space="preserve">λληνικής </w:t>
      </w:r>
      <w:r w:rsidRPr="00E1773F">
        <w:rPr>
          <w:rFonts w:ascii="Calibri" w:hAnsi="Calibri"/>
          <w:szCs w:val="24"/>
        </w:rPr>
        <w:t>E</w:t>
      </w:r>
      <w:r w:rsidRPr="00E1773F">
        <w:rPr>
          <w:rFonts w:ascii="Calibri" w:hAnsi="Calibri"/>
          <w:szCs w:val="24"/>
          <w:lang w:val="el-GR"/>
        </w:rPr>
        <w:t xml:space="preserve">ταιρείας </w:t>
      </w:r>
      <w:r w:rsidRPr="00E1773F">
        <w:rPr>
          <w:rFonts w:ascii="Calibri" w:hAnsi="Calibri"/>
          <w:szCs w:val="24"/>
        </w:rPr>
        <w:t>B</w:t>
      </w:r>
      <w:r w:rsidRPr="00E1773F">
        <w:rPr>
          <w:rFonts w:ascii="Calibri" w:hAnsi="Calibri"/>
          <w:szCs w:val="24"/>
          <w:lang w:val="el-GR"/>
        </w:rPr>
        <w:t xml:space="preserve">ιοχημείας και </w:t>
      </w:r>
      <w:r w:rsidRPr="00E1773F">
        <w:rPr>
          <w:rFonts w:ascii="Calibri" w:hAnsi="Calibri"/>
          <w:szCs w:val="24"/>
        </w:rPr>
        <w:t>M</w:t>
      </w:r>
      <w:r w:rsidRPr="00E1773F">
        <w:rPr>
          <w:rFonts w:ascii="Calibri" w:hAnsi="Calibri"/>
          <w:szCs w:val="24"/>
          <w:lang w:val="el-GR"/>
        </w:rPr>
        <w:t xml:space="preserve">οριακής </w:t>
      </w:r>
      <w:r w:rsidRPr="00E1773F">
        <w:rPr>
          <w:rFonts w:ascii="Calibri" w:hAnsi="Calibri"/>
          <w:szCs w:val="24"/>
        </w:rPr>
        <w:t>B</w:t>
      </w:r>
      <w:r w:rsidRPr="00E1773F">
        <w:rPr>
          <w:rFonts w:ascii="Calibri" w:hAnsi="Calibri"/>
          <w:szCs w:val="24"/>
          <w:lang w:val="el-GR"/>
        </w:rPr>
        <w:t>ιολογίας (</w:t>
      </w:r>
      <w:r w:rsidRPr="00E1773F">
        <w:rPr>
          <w:rFonts w:ascii="Calibri" w:hAnsi="Calibri"/>
          <w:szCs w:val="24"/>
        </w:rPr>
        <w:t>EEBMB</w:t>
      </w:r>
      <w:r w:rsidRPr="00E1773F">
        <w:rPr>
          <w:rFonts w:ascii="Calibri" w:hAnsi="Calibri"/>
          <w:szCs w:val="24"/>
          <w:lang w:val="el-GR"/>
        </w:rPr>
        <w:t>).</w:t>
      </w:r>
      <w:proofErr w:type="gramEnd"/>
    </w:p>
    <w:p w14:paraId="78D598DA" w14:textId="77777777" w:rsidR="00751BC1" w:rsidRPr="00E1773F" w:rsidRDefault="00751BC1" w:rsidP="00E1773F">
      <w:pPr>
        <w:ind w:right="-27"/>
        <w:jc w:val="both"/>
        <w:rPr>
          <w:rFonts w:ascii="Calibri" w:hAnsi="Calibri"/>
          <w:b/>
          <w:szCs w:val="24"/>
          <w:lang w:val="el-GR"/>
        </w:rPr>
      </w:pPr>
      <w:proofErr w:type="gramStart"/>
      <w:r w:rsidRPr="00E1773F">
        <w:rPr>
          <w:rFonts w:ascii="Calibri" w:hAnsi="Calibri"/>
          <w:szCs w:val="24"/>
        </w:rPr>
        <w:t>T</w:t>
      </w:r>
      <w:r w:rsidRPr="00E1773F">
        <w:rPr>
          <w:rFonts w:ascii="Calibri" w:hAnsi="Calibri"/>
          <w:szCs w:val="24"/>
          <w:lang w:val="el-GR"/>
        </w:rPr>
        <w:t xml:space="preserve">ακτικό μέλος της </w:t>
      </w:r>
      <w:r w:rsidRPr="00E1773F">
        <w:rPr>
          <w:rFonts w:ascii="Calibri" w:hAnsi="Calibri"/>
          <w:szCs w:val="24"/>
        </w:rPr>
        <w:t>E</w:t>
      </w:r>
      <w:r w:rsidRPr="00E1773F">
        <w:rPr>
          <w:rFonts w:ascii="Calibri" w:hAnsi="Calibri"/>
          <w:szCs w:val="24"/>
          <w:lang w:val="el-GR"/>
        </w:rPr>
        <w:t xml:space="preserve">λληνικής </w:t>
      </w:r>
      <w:r w:rsidRPr="00E1773F">
        <w:rPr>
          <w:rFonts w:ascii="Calibri" w:hAnsi="Calibri"/>
          <w:szCs w:val="24"/>
        </w:rPr>
        <w:t>E</w:t>
      </w:r>
      <w:r w:rsidRPr="00E1773F">
        <w:rPr>
          <w:rFonts w:ascii="Calibri" w:hAnsi="Calibri"/>
          <w:szCs w:val="24"/>
          <w:lang w:val="el-GR"/>
        </w:rPr>
        <w:t xml:space="preserve">ταιρείας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Pr="00E1773F">
        <w:rPr>
          <w:rFonts w:ascii="Calibri" w:hAnsi="Calibri"/>
          <w:szCs w:val="24"/>
          <w:lang w:val="el-GR"/>
        </w:rPr>
        <w:t>πιστημών (</w:t>
      </w:r>
      <w:r w:rsidRPr="00E1773F">
        <w:rPr>
          <w:rFonts w:ascii="Calibri" w:hAnsi="Calibri"/>
          <w:szCs w:val="24"/>
        </w:rPr>
        <w:t>EEBE</w:t>
      </w:r>
      <w:r w:rsidRPr="00E1773F">
        <w:rPr>
          <w:rFonts w:ascii="Calibri" w:hAnsi="Calibri"/>
          <w:szCs w:val="24"/>
          <w:lang w:val="el-GR"/>
        </w:rPr>
        <w:t>).</w:t>
      </w:r>
      <w:proofErr w:type="gramEnd"/>
    </w:p>
    <w:p w14:paraId="3555E1E6" w14:textId="77777777" w:rsidR="00751BC1" w:rsidRPr="00E1773F" w:rsidRDefault="00751BC1" w:rsidP="00E1773F">
      <w:pPr>
        <w:tabs>
          <w:tab w:val="left" w:pos="3544"/>
        </w:tabs>
        <w:ind w:right="-27"/>
        <w:rPr>
          <w:rFonts w:ascii="Calibri" w:hAnsi="Calibri"/>
          <w:szCs w:val="24"/>
          <w:lang w:val="el-GR"/>
        </w:rPr>
      </w:pPr>
      <w:r w:rsidRPr="00E1773F">
        <w:rPr>
          <w:rFonts w:ascii="Calibri" w:hAnsi="Calibri"/>
          <w:szCs w:val="24"/>
        </w:rPr>
        <w:t>T</w:t>
      </w:r>
      <w:r w:rsidRPr="00E1773F">
        <w:rPr>
          <w:rFonts w:ascii="Calibri" w:hAnsi="Calibri"/>
          <w:szCs w:val="24"/>
          <w:lang w:val="el-GR"/>
        </w:rPr>
        <w:t xml:space="preserve">ακτικό μέλος της Πανελλήνιας Ένωσης </w:t>
      </w:r>
      <w:r w:rsidRPr="00E1773F">
        <w:rPr>
          <w:rFonts w:ascii="Calibri" w:hAnsi="Calibri"/>
          <w:szCs w:val="24"/>
        </w:rPr>
        <w:t>B</w:t>
      </w:r>
      <w:r w:rsidRPr="00E1773F">
        <w:rPr>
          <w:rFonts w:ascii="Calibri" w:hAnsi="Calibri"/>
          <w:szCs w:val="24"/>
          <w:lang w:val="el-GR"/>
        </w:rPr>
        <w:t>ιολόγων (Π</w:t>
      </w:r>
      <w:r w:rsidRPr="00E1773F">
        <w:rPr>
          <w:rFonts w:ascii="Calibri" w:hAnsi="Calibri"/>
          <w:szCs w:val="24"/>
        </w:rPr>
        <w:t>EB</w:t>
      </w:r>
      <w:r w:rsidRPr="00E1773F">
        <w:rPr>
          <w:rFonts w:ascii="Calibri" w:hAnsi="Calibri"/>
          <w:szCs w:val="24"/>
          <w:lang w:val="el-GR"/>
        </w:rPr>
        <w:t>)</w:t>
      </w:r>
    </w:p>
    <w:p w14:paraId="3AC81463" w14:textId="77777777" w:rsidR="00751BC1" w:rsidRPr="00E1773F" w:rsidRDefault="00751BC1" w:rsidP="00E1773F">
      <w:pPr>
        <w:ind w:right="-27"/>
        <w:rPr>
          <w:rFonts w:ascii="Calibri" w:hAnsi="Calibri"/>
          <w:szCs w:val="24"/>
          <w:lang w:val="el-GR"/>
        </w:rPr>
      </w:pPr>
      <w:proofErr w:type="gramStart"/>
      <w:r w:rsidRPr="00E1773F">
        <w:rPr>
          <w:rFonts w:ascii="Calibri" w:hAnsi="Calibri"/>
          <w:szCs w:val="24"/>
        </w:rPr>
        <w:t>T</w:t>
      </w:r>
      <w:r w:rsidRPr="00E1773F">
        <w:rPr>
          <w:rFonts w:ascii="Calibri" w:hAnsi="Calibri"/>
          <w:szCs w:val="24"/>
          <w:lang w:val="el-GR"/>
        </w:rPr>
        <w:t xml:space="preserve">ακτικό μέλος της </w:t>
      </w:r>
      <w:r w:rsidRPr="00E1773F">
        <w:rPr>
          <w:rFonts w:ascii="Calibri" w:hAnsi="Calibri"/>
          <w:szCs w:val="24"/>
        </w:rPr>
        <w:t>E</w:t>
      </w:r>
      <w:r w:rsidRPr="00E1773F">
        <w:rPr>
          <w:rFonts w:ascii="Calibri" w:hAnsi="Calibri"/>
          <w:szCs w:val="24"/>
          <w:lang w:val="el-GR"/>
        </w:rPr>
        <w:t xml:space="preserve">λληνικής </w:t>
      </w:r>
      <w:r w:rsidRPr="00E1773F">
        <w:rPr>
          <w:rFonts w:ascii="Calibri" w:hAnsi="Calibri"/>
          <w:szCs w:val="24"/>
        </w:rPr>
        <w:t>E</w:t>
      </w:r>
      <w:r w:rsidRPr="00E1773F">
        <w:rPr>
          <w:rFonts w:ascii="Calibri" w:hAnsi="Calibri"/>
          <w:szCs w:val="24"/>
          <w:lang w:val="el-GR"/>
        </w:rPr>
        <w:t>ταιρείας Φαρμακολογίας (</w:t>
      </w:r>
      <w:r w:rsidRPr="00E1773F">
        <w:rPr>
          <w:rFonts w:ascii="Calibri" w:hAnsi="Calibri"/>
          <w:szCs w:val="24"/>
        </w:rPr>
        <w:t>EE</w:t>
      </w:r>
      <w:r w:rsidRPr="00E1773F">
        <w:rPr>
          <w:rFonts w:ascii="Calibri" w:hAnsi="Calibri"/>
          <w:szCs w:val="24"/>
          <w:lang w:val="el-GR"/>
        </w:rPr>
        <w:t>Φ).</w:t>
      </w:r>
      <w:proofErr w:type="gramEnd"/>
    </w:p>
    <w:p w14:paraId="28C30005" w14:textId="77777777" w:rsidR="002A0123" w:rsidRPr="00E1773F" w:rsidRDefault="002A0123" w:rsidP="00E1773F">
      <w:pPr>
        <w:ind w:right="-27"/>
        <w:jc w:val="both"/>
        <w:rPr>
          <w:rFonts w:ascii="Calibri" w:hAnsi="Calibri"/>
          <w:szCs w:val="24"/>
          <w:lang w:val="el-GR"/>
        </w:rPr>
      </w:pPr>
    </w:p>
    <w:p w14:paraId="5BE4826D" w14:textId="77777777" w:rsidR="00C730F5" w:rsidRPr="00E1773F" w:rsidRDefault="00C730F5" w:rsidP="00E1773F">
      <w:pPr>
        <w:ind w:left="720" w:right="-27"/>
        <w:rPr>
          <w:rFonts w:ascii="Calibri" w:hAnsi="Calibri"/>
          <w:b/>
          <w:szCs w:val="24"/>
          <w:lang w:val="el-GR"/>
        </w:rPr>
      </w:pPr>
    </w:p>
    <w:p w14:paraId="686C7BCB" w14:textId="77777777" w:rsidR="0096224E" w:rsidRPr="00E1773F" w:rsidRDefault="0096224E" w:rsidP="00E1773F">
      <w:pPr>
        <w:ind w:left="720" w:right="-27"/>
        <w:rPr>
          <w:rFonts w:ascii="Calibri" w:hAnsi="Calibri"/>
          <w:b/>
          <w:szCs w:val="24"/>
          <w:lang w:val="el-GR"/>
        </w:rPr>
      </w:pPr>
      <w:r w:rsidRPr="00E1773F">
        <w:rPr>
          <w:rFonts w:ascii="Calibri" w:hAnsi="Calibri"/>
          <w:b/>
          <w:szCs w:val="24"/>
          <w:lang w:val="el-GR"/>
        </w:rPr>
        <w:t>ΣΥΜΜΕΤΟΧΗ ΣΕ ΣΥΜΒΟΥΛΕΥΤΙΚΕΣ ΕΠΙΤΡΟΠΕΣ ΔΙΔΑΚΤΟΡΙΚΩΝ, ΔΙΠΛΩΜΑΤΙΚΩΝ ΚΑΙ ΠΤΥΧΙΑΚΕΣ ΕΡΓΑΣΙΕΣ</w:t>
      </w:r>
    </w:p>
    <w:p w14:paraId="24D5FFAD" w14:textId="77777777" w:rsidR="0096224E" w:rsidRPr="00E1773F" w:rsidRDefault="0096224E" w:rsidP="00E1773F">
      <w:pPr>
        <w:ind w:right="-27"/>
        <w:jc w:val="center"/>
        <w:rPr>
          <w:rFonts w:ascii="Calibri" w:hAnsi="Calibri"/>
          <w:szCs w:val="24"/>
          <w:lang w:val="el-GR"/>
        </w:rPr>
      </w:pPr>
    </w:p>
    <w:p w14:paraId="40BE5D06" w14:textId="77777777" w:rsidR="0096224E" w:rsidRPr="00E1773F" w:rsidRDefault="0096224E" w:rsidP="00E1773F">
      <w:pPr>
        <w:ind w:right="-27"/>
        <w:jc w:val="both"/>
        <w:rPr>
          <w:rFonts w:ascii="Calibri" w:hAnsi="Calibri"/>
          <w:b/>
          <w:i/>
          <w:szCs w:val="24"/>
          <w:lang w:val="el-GR"/>
        </w:rPr>
      </w:pPr>
      <w:r w:rsidRPr="00E1773F">
        <w:rPr>
          <w:rFonts w:ascii="Calibri" w:hAnsi="Calibri"/>
          <w:b/>
          <w:i/>
          <w:szCs w:val="24"/>
          <w:lang w:val="el-GR"/>
        </w:rPr>
        <w:t>Α. Επιβλέπων/μέλος τριμελούς συμβουλευτικής επιτροπής πτυχιακής εργασίας</w:t>
      </w:r>
    </w:p>
    <w:p w14:paraId="62038C77" w14:textId="77777777" w:rsidR="0096224E" w:rsidRPr="00E1773F" w:rsidRDefault="0096224E" w:rsidP="00E1773F">
      <w:pPr>
        <w:ind w:right="-27"/>
        <w:jc w:val="both"/>
        <w:rPr>
          <w:rFonts w:ascii="Calibri" w:hAnsi="Calibri"/>
          <w:szCs w:val="24"/>
          <w:lang w:val="el-GR"/>
        </w:rPr>
      </w:pPr>
    </w:p>
    <w:p w14:paraId="3D30908A" w14:textId="77777777" w:rsidR="0096224E" w:rsidRPr="00E1773F" w:rsidRDefault="0096224E" w:rsidP="00E1773F">
      <w:pPr>
        <w:ind w:right="-27"/>
        <w:jc w:val="both"/>
        <w:rPr>
          <w:rFonts w:ascii="Calibri" w:hAnsi="Calibri"/>
          <w:szCs w:val="24"/>
          <w:lang w:val="el-GR"/>
        </w:rPr>
      </w:pPr>
      <w:r w:rsidRPr="003365DF">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πτυχιακής εργασίας της κ. Ε. Καραμόσχου με τίτλο “Μελέτη της έκφρασης του γονιδίου της ντεκορίνης σε υποξικό-ισχαιμικό εγκέφαλο νεογέννητων επίμυων”.</w:t>
      </w:r>
    </w:p>
    <w:p w14:paraId="0B25D9C6"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Πρόγραμμα Σπουδών Επιλογής Ιατρική Βιοχημεία, Ιατρική Σχολή, Πανεπιστήμιο Θεσσαλίας, Μάρτιος 2003</w:t>
      </w:r>
    </w:p>
    <w:p w14:paraId="46203A06" w14:textId="77777777" w:rsidR="0096224E" w:rsidRPr="00E1773F" w:rsidRDefault="0096224E" w:rsidP="00E1773F">
      <w:pPr>
        <w:ind w:right="-27"/>
        <w:jc w:val="both"/>
        <w:rPr>
          <w:rFonts w:ascii="Calibri" w:hAnsi="Calibri"/>
          <w:szCs w:val="24"/>
          <w:lang w:val="el-GR"/>
        </w:rPr>
      </w:pPr>
    </w:p>
    <w:p w14:paraId="5D5EE1C1" w14:textId="77777777" w:rsidR="0096224E" w:rsidRPr="00E1773F" w:rsidRDefault="0096224E" w:rsidP="00E1773F">
      <w:pPr>
        <w:ind w:right="-27"/>
        <w:jc w:val="both"/>
        <w:rPr>
          <w:rFonts w:ascii="Calibri" w:hAnsi="Calibri"/>
          <w:szCs w:val="24"/>
          <w:lang w:val="el-GR"/>
        </w:rPr>
      </w:pPr>
      <w:r w:rsidRPr="003365DF">
        <w:rPr>
          <w:rFonts w:ascii="Calibri" w:hAnsi="Calibri"/>
          <w:b/>
          <w:szCs w:val="24"/>
          <w:lang w:val="el-GR"/>
        </w:rPr>
        <w:t>Επιβλέπων καθηγητής</w:t>
      </w:r>
      <w:r w:rsidRPr="00E1773F">
        <w:rPr>
          <w:rFonts w:ascii="Calibri" w:hAnsi="Calibri"/>
          <w:szCs w:val="24"/>
          <w:lang w:val="el-GR"/>
        </w:rPr>
        <w:t xml:space="preserve"> της πτυχιακής εργασίας του κ. Χ. Καραγεωργόπουλου με τίτλο “Ανίχνευση της μεθυλίωσης του υποκινητή του γονιδίου της </w:t>
      </w:r>
      <w:r w:rsidRPr="00E1773F">
        <w:rPr>
          <w:rFonts w:ascii="Calibri" w:hAnsi="Calibri"/>
          <w:szCs w:val="24"/>
        </w:rPr>
        <w:t>DNA</w:t>
      </w:r>
      <w:r w:rsidRPr="00E1773F">
        <w:rPr>
          <w:rFonts w:ascii="Calibri" w:hAnsi="Calibri"/>
          <w:szCs w:val="24"/>
          <w:lang w:val="el-GR"/>
        </w:rPr>
        <w:t xml:space="preserve"> μεθυλοτρανσφεράσης της Ο</w:t>
      </w:r>
      <w:r w:rsidRPr="00E1773F">
        <w:rPr>
          <w:rFonts w:ascii="Calibri" w:hAnsi="Calibri"/>
          <w:szCs w:val="24"/>
          <w:vertAlign w:val="superscript"/>
          <w:lang w:val="el-GR"/>
        </w:rPr>
        <w:t>6</w:t>
      </w:r>
      <w:r w:rsidRPr="00E1773F">
        <w:rPr>
          <w:rFonts w:ascii="Calibri" w:hAnsi="Calibri"/>
          <w:szCs w:val="24"/>
          <w:lang w:val="el-GR"/>
        </w:rPr>
        <w:t>-μεθυλογουανίνης (</w:t>
      </w:r>
      <w:r w:rsidRPr="00E1773F">
        <w:rPr>
          <w:rFonts w:ascii="Calibri" w:hAnsi="Calibri"/>
          <w:szCs w:val="24"/>
        </w:rPr>
        <w:t>MGMT</w:t>
      </w:r>
      <w:r w:rsidRPr="00E1773F">
        <w:rPr>
          <w:rFonts w:ascii="Calibri" w:hAnsi="Calibri"/>
          <w:szCs w:val="24"/>
          <w:lang w:val="el-GR"/>
        </w:rPr>
        <w:t>) σε μη μικροκυτταρικό καρκίνο του πνεύμονα και σε πτύελα από βαρείς καπνιστές”.</w:t>
      </w:r>
    </w:p>
    <w:p w14:paraId="1C078055"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Τμήμα Βιοχημείας και Βιοτεχνολογίας, Σχολή Επιστημών Υγείας, Πανεπιστήμιο Θεσσαλίας, 2006</w:t>
      </w:r>
    </w:p>
    <w:p w14:paraId="66D300D6" w14:textId="77777777" w:rsidR="0096224E" w:rsidRPr="00E1773F" w:rsidRDefault="0096224E" w:rsidP="00E1773F">
      <w:pPr>
        <w:ind w:right="-27"/>
        <w:jc w:val="both"/>
        <w:rPr>
          <w:rFonts w:ascii="Calibri" w:hAnsi="Calibri"/>
          <w:szCs w:val="24"/>
          <w:lang w:val="el-GR"/>
        </w:rPr>
      </w:pPr>
    </w:p>
    <w:p w14:paraId="47D40847" w14:textId="77777777" w:rsidR="0096224E" w:rsidRPr="00E1773F" w:rsidRDefault="0096224E" w:rsidP="00E1773F">
      <w:pPr>
        <w:ind w:right="-27"/>
        <w:jc w:val="both"/>
        <w:rPr>
          <w:rFonts w:ascii="Calibri" w:hAnsi="Calibri"/>
          <w:szCs w:val="24"/>
          <w:lang w:val="el-GR"/>
        </w:rPr>
      </w:pPr>
      <w:r w:rsidRPr="003365DF">
        <w:rPr>
          <w:rFonts w:ascii="Calibri" w:hAnsi="Calibri"/>
          <w:b/>
          <w:szCs w:val="24"/>
          <w:lang w:val="el-GR"/>
        </w:rPr>
        <w:t>Επιβλέπων καθηγητής</w:t>
      </w:r>
      <w:r w:rsidRPr="00E1773F">
        <w:rPr>
          <w:rFonts w:ascii="Calibri" w:hAnsi="Calibri"/>
          <w:szCs w:val="24"/>
          <w:lang w:val="el-GR"/>
        </w:rPr>
        <w:t xml:space="preserve"> της πτυχιακής εργασίας του κ. Κ. Ασημακόπουλου με τίτλο “Ανίχνευση πολυμορφισμών των γονιδίων </w:t>
      </w:r>
      <w:r w:rsidRPr="00E1773F">
        <w:rPr>
          <w:rFonts w:ascii="Calibri" w:hAnsi="Calibri"/>
          <w:szCs w:val="24"/>
        </w:rPr>
        <w:t>GSTM</w:t>
      </w:r>
      <w:r w:rsidRPr="00E1773F">
        <w:rPr>
          <w:rFonts w:ascii="Calibri" w:hAnsi="Calibri"/>
          <w:szCs w:val="24"/>
          <w:lang w:val="el-GR"/>
        </w:rPr>
        <w:t xml:space="preserve">1 και </w:t>
      </w:r>
      <w:r w:rsidRPr="00E1773F">
        <w:rPr>
          <w:rFonts w:ascii="Calibri" w:hAnsi="Calibri"/>
          <w:szCs w:val="24"/>
        </w:rPr>
        <w:t>GSTT</w:t>
      </w:r>
      <w:r w:rsidRPr="00E1773F">
        <w:rPr>
          <w:rFonts w:ascii="Calibri" w:hAnsi="Calibri"/>
          <w:szCs w:val="24"/>
          <w:lang w:val="el-GR"/>
        </w:rPr>
        <w:t xml:space="preserve">1 της οικογένειας των </w:t>
      </w:r>
      <w:r w:rsidRPr="00E1773F">
        <w:rPr>
          <w:rFonts w:ascii="Calibri" w:hAnsi="Calibri"/>
          <w:szCs w:val="24"/>
        </w:rPr>
        <w:t>S</w:t>
      </w:r>
      <w:r w:rsidRPr="00E1773F">
        <w:rPr>
          <w:rFonts w:ascii="Calibri" w:hAnsi="Calibri"/>
          <w:szCs w:val="24"/>
          <w:lang w:val="el-GR"/>
        </w:rPr>
        <w:t>-τρανσφερασών της γλουταθειόνης (</w:t>
      </w:r>
      <w:r w:rsidRPr="00E1773F">
        <w:rPr>
          <w:rFonts w:ascii="Calibri" w:hAnsi="Calibri"/>
          <w:szCs w:val="24"/>
        </w:rPr>
        <w:t>GSTs</w:t>
      </w:r>
      <w:r w:rsidRPr="00E1773F">
        <w:rPr>
          <w:rFonts w:ascii="Calibri" w:hAnsi="Calibri"/>
          <w:szCs w:val="24"/>
          <w:lang w:val="el-GR"/>
        </w:rPr>
        <w:t>) σε μη μικροκυτταρικό καρκίνο του πνεύμονα”.</w:t>
      </w:r>
    </w:p>
    <w:p w14:paraId="2C4E7345"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Τμήμα Βιοχημείας και Βιοτεχνολογίας, Σχολή Επιστημών Υγείας, Πανεπιστήμιο Θεσσαλίας, Οκτώβριος 2006</w:t>
      </w:r>
    </w:p>
    <w:p w14:paraId="58A8F1FC" w14:textId="77777777" w:rsidR="0096224E" w:rsidRPr="00E1773F" w:rsidRDefault="0096224E" w:rsidP="00E1773F">
      <w:pPr>
        <w:ind w:right="-27"/>
        <w:jc w:val="both"/>
        <w:rPr>
          <w:rFonts w:ascii="Calibri" w:hAnsi="Calibri"/>
          <w:szCs w:val="24"/>
          <w:lang w:val="el-GR"/>
        </w:rPr>
      </w:pPr>
    </w:p>
    <w:p w14:paraId="64583B2B" w14:textId="77777777" w:rsidR="0096224E" w:rsidRPr="00E1773F" w:rsidRDefault="0096224E" w:rsidP="00E1773F">
      <w:pPr>
        <w:ind w:right="-27"/>
        <w:jc w:val="both"/>
        <w:rPr>
          <w:rFonts w:ascii="Calibri" w:hAnsi="Calibri"/>
          <w:szCs w:val="24"/>
          <w:lang w:val="el-GR"/>
        </w:rPr>
      </w:pPr>
      <w:r w:rsidRPr="003365DF">
        <w:rPr>
          <w:rFonts w:ascii="Calibri" w:hAnsi="Calibri"/>
          <w:b/>
          <w:szCs w:val="24"/>
          <w:lang w:val="el-GR"/>
        </w:rPr>
        <w:t>Επιβλέπων καθηγητής</w:t>
      </w:r>
      <w:r w:rsidRPr="00E1773F">
        <w:rPr>
          <w:rFonts w:ascii="Calibri" w:hAnsi="Calibri"/>
          <w:szCs w:val="24"/>
          <w:lang w:val="el-GR"/>
        </w:rPr>
        <w:t xml:space="preserve"> της πτυχιακής εργασίας του κ. Δ. Τζιώγα με τίτλο “Ανίχνευση γενετι</w:t>
      </w:r>
      <w:r w:rsidR="009F23D1" w:rsidRPr="00E1773F">
        <w:rPr>
          <w:rFonts w:ascii="Calibri" w:hAnsi="Calibri"/>
          <w:szCs w:val="24"/>
          <w:lang w:val="el-GR"/>
        </w:rPr>
        <w:t>κών πολυμορφισμών του γονιδίου C</w:t>
      </w:r>
      <w:r w:rsidRPr="00E1773F">
        <w:rPr>
          <w:rFonts w:ascii="Calibri" w:hAnsi="Calibri"/>
          <w:szCs w:val="24"/>
          <w:lang w:val="el-GR"/>
        </w:rPr>
        <w:t>yp1A1 σε ασθενείς με μη μικροκυτταρικό καρκίνο του πνεύμονα”.</w:t>
      </w:r>
    </w:p>
    <w:p w14:paraId="27E2CCAB"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Τμήμα Βιοχημείας και Βιοτεχνολογίας, Σχολή Επιστημών Υγείας, Πανεπιστήμιο Θεσσαλίας, Μάϊος 2007</w:t>
      </w:r>
    </w:p>
    <w:p w14:paraId="42D2931D" w14:textId="77777777" w:rsidR="00720056" w:rsidRPr="00E1773F" w:rsidRDefault="00720056" w:rsidP="00E1773F">
      <w:pPr>
        <w:ind w:right="-27"/>
        <w:jc w:val="both"/>
        <w:rPr>
          <w:rFonts w:ascii="Calibri" w:hAnsi="Calibri"/>
          <w:szCs w:val="24"/>
          <w:lang w:val="el-GR"/>
        </w:rPr>
      </w:pPr>
    </w:p>
    <w:p w14:paraId="236294F5" w14:textId="77777777" w:rsidR="008C4E65" w:rsidRPr="00E1773F" w:rsidRDefault="008C4E65" w:rsidP="00E1773F">
      <w:pPr>
        <w:ind w:right="-27"/>
        <w:jc w:val="both"/>
        <w:rPr>
          <w:rFonts w:ascii="Calibri" w:hAnsi="Calibri"/>
          <w:szCs w:val="24"/>
          <w:lang w:val="el-GR"/>
        </w:rPr>
      </w:pPr>
      <w:r w:rsidRPr="003365DF">
        <w:rPr>
          <w:rFonts w:ascii="Calibri" w:hAnsi="Calibri"/>
          <w:b/>
          <w:szCs w:val="24"/>
          <w:lang w:val="el-GR"/>
        </w:rPr>
        <w:t>Επιβλέπων καθηγητής</w:t>
      </w:r>
      <w:r w:rsidRPr="00E1773F">
        <w:rPr>
          <w:rFonts w:ascii="Calibri" w:hAnsi="Calibri"/>
          <w:szCs w:val="24"/>
          <w:lang w:val="el-GR"/>
        </w:rPr>
        <w:t xml:space="preserve"> της πτυχιακής εργασίας της κ. Ελεονώρας </w:t>
      </w:r>
      <w:r w:rsidR="00034EF5" w:rsidRPr="00E1773F">
        <w:rPr>
          <w:rFonts w:ascii="Calibri" w:hAnsi="Calibri"/>
          <w:szCs w:val="24"/>
          <w:lang w:val="el-GR"/>
        </w:rPr>
        <w:t xml:space="preserve">Παπαδοπούλου </w:t>
      </w:r>
      <w:r w:rsidRPr="00E1773F">
        <w:rPr>
          <w:rFonts w:ascii="Calibri" w:hAnsi="Calibri"/>
          <w:szCs w:val="24"/>
          <w:lang w:val="el-GR"/>
        </w:rPr>
        <w:t>με τίτλο “</w:t>
      </w:r>
      <w:r w:rsidR="00034EF5" w:rsidRPr="00E1773F">
        <w:rPr>
          <w:rFonts w:ascii="Calibri" w:hAnsi="Calibri"/>
          <w:szCs w:val="24"/>
          <w:lang w:val="el-GR"/>
        </w:rPr>
        <w:t xml:space="preserve">Μελέτη της έκφρασης του </w:t>
      </w:r>
      <w:r w:rsidR="006D3FE8" w:rsidRPr="00E1773F">
        <w:rPr>
          <w:rFonts w:ascii="Calibri" w:hAnsi="Calibri"/>
          <w:szCs w:val="24"/>
          <w:lang w:val="el-GR"/>
        </w:rPr>
        <w:t xml:space="preserve">ανθρώπινου </w:t>
      </w:r>
      <w:r w:rsidR="00034EF5" w:rsidRPr="00E1773F">
        <w:rPr>
          <w:rFonts w:ascii="Calibri" w:hAnsi="Calibri"/>
          <w:szCs w:val="24"/>
          <w:lang w:val="el-GR"/>
        </w:rPr>
        <w:t xml:space="preserve">γονιδίου </w:t>
      </w:r>
      <w:r w:rsidR="00034EF5" w:rsidRPr="00E1773F">
        <w:rPr>
          <w:rFonts w:ascii="Calibri" w:hAnsi="Calibri"/>
          <w:szCs w:val="24"/>
        </w:rPr>
        <w:t>PLK5</w:t>
      </w:r>
      <w:r w:rsidR="00034EF5" w:rsidRPr="00E1773F">
        <w:rPr>
          <w:rFonts w:ascii="Calibri" w:hAnsi="Calibri"/>
          <w:szCs w:val="24"/>
          <w:lang w:val="el-GR"/>
        </w:rPr>
        <w:t xml:space="preserve"> σε </w:t>
      </w:r>
      <w:r w:rsidR="006D3FE8" w:rsidRPr="00E1773F">
        <w:rPr>
          <w:rFonts w:ascii="Calibri" w:hAnsi="Calibri"/>
          <w:szCs w:val="24"/>
          <w:lang w:val="el-GR"/>
        </w:rPr>
        <w:t>φυσιολογικές και καρκινικές κυτταρικές σειρές</w:t>
      </w:r>
      <w:r w:rsidRPr="00E1773F">
        <w:rPr>
          <w:rFonts w:ascii="Calibri" w:hAnsi="Calibri"/>
          <w:szCs w:val="24"/>
          <w:lang w:val="el-GR"/>
        </w:rPr>
        <w:t>”.</w:t>
      </w:r>
    </w:p>
    <w:p w14:paraId="17F9312E" w14:textId="77777777" w:rsidR="008C4E65" w:rsidRPr="00E1773F" w:rsidRDefault="008C4E65" w:rsidP="00E1773F">
      <w:pPr>
        <w:ind w:right="-27"/>
        <w:jc w:val="both"/>
        <w:rPr>
          <w:rFonts w:ascii="Calibri" w:hAnsi="Calibri"/>
          <w:szCs w:val="24"/>
          <w:lang w:val="el-GR"/>
        </w:rPr>
      </w:pPr>
      <w:r w:rsidRPr="00E1773F">
        <w:rPr>
          <w:rFonts w:ascii="Calibri" w:hAnsi="Calibri"/>
          <w:szCs w:val="24"/>
          <w:lang w:val="el-GR"/>
        </w:rPr>
        <w:t xml:space="preserve">Τμήμα Βιολογίας, Σχολή Θετικών Επιστημών, Αριστοτέλειο Πανεπιστήμιο Θεσσαλονίκης, </w:t>
      </w:r>
      <w:r w:rsidR="002B6CCA" w:rsidRPr="00E1773F">
        <w:rPr>
          <w:rFonts w:ascii="Calibri" w:hAnsi="Calibri"/>
          <w:szCs w:val="24"/>
          <w:lang w:val="el-GR"/>
        </w:rPr>
        <w:t>Μάϊος</w:t>
      </w:r>
      <w:r w:rsidR="00720056" w:rsidRPr="00E1773F">
        <w:rPr>
          <w:rFonts w:ascii="Calibri" w:hAnsi="Calibri"/>
          <w:szCs w:val="24"/>
          <w:lang w:val="el-GR"/>
        </w:rPr>
        <w:t xml:space="preserve"> </w:t>
      </w:r>
      <w:r w:rsidRPr="00E1773F">
        <w:rPr>
          <w:rFonts w:ascii="Calibri" w:hAnsi="Calibri"/>
          <w:szCs w:val="24"/>
          <w:lang w:val="el-GR"/>
        </w:rPr>
        <w:t>20</w:t>
      </w:r>
      <w:r w:rsidR="006D3FE8" w:rsidRPr="00E1773F">
        <w:rPr>
          <w:rFonts w:ascii="Calibri" w:hAnsi="Calibri"/>
          <w:szCs w:val="24"/>
          <w:lang w:val="el-GR"/>
        </w:rPr>
        <w:t>15</w:t>
      </w:r>
    </w:p>
    <w:p w14:paraId="4DE071B3" w14:textId="77777777" w:rsidR="008C4E65" w:rsidRPr="00E1773F" w:rsidRDefault="008C4E65" w:rsidP="00E1773F">
      <w:pPr>
        <w:ind w:right="-27"/>
        <w:jc w:val="both"/>
        <w:rPr>
          <w:rFonts w:ascii="Calibri" w:hAnsi="Calibri"/>
          <w:szCs w:val="24"/>
          <w:lang w:val="el-GR"/>
        </w:rPr>
      </w:pPr>
    </w:p>
    <w:p w14:paraId="3676BE83" w14:textId="77777777" w:rsidR="008C4E65" w:rsidRPr="00E1773F" w:rsidRDefault="008C4E65" w:rsidP="00E1773F">
      <w:pPr>
        <w:ind w:right="-27"/>
        <w:jc w:val="both"/>
        <w:rPr>
          <w:rFonts w:ascii="Calibri" w:hAnsi="Calibri"/>
          <w:szCs w:val="24"/>
          <w:lang w:val="el-GR"/>
        </w:rPr>
      </w:pPr>
      <w:r w:rsidRPr="003365DF">
        <w:rPr>
          <w:rFonts w:ascii="Calibri" w:hAnsi="Calibri"/>
          <w:b/>
          <w:szCs w:val="24"/>
          <w:lang w:val="el-GR"/>
        </w:rPr>
        <w:t>Επιβλέπων καθηγητής</w:t>
      </w:r>
      <w:r w:rsidRPr="00E1773F">
        <w:rPr>
          <w:rFonts w:ascii="Calibri" w:hAnsi="Calibri"/>
          <w:szCs w:val="24"/>
          <w:lang w:val="el-GR"/>
        </w:rPr>
        <w:t xml:space="preserve"> της πτυχιακής εργασίας της κ. Χρυσούλας</w:t>
      </w:r>
      <w:r w:rsidR="006D3FE8" w:rsidRPr="00E1773F">
        <w:rPr>
          <w:rFonts w:ascii="Calibri" w:hAnsi="Calibri"/>
          <w:szCs w:val="24"/>
          <w:lang w:val="el-GR"/>
        </w:rPr>
        <w:t xml:space="preserve"> Αποστολίδου</w:t>
      </w:r>
      <w:r w:rsidRPr="00E1773F">
        <w:rPr>
          <w:rFonts w:ascii="Calibri" w:hAnsi="Calibri"/>
          <w:szCs w:val="24"/>
          <w:lang w:val="el-GR"/>
        </w:rPr>
        <w:t xml:space="preserve"> με τίτλο “</w:t>
      </w:r>
      <w:r w:rsidR="006D3FE8" w:rsidRPr="00E1773F">
        <w:rPr>
          <w:rFonts w:ascii="Calibri" w:hAnsi="Calibri"/>
          <w:szCs w:val="24"/>
          <w:lang w:val="el-GR"/>
        </w:rPr>
        <w:t xml:space="preserve">Κλωνοποίηση του γονιδίου </w:t>
      </w:r>
      <w:r w:rsidR="006D3FE8" w:rsidRPr="00E1773F">
        <w:rPr>
          <w:rFonts w:ascii="Calibri" w:hAnsi="Calibri"/>
          <w:szCs w:val="24"/>
        </w:rPr>
        <w:t>BRAF</w:t>
      </w:r>
      <w:r w:rsidR="006D3FE8" w:rsidRPr="00E1773F">
        <w:rPr>
          <w:rFonts w:ascii="Calibri" w:hAnsi="Calibri"/>
          <w:szCs w:val="24"/>
          <w:lang w:val="el-GR"/>
        </w:rPr>
        <w:t xml:space="preserve"> και έκφραση της μεταλλαγμένης </w:t>
      </w:r>
      <w:r w:rsidR="006D3FE8" w:rsidRPr="00E1773F">
        <w:rPr>
          <w:rFonts w:ascii="Calibri" w:hAnsi="Calibri"/>
          <w:szCs w:val="24"/>
        </w:rPr>
        <w:t xml:space="preserve">V600E </w:t>
      </w:r>
      <w:r w:rsidR="006D3FE8" w:rsidRPr="00E1773F">
        <w:rPr>
          <w:rFonts w:ascii="Calibri" w:hAnsi="Calibri"/>
          <w:szCs w:val="24"/>
          <w:lang w:val="el-GR"/>
        </w:rPr>
        <w:t>πρωτεΐνης σε κυτταρικές σειρές</w:t>
      </w:r>
      <w:r w:rsidRPr="00E1773F">
        <w:rPr>
          <w:rFonts w:ascii="Calibri" w:hAnsi="Calibri"/>
          <w:szCs w:val="24"/>
          <w:lang w:val="el-GR"/>
        </w:rPr>
        <w:t>”.</w:t>
      </w:r>
    </w:p>
    <w:p w14:paraId="0477834E" w14:textId="77777777" w:rsidR="008C4E65" w:rsidRPr="00E1773F" w:rsidRDefault="008C4E65" w:rsidP="00E1773F">
      <w:pPr>
        <w:ind w:right="-27"/>
        <w:jc w:val="both"/>
        <w:rPr>
          <w:rFonts w:ascii="Calibri" w:hAnsi="Calibri"/>
          <w:szCs w:val="24"/>
          <w:lang w:val="el-GR"/>
        </w:rPr>
      </w:pPr>
      <w:r w:rsidRPr="00E1773F">
        <w:rPr>
          <w:rFonts w:ascii="Calibri" w:hAnsi="Calibri"/>
          <w:szCs w:val="24"/>
          <w:lang w:val="el-GR"/>
        </w:rPr>
        <w:t xml:space="preserve">Τμήμα Βιολογίας, Σχολή Θετικών Επιστημών, Αριστοτέλειο Πανεπιστήμιο Θεσσαλονίκης, Μάϊος </w:t>
      </w:r>
      <w:r w:rsidR="006D3FE8" w:rsidRPr="00E1773F">
        <w:rPr>
          <w:rFonts w:ascii="Calibri" w:hAnsi="Calibri"/>
          <w:szCs w:val="24"/>
          <w:lang w:val="el-GR"/>
        </w:rPr>
        <w:t>2015</w:t>
      </w:r>
    </w:p>
    <w:p w14:paraId="77F50766" w14:textId="77777777" w:rsidR="008C4E65" w:rsidRPr="00E1773F" w:rsidRDefault="008C4E65" w:rsidP="00E1773F">
      <w:pPr>
        <w:ind w:right="-27"/>
        <w:jc w:val="both"/>
        <w:rPr>
          <w:rFonts w:ascii="Calibri" w:hAnsi="Calibri"/>
          <w:szCs w:val="24"/>
          <w:lang w:val="el-GR"/>
        </w:rPr>
      </w:pPr>
    </w:p>
    <w:p w14:paraId="0E29B983" w14:textId="77777777" w:rsidR="008C4E65" w:rsidRPr="00E1773F" w:rsidRDefault="008C4E65" w:rsidP="00E1773F">
      <w:pPr>
        <w:ind w:right="-27"/>
        <w:jc w:val="both"/>
        <w:rPr>
          <w:rFonts w:ascii="Calibri" w:hAnsi="Calibri"/>
          <w:szCs w:val="24"/>
          <w:lang w:val="el-GR"/>
        </w:rPr>
      </w:pPr>
      <w:r w:rsidRPr="003365DF">
        <w:rPr>
          <w:rFonts w:ascii="Calibri" w:hAnsi="Calibri"/>
          <w:b/>
          <w:szCs w:val="24"/>
          <w:lang w:val="el-GR"/>
        </w:rPr>
        <w:t>Επιβλέπων καθηγητής</w:t>
      </w:r>
      <w:r w:rsidRPr="00E1773F">
        <w:rPr>
          <w:rFonts w:ascii="Calibri" w:hAnsi="Calibri"/>
          <w:szCs w:val="24"/>
          <w:lang w:val="el-GR"/>
        </w:rPr>
        <w:t xml:space="preserve"> της πτυχιακής εργασίας της κ. </w:t>
      </w:r>
      <w:r w:rsidR="009F6614" w:rsidRPr="00E1773F">
        <w:rPr>
          <w:rFonts w:ascii="Calibri" w:hAnsi="Calibri"/>
          <w:szCs w:val="24"/>
          <w:lang w:val="el-GR"/>
        </w:rPr>
        <w:t xml:space="preserve">Χριστίνας Μετοικίδου </w:t>
      </w:r>
      <w:r w:rsidRPr="00E1773F">
        <w:rPr>
          <w:rFonts w:ascii="Calibri" w:hAnsi="Calibri"/>
          <w:szCs w:val="24"/>
          <w:lang w:val="el-GR"/>
        </w:rPr>
        <w:t>με τίτλο “</w:t>
      </w:r>
      <w:r w:rsidR="009F6614" w:rsidRPr="00E1773F">
        <w:rPr>
          <w:rFonts w:ascii="Calibri" w:hAnsi="Calibri"/>
          <w:szCs w:val="24"/>
          <w:lang w:val="el-GR"/>
        </w:rPr>
        <w:t xml:space="preserve">Προσδιορισμός της μελέτης </w:t>
      </w:r>
      <w:r w:rsidR="009F6614" w:rsidRPr="00E1773F">
        <w:rPr>
          <w:rFonts w:ascii="Calibri" w:hAnsi="Calibri"/>
          <w:szCs w:val="24"/>
        </w:rPr>
        <w:t xml:space="preserve">miRNAs </w:t>
      </w:r>
      <w:r w:rsidR="009F6614" w:rsidRPr="00E1773F">
        <w:rPr>
          <w:rFonts w:ascii="Calibri" w:hAnsi="Calibri"/>
          <w:szCs w:val="24"/>
          <w:lang w:val="el-GR"/>
        </w:rPr>
        <w:t>σε καρκινικούς και παρακέιμενους φυσιολογικούς ιστούς πνεύμονα</w:t>
      </w:r>
      <w:r w:rsidRPr="00E1773F">
        <w:rPr>
          <w:rFonts w:ascii="Calibri" w:hAnsi="Calibri"/>
          <w:szCs w:val="24"/>
          <w:lang w:val="el-GR"/>
        </w:rPr>
        <w:t>”.</w:t>
      </w:r>
    </w:p>
    <w:p w14:paraId="71BE87F7" w14:textId="77777777" w:rsidR="008C4E65" w:rsidRDefault="008C4E65" w:rsidP="00E1773F">
      <w:pPr>
        <w:ind w:right="-27"/>
        <w:jc w:val="both"/>
        <w:rPr>
          <w:rFonts w:ascii="Calibri" w:hAnsi="Calibri"/>
          <w:szCs w:val="24"/>
          <w:lang w:val="el-GR"/>
        </w:rPr>
      </w:pPr>
      <w:r w:rsidRPr="00E1773F">
        <w:rPr>
          <w:rFonts w:ascii="Calibri" w:hAnsi="Calibri"/>
          <w:szCs w:val="24"/>
          <w:lang w:val="el-GR"/>
        </w:rPr>
        <w:t xml:space="preserve">Τμήμα Βιολογίας, Σχολή Θετικών Επιστημών, Αριστοτέλειο Πανεπιστήμιο Θεσσαλονίκης, </w:t>
      </w:r>
      <w:r w:rsidR="00054461" w:rsidRPr="00E1773F">
        <w:rPr>
          <w:rFonts w:ascii="Calibri" w:hAnsi="Calibri"/>
          <w:szCs w:val="24"/>
          <w:lang w:val="el-GR"/>
        </w:rPr>
        <w:t>Μάρτιος 2016</w:t>
      </w:r>
    </w:p>
    <w:p w14:paraId="35730378" w14:textId="77777777" w:rsidR="00A42E25" w:rsidRDefault="00A42E25" w:rsidP="00E1773F">
      <w:pPr>
        <w:ind w:right="-27"/>
        <w:jc w:val="both"/>
        <w:rPr>
          <w:rFonts w:ascii="Calibri" w:hAnsi="Calibri"/>
          <w:szCs w:val="24"/>
          <w:lang w:val="el-GR"/>
        </w:rPr>
      </w:pPr>
    </w:p>
    <w:p w14:paraId="1858EC6F" w14:textId="77777777" w:rsidR="001D4DDD" w:rsidRPr="00E1773F" w:rsidRDefault="001D4DDD" w:rsidP="001D4DDD">
      <w:pPr>
        <w:ind w:right="-27"/>
        <w:jc w:val="both"/>
        <w:rPr>
          <w:rFonts w:ascii="Calibri" w:hAnsi="Calibri"/>
          <w:szCs w:val="24"/>
          <w:lang w:val="el-GR"/>
        </w:rPr>
      </w:pPr>
      <w:r w:rsidRPr="003365DF">
        <w:rPr>
          <w:rFonts w:ascii="Calibri" w:hAnsi="Calibri"/>
          <w:b/>
          <w:szCs w:val="24"/>
          <w:lang w:val="el-GR"/>
        </w:rPr>
        <w:t>Επιβλέπων καθηγητής</w:t>
      </w:r>
      <w:r w:rsidRPr="00E1773F">
        <w:rPr>
          <w:rFonts w:ascii="Calibri" w:hAnsi="Calibri"/>
          <w:szCs w:val="24"/>
          <w:lang w:val="el-GR"/>
        </w:rPr>
        <w:t xml:space="preserve"> της πτυχιακής εργασίας της κ. </w:t>
      </w:r>
      <w:r>
        <w:rPr>
          <w:rFonts w:ascii="Calibri" w:hAnsi="Calibri"/>
          <w:szCs w:val="24"/>
          <w:lang w:val="el-GR"/>
        </w:rPr>
        <w:t>Μαρί</w:t>
      </w:r>
      <w:r w:rsidRPr="00E1773F">
        <w:rPr>
          <w:rFonts w:ascii="Calibri" w:hAnsi="Calibri"/>
          <w:szCs w:val="24"/>
          <w:lang w:val="el-GR"/>
        </w:rPr>
        <w:t xml:space="preserve">ας </w:t>
      </w:r>
      <w:r>
        <w:rPr>
          <w:rFonts w:ascii="Calibri" w:hAnsi="Calibri"/>
          <w:szCs w:val="24"/>
          <w:lang w:val="el-GR"/>
        </w:rPr>
        <w:t xml:space="preserve">Ταουσάνη </w:t>
      </w:r>
      <w:r w:rsidRPr="00E1773F">
        <w:rPr>
          <w:rFonts w:ascii="Calibri" w:hAnsi="Calibri"/>
          <w:szCs w:val="24"/>
          <w:lang w:val="el-GR"/>
        </w:rPr>
        <w:t>με τίτλο “</w:t>
      </w:r>
      <w:r w:rsidRPr="00642B65">
        <w:rPr>
          <w:rFonts w:ascii="Calibri" w:hAnsi="Calibri"/>
          <w:szCs w:val="24"/>
          <w:lang w:val="el-GR"/>
        </w:rPr>
        <w:t>Μελέτη του γονιδίου της ινσουλίνης στο εξωκυττάριο DNA παιδι</w:t>
      </w:r>
      <w:r>
        <w:rPr>
          <w:rFonts w:ascii="Calibri" w:hAnsi="Calibri"/>
          <w:szCs w:val="24"/>
          <w:lang w:val="el-GR"/>
        </w:rPr>
        <w:t>ών με Σακχαρώδη Διαβήτη τύπου 1</w:t>
      </w:r>
      <w:r w:rsidRPr="00E1773F">
        <w:rPr>
          <w:rFonts w:ascii="Calibri" w:hAnsi="Calibri"/>
          <w:szCs w:val="24"/>
          <w:lang w:val="el-GR"/>
        </w:rPr>
        <w:t>”.</w:t>
      </w:r>
    </w:p>
    <w:p w14:paraId="26732FFF" w14:textId="77777777" w:rsidR="00A42E25" w:rsidRPr="00E1773F" w:rsidRDefault="001D4DDD" w:rsidP="001D4DDD">
      <w:pPr>
        <w:ind w:right="-27"/>
        <w:jc w:val="both"/>
        <w:rPr>
          <w:rFonts w:ascii="Calibri" w:hAnsi="Calibri"/>
          <w:szCs w:val="24"/>
          <w:lang w:val="el-GR"/>
        </w:rPr>
      </w:pPr>
      <w:r w:rsidRPr="00E1773F">
        <w:rPr>
          <w:rFonts w:ascii="Calibri" w:hAnsi="Calibri"/>
          <w:szCs w:val="24"/>
          <w:lang w:val="el-GR"/>
        </w:rPr>
        <w:t xml:space="preserve">Τμήμα Βιολογίας, Σχολή Θετικών Επιστημών, Αριστοτέλειο Πανεπιστήμιο Θεσσαλονίκης, </w:t>
      </w:r>
      <w:r w:rsidRPr="00642B65">
        <w:rPr>
          <w:rFonts w:ascii="Calibri" w:hAnsi="Calibri"/>
          <w:szCs w:val="24"/>
          <w:lang w:val="el-GR"/>
        </w:rPr>
        <w:t>Φεβρουάριος-Μάρτιος</w:t>
      </w:r>
      <w:r w:rsidRPr="00E1773F">
        <w:rPr>
          <w:rFonts w:ascii="Calibri" w:hAnsi="Calibri"/>
          <w:szCs w:val="24"/>
          <w:lang w:val="el-GR"/>
        </w:rPr>
        <w:t xml:space="preserve"> 201</w:t>
      </w:r>
      <w:r>
        <w:rPr>
          <w:rFonts w:ascii="Calibri" w:hAnsi="Calibri"/>
          <w:szCs w:val="24"/>
          <w:lang w:val="el-GR"/>
        </w:rPr>
        <w:t>7</w:t>
      </w:r>
    </w:p>
    <w:p w14:paraId="2C052307" w14:textId="77777777" w:rsidR="00A42E25" w:rsidRPr="00E1773F" w:rsidRDefault="00A42E25" w:rsidP="00E1773F">
      <w:pPr>
        <w:ind w:right="-27"/>
        <w:jc w:val="both"/>
        <w:rPr>
          <w:rFonts w:ascii="Calibri" w:hAnsi="Calibri"/>
          <w:szCs w:val="24"/>
          <w:lang w:val="el-GR"/>
        </w:rPr>
      </w:pPr>
    </w:p>
    <w:p w14:paraId="5C1D91C4" w14:textId="77777777" w:rsidR="008C4E65" w:rsidRPr="00E1773F" w:rsidRDefault="008C4E65" w:rsidP="00E1773F">
      <w:pPr>
        <w:ind w:right="-27"/>
        <w:jc w:val="both"/>
        <w:rPr>
          <w:rFonts w:ascii="Calibri" w:hAnsi="Calibri"/>
          <w:szCs w:val="24"/>
          <w:lang w:val="el-GR"/>
        </w:rPr>
      </w:pPr>
    </w:p>
    <w:p w14:paraId="756DFE51" w14:textId="77777777" w:rsidR="0096224E" w:rsidRPr="00E1773F" w:rsidRDefault="0096224E" w:rsidP="00E1773F">
      <w:pPr>
        <w:ind w:right="-27"/>
        <w:jc w:val="both"/>
        <w:rPr>
          <w:rFonts w:ascii="Calibri" w:hAnsi="Calibri"/>
          <w:szCs w:val="24"/>
          <w:lang w:val="el-GR"/>
        </w:rPr>
      </w:pPr>
    </w:p>
    <w:p w14:paraId="17C25BC5" w14:textId="77777777" w:rsidR="0096224E" w:rsidRPr="00E1773F" w:rsidRDefault="0096224E" w:rsidP="00E1773F">
      <w:pPr>
        <w:ind w:right="-27"/>
        <w:jc w:val="both"/>
        <w:rPr>
          <w:rFonts w:ascii="Calibri" w:hAnsi="Calibri"/>
          <w:b/>
          <w:i/>
          <w:szCs w:val="24"/>
          <w:lang w:val="el-GR"/>
        </w:rPr>
      </w:pPr>
      <w:r w:rsidRPr="00E1773F">
        <w:rPr>
          <w:rFonts w:ascii="Calibri" w:hAnsi="Calibri"/>
          <w:b/>
          <w:i/>
          <w:szCs w:val="24"/>
          <w:lang w:val="el-GR"/>
        </w:rPr>
        <w:t>Β. Επιβλέπων/μέλος τριμελούς συμβουλευτικής επιτροπής διπλωματικής εργασίας</w:t>
      </w:r>
    </w:p>
    <w:p w14:paraId="16474F3D" w14:textId="77777777" w:rsidR="0096224E" w:rsidRPr="00E1773F" w:rsidRDefault="0096224E" w:rsidP="00E1773F">
      <w:pPr>
        <w:ind w:right="-27"/>
        <w:jc w:val="both"/>
        <w:rPr>
          <w:rFonts w:ascii="Calibri" w:hAnsi="Calibri"/>
          <w:szCs w:val="24"/>
          <w:lang w:val="el-GR"/>
        </w:rPr>
      </w:pPr>
    </w:p>
    <w:p w14:paraId="48B79341"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διπλωματικής εργασίας της κ. Γ. Βασιλείου με τίτλο “Διερεύνηση της έκφρασης των πρωτεογλυκανών στον εγκέφαλο νεογέννητων επίμυων μετά από υποξία-ισχαιμία”.</w:t>
      </w:r>
    </w:p>
    <w:p w14:paraId="4598F204"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Ιούνιος 2006</w:t>
      </w:r>
    </w:p>
    <w:p w14:paraId="17894F49" w14:textId="77777777" w:rsidR="0096224E" w:rsidRPr="00E1773F" w:rsidRDefault="0096224E" w:rsidP="00E1773F">
      <w:pPr>
        <w:ind w:right="-27"/>
        <w:jc w:val="both"/>
        <w:rPr>
          <w:rFonts w:ascii="Calibri" w:hAnsi="Calibri"/>
          <w:szCs w:val="24"/>
          <w:lang w:val="el-GR"/>
        </w:rPr>
      </w:pPr>
    </w:p>
    <w:p w14:paraId="09B3501B"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διπλωματικής εργασίας της κ. Π. Τουπλικιώτη με τίτλο “Μελέτη της έκφρασης των </w:t>
      </w:r>
      <w:r w:rsidRPr="00E1773F">
        <w:rPr>
          <w:rFonts w:ascii="Calibri" w:hAnsi="Calibri"/>
          <w:szCs w:val="24"/>
        </w:rPr>
        <w:t>DNA</w:t>
      </w:r>
      <w:r w:rsidRPr="00E1773F">
        <w:rPr>
          <w:rFonts w:ascii="Calibri" w:hAnsi="Calibri"/>
          <w:szCs w:val="24"/>
          <w:lang w:val="el-GR"/>
        </w:rPr>
        <w:t xml:space="preserve"> μεθυλοτρανσφερασών (</w:t>
      </w:r>
      <w:r w:rsidRPr="00E1773F">
        <w:rPr>
          <w:rFonts w:ascii="Calibri" w:hAnsi="Calibri"/>
          <w:szCs w:val="24"/>
        </w:rPr>
        <w:t>DNMTs</w:t>
      </w:r>
      <w:r w:rsidRPr="00E1773F">
        <w:rPr>
          <w:rFonts w:ascii="Calibri" w:hAnsi="Calibri"/>
          <w:szCs w:val="24"/>
          <w:lang w:val="el-GR"/>
        </w:rPr>
        <w:t>) σε καρκίνο του πνεύμονα”.</w:t>
      </w:r>
    </w:p>
    <w:p w14:paraId="3F14D235"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Ιούλιος 2006</w:t>
      </w:r>
    </w:p>
    <w:p w14:paraId="1CD11026" w14:textId="77777777" w:rsidR="0096224E" w:rsidRPr="00E1773F" w:rsidRDefault="0096224E" w:rsidP="00E1773F">
      <w:pPr>
        <w:ind w:right="-27"/>
        <w:jc w:val="both"/>
        <w:rPr>
          <w:rFonts w:ascii="Calibri" w:hAnsi="Calibri"/>
          <w:szCs w:val="24"/>
          <w:lang w:val="el-GR"/>
        </w:rPr>
      </w:pPr>
    </w:p>
    <w:p w14:paraId="1B6553EE"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διπλωματικής εργασίας του κ. Α. Κυβεντίδη με τίτλο “Ανάλυση των βάσεων δεδομένων των γενετικών και σωματικών μεταλλάξεων του γονιδίου </w:t>
      </w:r>
      <w:r w:rsidRPr="00E1773F">
        <w:rPr>
          <w:rFonts w:ascii="Calibri" w:hAnsi="Calibri"/>
          <w:i/>
          <w:szCs w:val="24"/>
        </w:rPr>
        <w:t>p</w:t>
      </w:r>
      <w:r w:rsidRPr="00E1773F">
        <w:rPr>
          <w:rFonts w:ascii="Calibri" w:hAnsi="Calibri"/>
          <w:i/>
          <w:szCs w:val="24"/>
          <w:lang w:val="el-GR"/>
        </w:rPr>
        <w:t>53</w:t>
      </w:r>
      <w:r w:rsidRPr="00E1773F">
        <w:rPr>
          <w:rFonts w:ascii="Calibri" w:hAnsi="Calibri"/>
          <w:szCs w:val="24"/>
          <w:lang w:val="el-GR"/>
        </w:rPr>
        <w:t>. Συσχέτιση με πιθανούς μηχανισμούς μεθυλίωσης και μεταλλαξιγένεσης”.</w:t>
      </w:r>
    </w:p>
    <w:p w14:paraId="195187F0"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Οκτώβριος 2006</w:t>
      </w:r>
    </w:p>
    <w:p w14:paraId="67D8B7AF" w14:textId="77777777" w:rsidR="0096224E" w:rsidRPr="00E1773F" w:rsidRDefault="0096224E" w:rsidP="00E1773F">
      <w:pPr>
        <w:ind w:right="-27"/>
        <w:jc w:val="both"/>
        <w:rPr>
          <w:rFonts w:ascii="Calibri" w:hAnsi="Calibri"/>
          <w:szCs w:val="24"/>
          <w:lang w:val="el-GR"/>
        </w:rPr>
      </w:pPr>
    </w:p>
    <w:p w14:paraId="000BA8F1" w14:textId="77777777" w:rsidR="0096224E" w:rsidRPr="00E1773F" w:rsidRDefault="0096224E" w:rsidP="00E1773F">
      <w:pPr>
        <w:jc w:val="both"/>
        <w:rPr>
          <w:rFonts w:ascii="Calibri" w:hAnsi="Calibri"/>
          <w:szCs w:val="24"/>
          <w:lang w:val="el-GR"/>
        </w:rPr>
      </w:pPr>
      <w:r w:rsidRPr="002B44F0">
        <w:rPr>
          <w:rFonts w:ascii="Calibri" w:hAnsi="Calibri"/>
          <w:b/>
          <w:noProof/>
          <w:szCs w:val="24"/>
          <w:lang w:val="el-GR"/>
        </w:rPr>
        <w:t>Μέλος</w:t>
      </w:r>
      <w:r w:rsidRPr="00E1773F">
        <w:rPr>
          <w:rFonts w:ascii="Calibri" w:hAnsi="Calibri"/>
          <w:noProof/>
          <w:szCs w:val="24"/>
          <w:lang w:val="el-GR"/>
        </w:rPr>
        <w:t xml:space="preserve"> της τριμελούς συμβουλευτικής επιτροπής</w:t>
      </w:r>
      <w:r w:rsidRPr="00E1773F">
        <w:rPr>
          <w:rFonts w:ascii="Calibri" w:hAnsi="Calibri"/>
          <w:szCs w:val="24"/>
          <w:lang w:val="el-GR"/>
        </w:rPr>
        <w:t xml:space="preserve"> στη Διπλωματική Εργασία </w:t>
      </w:r>
      <w:r w:rsidRPr="00E1773F">
        <w:rPr>
          <w:rFonts w:ascii="Calibri" w:hAnsi="Calibri"/>
          <w:noProof/>
          <w:szCs w:val="24"/>
          <w:lang w:val="el-GR"/>
        </w:rPr>
        <w:t>του</w:t>
      </w:r>
      <w:r w:rsidRPr="00E1773F">
        <w:rPr>
          <w:rFonts w:ascii="Calibri" w:hAnsi="Calibri"/>
          <w:szCs w:val="24"/>
          <w:lang w:val="el-GR"/>
        </w:rPr>
        <w:t xml:space="preserve"> μεταπτυχιακού φοιτητή κ. </w:t>
      </w:r>
      <w:r w:rsidRPr="00E1773F">
        <w:rPr>
          <w:rFonts w:ascii="Calibri" w:hAnsi="Calibri"/>
          <w:noProof/>
          <w:szCs w:val="24"/>
          <w:lang w:val="el-GR"/>
        </w:rPr>
        <w:t xml:space="preserve">Σάββα Παπαδόπουλου, έτος εισαγωγής 2005, </w:t>
      </w:r>
      <w:r w:rsidRPr="00E1773F">
        <w:rPr>
          <w:rFonts w:ascii="Calibri" w:hAnsi="Calibri"/>
          <w:szCs w:val="24"/>
          <w:lang w:val="el-GR"/>
        </w:rPr>
        <w:t xml:space="preserve">με τίτλο «Ανίχνευση πολυμορφισμού του γονιδίου </w:t>
      </w:r>
      <w:r w:rsidRPr="00E1773F">
        <w:rPr>
          <w:rFonts w:ascii="Calibri" w:hAnsi="Calibri"/>
          <w:i/>
          <w:szCs w:val="24"/>
        </w:rPr>
        <w:t>CYP</w:t>
      </w:r>
      <w:r w:rsidRPr="00E1773F">
        <w:rPr>
          <w:rFonts w:ascii="Calibri" w:hAnsi="Calibri"/>
          <w:i/>
          <w:szCs w:val="24"/>
          <w:lang w:val="el-GR"/>
        </w:rPr>
        <w:t>1</w:t>
      </w:r>
      <w:r w:rsidRPr="00E1773F">
        <w:rPr>
          <w:rFonts w:ascii="Calibri" w:hAnsi="Calibri"/>
          <w:i/>
          <w:szCs w:val="24"/>
        </w:rPr>
        <w:t>B</w:t>
      </w:r>
      <w:r w:rsidRPr="00E1773F">
        <w:rPr>
          <w:rFonts w:ascii="Calibri" w:hAnsi="Calibri"/>
          <w:i/>
          <w:szCs w:val="24"/>
          <w:lang w:val="el-GR"/>
        </w:rPr>
        <w:t>1</w:t>
      </w:r>
      <w:r w:rsidRPr="00E1773F">
        <w:rPr>
          <w:rFonts w:ascii="Calibri" w:hAnsi="Calibri"/>
          <w:szCs w:val="24"/>
          <w:lang w:val="el-GR"/>
        </w:rPr>
        <w:t xml:space="preserve"> σε δείγματα από μη μικροκυτταρικό καρκίνο του πνεύμονα και υγιή Ελληνικό πληθυσμό»</w:t>
      </w:r>
    </w:p>
    <w:p w14:paraId="5A5CDC66" w14:textId="77777777" w:rsidR="0096224E" w:rsidRPr="00E1773F" w:rsidRDefault="0096224E" w:rsidP="00E1773F">
      <w:pPr>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Οκτώβριος 2007</w:t>
      </w:r>
    </w:p>
    <w:p w14:paraId="37800D66" w14:textId="77777777" w:rsidR="0096224E" w:rsidRPr="00E1773F" w:rsidRDefault="0096224E" w:rsidP="00E1773F">
      <w:pPr>
        <w:ind w:right="-27"/>
        <w:jc w:val="both"/>
        <w:rPr>
          <w:rFonts w:ascii="Calibri" w:hAnsi="Calibri"/>
          <w:szCs w:val="24"/>
          <w:lang w:val="el-GR"/>
        </w:rPr>
      </w:pPr>
      <w:r w:rsidRPr="002B44F0">
        <w:rPr>
          <w:rFonts w:ascii="Calibri" w:hAnsi="Calibri"/>
          <w:b/>
          <w:noProof/>
          <w:szCs w:val="24"/>
          <w:lang w:val="el-GR"/>
        </w:rPr>
        <w:t>Μέλος</w:t>
      </w:r>
      <w:r w:rsidRPr="00E1773F">
        <w:rPr>
          <w:rFonts w:ascii="Calibri" w:hAnsi="Calibri"/>
          <w:noProof/>
          <w:szCs w:val="24"/>
          <w:lang w:val="el-GR"/>
        </w:rPr>
        <w:t xml:space="preserve"> της τριμελούς συμβουλευτικής επιτροπής</w:t>
      </w:r>
      <w:r w:rsidRPr="00E1773F">
        <w:rPr>
          <w:rFonts w:ascii="Calibri" w:hAnsi="Calibri"/>
          <w:szCs w:val="24"/>
          <w:lang w:val="el-GR"/>
        </w:rPr>
        <w:t xml:space="preserve"> στη Διπλωματική Εργασία </w:t>
      </w:r>
      <w:r w:rsidRPr="00E1773F">
        <w:rPr>
          <w:rFonts w:ascii="Calibri" w:hAnsi="Calibri"/>
          <w:noProof/>
          <w:szCs w:val="24"/>
          <w:lang w:val="el-GR"/>
        </w:rPr>
        <w:t>της</w:t>
      </w:r>
      <w:r w:rsidRPr="00E1773F">
        <w:rPr>
          <w:rFonts w:ascii="Calibri" w:hAnsi="Calibri"/>
          <w:szCs w:val="24"/>
          <w:lang w:val="el-GR"/>
        </w:rPr>
        <w:t xml:space="preserve"> μεταπτυχιακής φοιτήτριας κ. </w:t>
      </w:r>
      <w:r w:rsidRPr="00E1773F">
        <w:rPr>
          <w:rFonts w:ascii="Calibri" w:hAnsi="Calibri"/>
          <w:noProof/>
          <w:szCs w:val="24"/>
          <w:lang w:val="el-GR"/>
        </w:rPr>
        <w:t xml:space="preserve">Ελένης Σταμουλά, έτος εισαγωγής 2006, </w:t>
      </w:r>
      <w:r w:rsidRPr="00E1773F">
        <w:rPr>
          <w:rFonts w:ascii="Calibri" w:hAnsi="Calibri"/>
          <w:szCs w:val="24"/>
          <w:lang w:val="el-GR"/>
        </w:rPr>
        <w:t>με θέμα «</w:t>
      </w:r>
      <w:r w:rsidRPr="00E1773F">
        <w:rPr>
          <w:rFonts w:ascii="Calibri" w:hAnsi="Calibri"/>
          <w:noProof/>
          <w:szCs w:val="24"/>
          <w:lang w:val="el-GR"/>
        </w:rPr>
        <w:t xml:space="preserve">Διερεύνηση της μεθυλίωσης του προαγωγέα του </w:t>
      </w:r>
      <w:r w:rsidRPr="00E1773F">
        <w:rPr>
          <w:rFonts w:ascii="Calibri" w:hAnsi="Calibri"/>
          <w:noProof/>
          <w:szCs w:val="24"/>
        </w:rPr>
        <w:t>p</w:t>
      </w:r>
      <w:r w:rsidR="00C749EE">
        <w:rPr>
          <w:rFonts w:ascii="Calibri" w:hAnsi="Calibri"/>
          <w:noProof/>
          <w:szCs w:val="24"/>
          <w:lang w:val="el-GR"/>
        </w:rPr>
        <w:t>16 σε σχέση με τη με</w:t>
      </w:r>
      <w:r w:rsidRPr="00E1773F">
        <w:rPr>
          <w:rFonts w:ascii="Calibri" w:hAnsi="Calibri"/>
          <w:noProof/>
          <w:szCs w:val="24"/>
          <w:lang w:val="el-GR"/>
        </w:rPr>
        <w:t xml:space="preserve">θυλίωση του εξονίου 5 του </w:t>
      </w:r>
      <w:r w:rsidRPr="00E1773F">
        <w:rPr>
          <w:rFonts w:ascii="Calibri" w:hAnsi="Calibri"/>
          <w:i/>
          <w:noProof/>
          <w:szCs w:val="24"/>
        </w:rPr>
        <w:t>p</w:t>
      </w:r>
      <w:r w:rsidRPr="00E1773F">
        <w:rPr>
          <w:rFonts w:ascii="Calibri" w:hAnsi="Calibri"/>
          <w:i/>
          <w:noProof/>
          <w:szCs w:val="24"/>
          <w:lang w:val="el-GR"/>
        </w:rPr>
        <w:t>53</w:t>
      </w:r>
      <w:r w:rsidRPr="00E1773F">
        <w:rPr>
          <w:rFonts w:ascii="Calibri" w:hAnsi="Calibri"/>
          <w:noProof/>
          <w:szCs w:val="24"/>
          <w:lang w:val="el-GR"/>
        </w:rPr>
        <w:t xml:space="preserve"> σε καρκίνο του πνεύμονα</w:t>
      </w:r>
    </w:p>
    <w:p w14:paraId="468EC916"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Οκτώβριος 2009</w:t>
      </w:r>
    </w:p>
    <w:p w14:paraId="6EC53252" w14:textId="77777777" w:rsidR="0096224E" w:rsidRPr="00E1773F" w:rsidRDefault="0096224E" w:rsidP="00E1773F">
      <w:pPr>
        <w:ind w:right="-27"/>
        <w:jc w:val="both"/>
        <w:rPr>
          <w:rFonts w:ascii="Calibri" w:hAnsi="Calibri"/>
          <w:szCs w:val="24"/>
          <w:lang w:val="el-GR"/>
        </w:rPr>
      </w:pPr>
    </w:p>
    <w:p w14:paraId="1E28721F"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εξεταστικής επιτροπής για τη μεταπτυχιακή διπλωματική εργασία του κ. Χ. Καραγεωργόπουλου με τίτλο “Απομόνωση νέων γονιδίων που πιθανόν σχετίζονται  με τον καρκίνο του πνεύμονα με τη μεθοδολογία της διαφορικής αποτύπωσης του RNA (mRNA differential display”.</w:t>
      </w:r>
    </w:p>
    <w:p w14:paraId="10AECC55"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Τμήμα Βιολογίας, Σχολή Θετικών Επιστημών, Αριστοτέλειο Πανεπιστημιο Θεσσαλονίκης, 2009</w:t>
      </w:r>
    </w:p>
    <w:p w14:paraId="1CE18DC8" w14:textId="77777777" w:rsidR="0096224E" w:rsidRPr="00E1773F" w:rsidRDefault="0096224E" w:rsidP="00E1773F">
      <w:pPr>
        <w:ind w:right="-27"/>
        <w:jc w:val="both"/>
        <w:rPr>
          <w:rFonts w:ascii="Calibri" w:hAnsi="Calibri"/>
          <w:szCs w:val="24"/>
          <w:lang w:val="el-GR"/>
        </w:rPr>
      </w:pPr>
    </w:p>
    <w:p w14:paraId="1408EE47"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διπλωματικής εργασίας της κ. Ε. Παπαδοπούλου με τίτλο “Κληρονομικές θρομβοφιλικές μεταλλάξεις σε ασθενείς με δρεπανοκυτταρική νόσο”.</w:t>
      </w:r>
    </w:p>
    <w:p w14:paraId="35A9CB3F"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Οκτώβριος 2009</w:t>
      </w:r>
    </w:p>
    <w:p w14:paraId="4DE7053B" w14:textId="77777777" w:rsidR="0096224E" w:rsidRPr="00E1773F" w:rsidRDefault="0096224E" w:rsidP="00E1773F">
      <w:pPr>
        <w:ind w:right="-27"/>
        <w:jc w:val="both"/>
        <w:rPr>
          <w:rFonts w:ascii="Calibri" w:hAnsi="Calibri"/>
          <w:szCs w:val="24"/>
          <w:lang w:val="el-GR"/>
        </w:rPr>
      </w:pPr>
    </w:p>
    <w:p w14:paraId="32C07E01" w14:textId="77777777" w:rsidR="0096224E" w:rsidRPr="00E1773F" w:rsidRDefault="0096224E" w:rsidP="00E1773F">
      <w:pPr>
        <w:jc w:val="both"/>
        <w:rPr>
          <w:rFonts w:ascii="Calibri" w:hAnsi="Calibri"/>
          <w:szCs w:val="24"/>
          <w:lang w:val="el-GR"/>
        </w:rPr>
      </w:pPr>
      <w:r w:rsidRPr="002B44F0">
        <w:rPr>
          <w:rFonts w:ascii="Calibri" w:hAnsi="Calibri"/>
          <w:b/>
          <w:noProof/>
          <w:szCs w:val="24"/>
          <w:lang w:val="el-GR"/>
        </w:rPr>
        <w:t>Μέλος</w:t>
      </w:r>
      <w:r w:rsidRPr="00E1773F">
        <w:rPr>
          <w:rFonts w:ascii="Calibri" w:hAnsi="Calibri"/>
          <w:noProof/>
          <w:szCs w:val="24"/>
          <w:lang w:val="el-GR"/>
        </w:rPr>
        <w:t xml:space="preserve"> της τριμελούς συμβουλευτικής επιτροπής</w:t>
      </w:r>
      <w:r w:rsidRPr="00E1773F">
        <w:rPr>
          <w:rFonts w:ascii="Calibri" w:hAnsi="Calibri"/>
          <w:szCs w:val="24"/>
          <w:lang w:val="el-GR"/>
        </w:rPr>
        <w:t xml:space="preserve"> στη Διπλωματική Εργασία </w:t>
      </w:r>
      <w:r w:rsidRPr="00E1773F">
        <w:rPr>
          <w:rFonts w:ascii="Calibri" w:hAnsi="Calibri"/>
          <w:noProof/>
          <w:szCs w:val="24"/>
          <w:lang w:val="el-GR"/>
        </w:rPr>
        <w:t>του</w:t>
      </w:r>
      <w:r w:rsidRPr="00E1773F">
        <w:rPr>
          <w:rFonts w:ascii="Calibri" w:hAnsi="Calibri"/>
          <w:szCs w:val="24"/>
          <w:lang w:val="el-GR"/>
        </w:rPr>
        <w:t xml:space="preserve"> μεταπτυχιακού φοιτητή κ. </w:t>
      </w:r>
      <w:r w:rsidRPr="00E1773F">
        <w:rPr>
          <w:rFonts w:ascii="Calibri" w:hAnsi="Calibri"/>
          <w:noProof/>
          <w:szCs w:val="24"/>
          <w:lang w:val="el-GR"/>
        </w:rPr>
        <w:t xml:space="preserve">Δημήτριου Ντέλιου, έτος εισαγωγής 2008, </w:t>
      </w:r>
      <w:r w:rsidRPr="00E1773F">
        <w:rPr>
          <w:rFonts w:ascii="Calibri" w:hAnsi="Calibri"/>
          <w:szCs w:val="24"/>
          <w:lang w:val="el-GR"/>
        </w:rPr>
        <w:t xml:space="preserve">με θέμα «Συσχέτιση εναλλακτικού ματίσματος στο εξώνιο 6 στο γονίδιο </w:t>
      </w:r>
      <w:r w:rsidRPr="00E1773F">
        <w:rPr>
          <w:rFonts w:ascii="Calibri" w:hAnsi="Calibri"/>
          <w:szCs w:val="24"/>
        </w:rPr>
        <w:t>NUMB</w:t>
      </w:r>
      <w:r w:rsidRPr="00E1773F">
        <w:rPr>
          <w:rFonts w:ascii="Calibri" w:hAnsi="Calibri"/>
          <w:szCs w:val="24"/>
          <w:lang w:val="el-GR"/>
        </w:rPr>
        <w:t xml:space="preserve"> και ανοιών»</w:t>
      </w:r>
    </w:p>
    <w:p w14:paraId="1DAEB07A"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Οκτώβριος 2010</w:t>
      </w:r>
    </w:p>
    <w:p w14:paraId="51B4F011" w14:textId="77777777" w:rsidR="0096224E" w:rsidRPr="00E1773F" w:rsidRDefault="0096224E" w:rsidP="00E1773F">
      <w:pPr>
        <w:ind w:right="-27"/>
        <w:jc w:val="both"/>
        <w:rPr>
          <w:rFonts w:ascii="Calibri" w:hAnsi="Calibri"/>
          <w:szCs w:val="24"/>
          <w:lang w:val="el-GR"/>
        </w:rPr>
      </w:pPr>
    </w:p>
    <w:p w14:paraId="256A9B69" w14:textId="77777777" w:rsidR="0096224E" w:rsidRPr="00E1773F" w:rsidRDefault="0096224E" w:rsidP="00E1773F">
      <w:pPr>
        <w:jc w:val="both"/>
        <w:rPr>
          <w:rFonts w:ascii="Calibri" w:hAnsi="Calibri"/>
          <w:szCs w:val="24"/>
          <w:lang w:val="el-GR"/>
        </w:rPr>
      </w:pPr>
      <w:r w:rsidRPr="00E1773F">
        <w:rPr>
          <w:rFonts w:ascii="Calibri" w:hAnsi="Calibri"/>
          <w:noProof/>
          <w:szCs w:val="24"/>
          <w:lang w:val="el-GR"/>
        </w:rPr>
        <w:t>Μέλος της τριμελούς συμβουλευτικής επιτροπής</w:t>
      </w:r>
      <w:r w:rsidRPr="00E1773F">
        <w:rPr>
          <w:rFonts w:ascii="Calibri" w:hAnsi="Calibri"/>
          <w:szCs w:val="24"/>
          <w:lang w:val="el-GR"/>
        </w:rPr>
        <w:t xml:space="preserve"> στη Διπλωματική Εργασία </w:t>
      </w:r>
      <w:r w:rsidRPr="00E1773F">
        <w:rPr>
          <w:rFonts w:ascii="Calibri" w:hAnsi="Calibri"/>
          <w:noProof/>
          <w:szCs w:val="24"/>
          <w:lang w:val="el-GR"/>
        </w:rPr>
        <w:t>της</w:t>
      </w:r>
      <w:r w:rsidRPr="00E1773F">
        <w:rPr>
          <w:rFonts w:ascii="Calibri" w:hAnsi="Calibri"/>
          <w:szCs w:val="24"/>
          <w:lang w:val="el-GR"/>
        </w:rPr>
        <w:t xml:space="preserve"> μεταπτυχιακής φοιτήτριας κ. </w:t>
      </w:r>
      <w:r w:rsidRPr="00E1773F">
        <w:rPr>
          <w:rFonts w:ascii="Calibri" w:hAnsi="Calibri"/>
          <w:noProof/>
          <w:szCs w:val="24"/>
          <w:lang w:val="el-GR"/>
        </w:rPr>
        <w:t xml:space="preserve">Φανής Ζιούτη, έτος εισαγωγής 2009, </w:t>
      </w:r>
      <w:r w:rsidRPr="00E1773F">
        <w:rPr>
          <w:rFonts w:ascii="Calibri" w:hAnsi="Calibri"/>
          <w:szCs w:val="24"/>
          <w:lang w:val="el-GR"/>
        </w:rPr>
        <w:t>με θέμα «</w:t>
      </w:r>
      <w:r w:rsidRPr="00E1773F">
        <w:rPr>
          <w:rFonts w:ascii="Calibri" w:hAnsi="Calibri"/>
          <w:noProof/>
          <w:szCs w:val="24"/>
          <w:lang w:val="el-GR"/>
        </w:rPr>
        <w:t xml:space="preserve">Επίδραση του αναστολέα τυροσινικής κινάσης </w:t>
      </w:r>
      <w:r w:rsidRPr="00E1773F">
        <w:rPr>
          <w:rFonts w:ascii="Calibri" w:hAnsi="Calibri"/>
          <w:noProof/>
          <w:szCs w:val="24"/>
        </w:rPr>
        <w:t>suntinib</w:t>
      </w:r>
      <w:r w:rsidRPr="00E1773F">
        <w:rPr>
          <w:rFonts w:ascii="Calibri" w:hAnsi="Calibri"/>
          <w:noProof/>
          <w:szCs w:val="24"/>
          <w:lang w:val="el-GR"/>
        </w:rPr>
        <w:t xml:space="preserve"> σε κυτταρικές σειρές καρκίνου του νεφρού</w:t>
      </w:r>
      <w:r w:rsidRPr="00E1773F">
        <w:rPr>
          <w:rFonts w:ascii="Calibri" w:hAnsi="Calibri"/>
          <w:szCs w:val="24"/>
          <w:lang w:val="el-GR"/>
        </w:rPr>
        <w:t>»</w:t>
      </w:r>
    </w:p>
    <w:p w14:paraId="05D8DFD1"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Οκτώβριος 2011</w:t>
      </w:r>
    </w:p>
    <w:p w14:paraId="6C0F1224" w14:textId="77777777" w:rsidR="006873B9" w:rsidRPr="00E1773F" w:rsidRDefault="006873B9" w:rsidP="00E1773F">
      <w:pPr>
        <w:ind w:right="-27"/>
        <w:jc w:val="both"/>
        <w:rPr>
          <w:rFonts w:ascii="Calibri" w:hAnsi="Calibri"/>
          <w:szCs w:val="24"/>
          <w:lang w:val="el-GR"/>
        </w:rPr>
      </w:pPr>
    </w:p>
    <w:p w14:paraId="1937D848" w14:textId="77777777" w:rsidR="006873B9" w:rsidRPr="00E1773F" w:rsidRDefault="006873B9" w:rsidP="00E1773F">
      <w:pPr>
        <w:ind w:right="-27"/>
        <w:jc w:val="both"/>
        <w:rPr>
          <w:rFonts w:ascii="Calibri" w:hAnsi="Calibri"/>
          <w:szCs w:val="24"/>
          <w:lang w:val="el-GR"/>
        </w:rPr>
      </w:pPr>
      <w:r w:rsidRPr="002B44F0">
        <w:rPr>
          <w:rFonts w:ascii="Calibri" w:hAnsi="Calibri"/>
          <w:b/>
          <w:szCs w:val="24"/>
          <w:lang w:val="el-GR"/>
        </w:rPr>
        <w:t>Επιβλέπων καθηγητής</w:t>
      </w:r>
      <w:r w:rsidRPr="00E1773F">
        <w:rPr>
          <w:rFonts w:ascii="Calibri" w:hAnsi="Calibri"/>
          <w:szCs w:val="24"/>
          <w:lang w:val="el-GR"/>
        </w:rPr>
        <w:t xml:space="preserve"> της διπλωματικής εργασίας της κ. Ξανθής Πολίτου με τίτλο “Ανίχνευση γενετικών πολυμορφισμών του γονιδίου </w:t>
      </w:r>
      <w:r w:rsidRPr="00E1773F">
        <w:rPr>
          <w:rFonts w:ascii="Calibri" w:hAnsi="Calibri"/>
          <w:szCs w:val="24"/>
        </w:rPr>
        <w:t>C</w:t>
      </w:r>
      <w:r w:rsidRPr="00E1773F">
        <w:rPr>
          <w:rFonts w:ascii="Calibri" w:hAnsi="Calibri"/>
          <w:szCs w:val="24"/>
          <w:lang w:val="el-GR"/>
        </w:rPr>
        <w:t>yp2A6 σε ασθενείς με μη μικροκυτταρικό καρκίνο του πνεύμονα”.</w:t>
      </w:r>
    </w:p>
    <w:p w14:paraId="0E70F689" w14:textId="77777777" w:rsidR="006873B9" w:rsidRPr="00E1773F" w:rsidRDefault="006873B9"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Βιοτεχνολογία-Ποιότητα διατροφής και Περιβάλλοντος του Τμήματος Βιοχημείας-Βιοτεχνολογίας, Πανεπιστήμιο Θεσσαλίας, Μάϊος 2012</w:t>
      </w:r>
    </w:p>
    <w:p w14:paraId="1EAE97F9" w14:textId="77777777" w:rsidR="00F9743D" w:rsidRPr="00E1773F" w:rsidRDefault="00F9743D" w:rsidP="00E1773F">
      <w:pPr>
        <w:ind w:right="-27"/>
        <w:jc w:val="both"/>
        <w:rPr>
          <w:rFonts w:ascii="Calibri" w:hAnsi="Calibri"/>
          <w:szCs w:val="24"/>
          <w:lang w:val="el-GR"/>
        </w:rPr>
      </w:pPr>
    </w:p>
    <w:p w14:paraId="2B08F9C2" w14:textId="77777777" w:rsidR="00F9743D" w:rsidRPr="00E1773F" w:rsidRDefault="00F9743D" w:rsidP="00E1773F">
      <w:pPr>
        <w:jc w:val="both"/>
        <w:rPr>
          <w:rFonts w:ascii="Calibri" w:hAnsi="Calibri"/>
          <w:szCs w:val="24"/>
          <w:lang w:val="el-GR"/>
        </w:rPr>
      </w:pPr>
      <w:r w:rsidRPr="003365DF">
        <w:rPr>
          <w:rFonts w:ascii="Calibri" w:hAnsi="Calibri"/>
          <w:b/>
          <w:noProof/>
          <w:szCs w:val="24"/>
          <w:lang w:val="el-GR"/>
        </w:rPr>
        <w:t>Επιβλέπων</w:t>
      </w:r>
      <w:r w:rsidR="003365DF" w:rsidRPr="003365DF">
        <w:rPr>
          <w:rFonts w:ascii="Calibri" w:hAnsi="Calibri"/>
          <w:b/>
          <w:noProof/>
          <w:szCs w:val="24"/>
          <w:lang w:val="el-GR"/>
        </w:rPr>
        <w:t xml:space="preserve"> καθηγητής</w:t>
      </w:r>
      <w:r w:rsidRPr="00E1773F">
        <w:rPr>
          <w:rFonts w:ascii="Calibri" w:hAnsi="Calibri"/>
          <w:noProof/>
          <w:szCs w:val="24"/>
          <w:lang w:val="el-GR"/>
        </w:rPr>
        <w:t xml:space="preserve"> της τριμελούς συμβουλευτικής επιτροπής</w:t>
      </w:r>
      <w:r w:rsidRPr="00E1773F">
        <w:rPr>
          <w:rFonts w:ascii="Calibri" w:hAnsi="Calibri"/>
          <w:szCs w:val="24"/>
          <w:lang w:val="el-GR"/>
        </w:rPr>
        <w:t xml:space="preserve"> στη Διπλωματική Εργασία </w:t>
      </w:r>
      <w:r w:rsidRPr="00E1773F">
        <w:rPr>
          <w:rFonts w:ascii="Calibri" w:hAnsi="Calibri"/>
          <w:noProof/>
          <w:szCs w:val="24"/>
          <w:lang w:val="el-GR"/>
        </w:rPr>
        <w:t>του</w:t>
      </w:r>
      <w:r w:rsidRPr="00E1773F">
        <w:rPr>
          <w:rFonts w:ascii="Calibri" w:hAnsi="Calibri"/>
          <w:szCs w:val="24"/>
          <w:lang w:val="el-GR"/>
        </w:rPr>
        <w:t xml:space="preserve"> μεταπτυχιακού φοιτητή κ. </w:t>
      </w:r>
      <w:r w:rsidRPr="00E1773F">
        <w:rPr>
          <w:rFonts w:ascii="Calibri" w:hAnsi="Calibri"/>
          <w:noProof/>
          <w:szCs w:val="24"/>
          <w:lang w:val="el-GR"/>
        </w:rPr>
        <w:t xml:space="preserve">Ευριπίδη Διαμαντόπουλου, έτος εισαγωγής 2010, </w:t>
      </w:r>
      <w:r w:rsidRPr="00E1773F">
        <w:rPr>
          <w:rFonts w:ascii="Calibri" w:hAnsi="Calibri"/>
          <w:szCs w:val="24"/>
          <w:lang w:val="el-GR"/>
        </w:rPr>
        <w:t xml:space="preserve">με θέμα «Μοριακός χαρακτηρισμός ορθοκολικού καρκίνου με ή χωρίς φαινότυπο </w:t>
      </w:r>
      <w:r w:rsidRPr="00E1773F">
        <w:rPr>
          <w:rFonts w:ascii="Calibri" w:hAnsi="Calibri"/>
          <w:szCs w:val="24"/>
        </w:rPr>
        <w:t>CIMP</w:t>
      </w:r>
      <w:r w:rsidRPr="00E1773F">
        <w:rPr>
          <w:rFonts w:ascii="Calibri" w:hAnsi="Calibri"/>
          <w:szCs w:val="24"/>
          <w:lang w:val="el-GR"/>
        </w:rPr>
        <w:t>»</w:t>
      </w:r>
    </w:p>
    <w:p w14:paraId="12625A33" w14:textId="77777777" w:rsidR="00F9743D" w:rsidRDefault="00F9743D" w:rsidP="00E1773F">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Δημοκρίτειο Πανεπιστήμιο Θράκης, Οκτώβριος 2014</w:t>
      </w:r>
    </w:p>
    <w:p w14:paraId="622B1E62" w14:textId="77777777" w:rsidR="00900657" w:rsidRDefault="00900657" w:rsidP="00E1773F">
      <w:pPr>
        <w:ind w:right="-27"/>
        <w:jc w:val="both"/>
        <w:rPr>
          <w:rFonts w:ascii="Calibri" w:hAnsi="Calibri"/>
          <w:szCs w:val="24"/>
          <w:lang w:val="el-GR"/>
        </w:rPr>
      </w:pPr>
    </w:p>
    <w:p w14:paraId="2B3976DC" w14:textId="77777777" w:rsidR="00900657" w:rsidRPr="00E1773F" w:rsidRDefault="00900657" w:rsidP="00900657">
      <w:pPr>
        <w:jc w:val="both"/>
        <w:rPr>
          <w:rFonts w:ascii="Calibri" w:hAnsi="Calibri"/>
          <w:szCs w:val="24"/>
          <w:lang w:val="el-GR"/>
        </w:rPr>
      </w:pPr>
      <w:r w:rsidRPr="002B44F0">
        <w:rPr>
          <w:rFonts w:ascii="Calibri" w:hAnsi="Calibri"/>
          <w:b/>
          <w:noProof/>
          <w:szCs w:val="24"/>
          <w:lang w:val="el-GR"/>
        </w:rPr>
        <w:t>Μέλος</w:t>
      </w:r>
      <w:r w:rsidRPr="00E1773F">
        <w:rPr>
          <w:rFonts w:ascii="Calibri" w:hAnsi="Calibri"/>
          <w:noProof/>
          <w:szCs w:val="24"/>
          <w:lang w:val="el-GR"/>
        </w:rPr>
        <w:t xml:space="preserve"> της τριμελούς συμβουλευτικής επιτροπής</w:t>
      </w:r>
      <w:r w:rsidRPr="00E1773F">
        <w:rPr>
          <w:rFonts w:ascii="Calibri" w:hAnsi="Calibri"/>
          <w:szCs w:val="24"/>
          <w:lang w:val="el-GR"/>
        </w:rPr>
        <w:t xml:space="preserve"> στη Διπλωματική Εργασία </w:t>
      </w:r>
      <w:r w:rsidRPr="00E1773F">
        <w:rPr>
          <w:rFonts w:ascii="Calibri" w:hAnsi="Calibri"/>
          <w:noProof/>
          <w:szCs w:val="24"/>
          <w:lang w:val="el-GR"/>
        </w:rPr>
        <w:t>της</w:t>
      </w:r>
      <w:r>
        <w:rPr>
          <w:rFonts w:ascii="Calibri" w:hAnsi="Calibri"/>
          <w:szCs w:val="24"/>
          <w:lang w:val="el-GR"/>
        </w:rPr>
        <w:t xml:space="preserve"> μεταπτυχιακής φοιτήτριας κ. Ευθυμίας Λιαρετίδου</w:t>
      </w:r>
      <w:r>
        <w:rPr>
          <w:rFonts w:ascii="Calibri" w:hAnsi="Calibri"/>
          <w:noProof/>
          <w:szCs w:val="24"/>
          <w:lang w:val="el-GR"/>
        </w:rPr>
        <w:t>, έτος εισαγωγής 2015</w:t>
      </w:r>
      <w:r w:rsidRPr="00E1773F">
        <w:rPr>
          <w:rFonts w:ascii="Calibri" w:hAnsi="Calibri"/>
          <w:noProof/>
          <w:szCs w:val="24"/>
          <w:lang w:val="el-GR"/>
        </w:rPr>
        <w:t xml:space="preserve">, </w:t>
      </w:r>
      <w:r w:rsidRPr="00E1773F">
        <w:rPr>
          <w:rFonts w:ascii="Calibri" w:hAnsi="Calibri"/>
          <w:szCs w:val="24"/>
          <w:lang w:val="el-GR"/>
        </w:rPr>
        <w:t>με θέμα «</w:t>
      </w:r>
      <w:r>
        <w:rPr>
          <w:rFonts w:ascii="Calibri" w:hAnsi="Calibri"/>
          <w:noProof/>
          <w:szCs w:val="24"/>
          <w:lang w:val="el-GR"/>
        </w:rPr>
        <w:t>Απομόνωση και ταυτοποίηση δείγματος μεσεγχυματικών κυττάρων από λιπώδη ιστό για την ανάπτυξη ιστοτεχνολογικού υποκατάστατου ρινικού διαφράγματος</w:t>
      </w:r>
      <w:r w:rsidRPr="00E1773F">
        <w:rPr>
          <w:rFonts w:ascii="Calibri" w:hAnsi="Calibri"/>
          <w:szCs w:val="24"/>
          <w:lang w:val="el-GR"/>
        </w:rPr>
        <w:t>»</w:t>
      </w:r>
    </w:p>
    <w:p w14:paraId="5691A6EB" w14:textId="77777777" w:rsidR="00900657" w:rsidRPr="00E1773F" w:rsidRDefault="00900657" w:rsidP="00900657">
      <w:pPr>
        <w:ind w:right="-27"/>
        <w:jc w:val="both"/>
        <w:rPr>
          <w:rFonts w:ascii="Calibri" w:hAnsi="Calibri"/>
          <w:szCs w:val="24"/>
          <w:lang w:val="el-GR"/>
        </w:rPr>
      </w:pPr>
      <w:r w:rsidRPr="00E1773F">
        <w:rPr>
          <w:rFonts w:ascii="Calibri" w:hAnsi="Calibri"/>
          <w:szCs w:val="24"/>
          <w:lang w:val="el-GR"/>
        </w:rPr>
        <w:t>Πρόγραμμα Μεταπτυχιακών Σπουδών Ιατρικής Σχολής, Αριστοτέλειο Πανεπιστήμιο Θεσσαλονίκης, Οκτώβριος 201</w:t>
      </w:r>
      <w:r>
        <w:rPr>
          <w:rFonts w:ascii="Calibri" w:hAnsi="Calibri"/>
          <w:szCs w:val="24"/>
          <w:lang w:val="el-GR"/>
        </w:rPr>
        <w:t>7</w:t>
      </w:r>
    </w:p>
    <w:p w14:paraId="2CBD6CC6" w14:textId="77777777" w:rsidR="0096224E" w:rsidRPr="00E1773F" w:rsidRDefault="0096224E" w:rsidP="00E1773F">
      <w:pPr>
        <w:ind w:right="-27"/>
        <w:jc w:val="both"/>
        <w:rPr>
          <w:rFonts w:ascii="Calibri" w:hAnsi="Calibri"/>
          <w:szCs w:val="24"/>
          <w:lang w:val="el-GR"/>
        </w:rPr>
      </w:pPr>
    </w:p>
    <w:p w14:paraId="7A02B4E1" w14:textId="77777777" w:rsidR="0096224E" w:rsidRPr="00E1773F" w:rsidRDefault="0096224E" w:rsidP="00E1773F">
      <w:pPr>
        <w:ind w:right="-27"/>
        <w:jc w:val="both"/>
        <w:rPr>
          <w:rFonts w:ascii="Calibri" w:hAnsi="Calibri"/>
          <w:szCs w:val="24"/>
          <w:lang w:val="el-GR"/>
        </w:rPr>
      </w:pPr>
    </w:p>
    <w:p w14:paraId="54E20A7B" w14:textId="77777777" w:rsidR="0096224E" w:rsidRPr="00E1773F" w:rsidRDefault="0096224E" w:rsidP="00E1773F">
      <w:pPr>
        <w:ind w:right="-27"/>
        <w:jc w:val="both"/>
        <w:rPr>
          <w:rFonts w:ascii="Calibri" w:hAnsi="Calibri"/>
          <w:b/>
          <w:i/>
          <w:szCs w:val="24"/>
          <w:lang w:val="el-GR"/>
        </w:rPr>
      </w:pPr>
      <w:r w:rsidRPr="00E1773F">
        <w:rPr>
          <w:rFonts w:ascii="Calibri" w:hAnsi="Calibri"/>
          <w:b/>
          <w:i/>
          <w:szCs w:val="24"/>
          <w:lang w:val="el-GR"/>
        </w:rPr>
        <w:t>Γ. Επιβλέπων/μέλος τριμελούς συμβουλευτικής επιτροπής διδακτορικής διατριβής</w:t>
      </w:r>
    </w:p>
    <w:p w14:paraId="7EB8FC80" w14:textId="77777777" w:rsidR="0096224E" w:rsidRPr="00E1773F" w:rsidRDefault="0096224E" w:rsidP="00E1773F">
      <w:pPr>
        <w:ind w:right="-27"/>
        <w:jc w:val="both"/>
        <w:rPr>
          <w:rFonts w:ascii="Calibri" w:hAnsi="Calibri"/>
          <w:szCs w:val="24"/>
          <w:lang w:val="el-GR"/>
        </w:rPr>
      </w:pPr>
    </w:p>
    <w:p w14:paraId="19BBC951"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της κ. Γ. Βασιλείου με τίτλο “Ο ρόλος του πολυμορφισμού του υποδοχέα της αυξητικής ορμόνης (</w:t>
      </w:r>
      <w:r w:rsidRPr="00E1773F">
        <w:rPr>
          <w:rFonts w:ascii="Calibri" w:hAnsi="Calibri"/>
          <w:szCs w:val="24"/>
        </w:rPr>
        <w:t>GH</w:t>
      </w:r>
      <w:r w:rsidRPr="00E1773F">
        <w:rPr>
          <w:rFonts w:ascii="Calibri" w:hAnsi="Calibri"/>
          <w:szCs w:val="24"/>
          <w:lang w:val="el-GR"/>
        </w:rPr>
        <w:t>) στην ανταπόκριση σε εξωγενή χορήγηση αυξητικής ορμόνης στα παιδιά με ιδιοπαθή ανεπάρκεια αυξητικής ορμόνης”.</w:t>
      </w:r>
    </w:p>
    <w:p w14:paraId="5426E3FE"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Μάρτιος 2007</w:t>
      </w:r>
    </w:p>
    <w:p w14:paraId="7305709F" w14:textId="77777777" w:rsidR="0096224E" w:rsidRPr="00E1773F" w:rsidRDefault="0096224E" w:rsidP="00E1773F">
      <w:pPr>
        <w:ind w:right="-27"/>
        <w:jc w:val="both"/>
        <w:rPr>
          <w:rFonts w:ascii="Calibri" w:hAnsi="Calibri"/>
          <w:szCs w:val="24"/>
          <w:lang w:val="el-GR"/>
        </w:rPr>
      </w:pPr>
    </w:p>
    <w:p w14:paraId="32BE6C70"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της κ. Ε. Μιχαηλίδου με τίτλο “</w:t>
      </w:r>
      <w:r w:rsidRPr="00E1773F">
        <w:rPr>
          <w:rFonts w:ascii="Calibri" w:hAnsi="Calibri"/>
          <w:szCs w:val="24"/>
        </w:rPr>
        <w:t>Μελέτη της έκφρασης του mRNA διαφόρων δεικτών στο σάλιο-αίμα ασθενών με ακανθοκυτταρικό καρκίνωμα του στόματος και συσχέτισή της με την πρώιμη διάγνωση της νόσου</w:t>
      </w:r>
      <w:r w:rsidRPr="00E1773F">
        <w:rPr>
          <w:rFonts w:ascii="Calibri" w:hAnsi="Calibri"/>
          <w:szCs w:val="24"/>
          <w:lang w:val="el-GR"/>
        </w:rPr>
        <w:t>”.</w:t>
      </w:r>
    </w:p>
    <w:p w14:paraId="4E52D516"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Οδοντιατρική Σχολή, Αριστοτέλειο Πανεπιστήμιο Θεσσαλονίκης, Μάϊος 2009</w:t>
      </w:r>
    </w:p>
    <w:p w14:paraId="5AC58302" w14:textId="77777777" w:rsidR="0096224E" w:rsidRPr="00E1773F" w:rsidRDefault="0096224E" w:rsidP="00E1773F">
      <w:pPr>
        <w:ind w:right="-27"/>
        <w:jc w:val="both"/>
        <w:rPr>
          <w:rFonts w:ascii="Calibri" w:hAnsi="Calibri"/>
          <w:szCs w:val="24"/>
          <w:lang w:val="el-GR"/>
        </w:rPr>
      </w:pPr>
    </w:p>
    <w:p w14:paraId="663FD1A5"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της κ. Κ. Φράγκου με τίτλο “Μεθυλίωση της κυτοσίνης στην κωδική περιοχή και θέσεις ματίσματος κατά την καρκινογένεση”.</w:t>
      </w:r>
    </w:p>
    <w:p w14:paraId="395A92B0"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Ιούνιος 2007/ Μάρτιος 2009</w:t>
      </w:r>
    </w:p>
    <w:p w14:paraId="62BA4B6B" w14:textId="77777777" w:rsidR="0096224E" w:rsidRPr="00E1773F" w:rsidRDefault="0096224E" w:rsidP="00E1773F">
      <w:pPr>
        <w:ind w:right="-27"/>
        <w:jc w:val="both"/>
        <w:rPr>
          <w:rFonts w:ascii="Calibri" w:hAnsi="Calibri"/>
          <w:szCs w:val="24"/>
          <w:lang w:val="el-GR"/>
        </w:rPr>
      </w:pPr>
    </w:p>
    <w:p w14:paraId="1FEC2DC7"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της κ. Μ. Καραμπατάκη με τίτλο “Αξιολόγηση εξονικών πολυμορφισμών σε CpG αλληλουχίες και ενισχυτές ματίσματος σε γονίδια που συνδέονται με διαβήτη τύπου ΙΙ. Διερεύνηση σε Ελληνικό πληθυσμό.”.</w:t>
      </w:r>
    </w:p>
    <w:p w14:paraId="42A4DFF8"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Μάρτιος 2009</w:t>
      </w:r>
    </w:p>
    <w:p w14:paraId="4A30FB2B" w14:textId="77777777" w:rsidR="0096224E" w:rsidRPr="00E1773F" w:rsidRDefault="0096224E" w:rsidP="00E1773F">
      <w:pPr>
        <w:ind w:right="-27"/>
        <w:jc w:val="both"/>
        <w:rPr>
          <w:rFonts w:ascii="Calibri" w:hAnsi="Calibri"/>
          <w:szCs w:val="24"/>
          <w:lang w:val="el-GR"/>
        </w:rPr>
      </w:pPr>
    </w:p>
    <w:p w14:paraId="542084CD"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του κ. Α. Κυβεντίδη με τίτλο “</w:t>
      </w:r>
      <w:r w:rsidRPr="00E1773F">
        <w:rPr>
          <w:rFonts w:ascii="Calibri" w:hAnsi="Calibri"/>
          <w:i/>
          <w:szCs w:val="24"/>
          <w:lang w:val="el-GR"/>
        </w:rPr>
        <w:t>Ιn vitro</w:t>
      </w:r>
      <w:r w:rsidRPr="00E1773F">
        <w:rPr>
          <w:rFonts w:ascii="Calibri" w:hAnsi="Calibri"/>
          <w:szCs w:val="24"/>
          <w:lang w:val="el-GR"/>
        </w:rPr>
        <w:t xml:space="preserve"> μελέτη της ικανότητας διαφοροποίησης των μεγάλων μονοπύρηνων του περιφερικού αίματος προς κύτταρα που παράγουν ινσουλίνη”.</w:t>
      </w:r>
    </w:p>
    <w:p w14:paraId="7E9380B0"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Μαΐος 2009</w:t>
      </w:r>
    </w:p>
    <w:p w14:paraId="7BBCE66E" w14:textId="77777777" w:rsidR="0096224E" w:rsidRPr="00E1773F" w:rsidRDefault="0096224E" w:rsidP="00E1773F">
      <w:pPr>
        <w:ind w:right="-27"/>
        <w:jc w:val="both"/>
        <w:rPr>
          <w:rFonts w:ascii="Calibri" w:hAnsi="Calibri"/>
          <w:szCs w:val="24"/>
          <w:lang w:val="el-GR"/>
        </w:rPr>
      </w:pPr>
    </w:p>
    <w:p w14:paraId="18E10BF7" w14:textId="6F41154B"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 xml:space="preserve">Επιβλέπων </w:t>
      </w:r>
      <w:r w:rsidR="002B44F0" w:rsidRPr="002B44F0">
        <w:rPr>
          <w:rFonts w:ascii="Calibri" w:hAnsi="Calibri"/>
          <w:b/>
          <w:szCs w:val="24"/>
          <w:lang w:val="el-GR"/>
        </w:rPr>
        <w:t>καθηγητής</w:t>
      </w:r>
      <w:r w:rsidR="002B44F0">
        <w:rPr>
          <w:rFonts w:ascii="Calibri" w:hAnsi="Calibri"/>
          <w:szCs w:val="24"/>
          <w:lang w:val="el-GR"/>
        </w:rPr>
        <w:t xml:space="preserve"> </w:t>
      </w:r>
      <w:r w:rsidRPr="00E1773F">
        <w:rPr>
          <w:rFonts w:ascii="Calibri" w:hAnsi="Calibri"/>
          <w:szCs w:val="24"/>
          <w:lang w:val="el-GR"/>
        </w:rPr>
        <w:t>της τριμελούς συμβουλευτικής επιτροπής της διδακτορικής διατριβής του κ. Χρήστου Καραγεωργόπουλου με τίτλο “Απομόνωση και χαρακτηρισμός γονιδίων που παρουσιάζουν το φαινόμενο της διαφορικής έκφρασης στον καρκίνο του πνεύμονα”.</w:t>
      </w:r>
    </w:p>
    <w:p w14:paraId="0C94BBE7" w14:textId="77777777" w:rsidR="0096224E" w:rsidRPr="00E1773F" w:rsidRDefault="0096224E" w:rsidP="00E1773F">
      <w:pPr>
        <w:ind w:right="-27"/>
        <w:jc w:val="both"/>
        <w:rPr>
          <w:rFonts w:ascii="Calibri" w:hAnsi="Calibri"/>
          <w:color w:val="008000"/>
          <w:szCs w:val="24"/>
          <w:lang w:val="el-GR"/>
        </w:rPr>
      </w:pPr>
      <w:r w:rsidRPr="00E1773F">
        <w:rPr>
          <w:rFonts w:ascii="Calibri" w:hAnsi="Calibri"/>
          <w:szCs w:val="24"/>
          <w:lang w:val="el-GR"/>
        </w:rPr>
        <w:t>Ιατρική Σχολή, Αριστοτέλειο Πανεπιστήμιο Θεσσαλονίκης, Μάρτιος 2009</w:t>
      </w:r>
    </w:p>
    <w:p w14:paraId="40F95719" w14:textId="77777777" w:rsidR="0096224E" w:rsidRPr="00E1773F" w:rsidRDefault="0096224E" w:rsidP="00E1773F">
      <w:pPr>
        <w:ind w:right="-27"/>
        <w:jc w:val="both"/>
        <w:rPr>
          <w:rFonts w:ascii="Calibri" w:hAnsi="Calibri"/>
          <w:szCs w:val="24"/>
          <w:lang w:val="el-GR"/>
        </w:rPr>
      </w:pPr>
    </w:p>
    <w:p w14:paraId="388F2D2E"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του κ. Μάριου Φράγκου με τίτλο “Μοριακή ανάλυση της τρινουκλεοτιδικής αλληλουχίας (CGG)n επέκτασης στο γονίδιο  FMR1 στο συνδρόμου του ‘εύθραστου Χ’ σε γυναίκες με καθ’έξιν αποβολές”.</w:t>
      </w:r>
    </w:p>
    <w:p w14:paraId="67C5020B"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Ιούλιος 2009</w:t>
      </w:r>
    </w:p>
    <w:p w14:paraId="0BEC5304" w14:textId="77777777" w:rsidR="0096224E" w:rsidRPr="00E1773F" w:rsidRDefault="0096224E" w:rsidP="00E1773F">
      <w:pPr>
        <w:ind w:right="-27"/>
        <w:jc w:val="both"/>
        <w:rPr>
          <w:rFonts w:ascii="Calibri" w:hAnsi="Calibri"/>
          <w:szCs w:val="24"/>
          <w:lang w:val="el-GR"/>
        </w:rPr>
      </w:pPr>
    </w:p>
    <w:p w14:paraId="04396CF7"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της κ. Κωνσταντίνα</w:t>
      </w:r>
      <w:r w:rsidR="00034EF5" w:rsidRPr="00E1773F">
        <w:rPr>
          <w:rFonts w:ascii="Calibri" w:hAnsi="Calibri"/>
          <w:szCs w:val="24"/>
          <w:lang w:val="el-GR"/>
        </w:rPr>
        <w:t>ς</w:t>
      </w:r>
      <w:r w:rsidRPr="00E1773F">
        <w:rPr>
          <w:rFonts w:ascii="Calibri" w:hAnsi="Calibri"/>
          <w:szCs w:val="24"/>
          <w:lang w:val="el-GR"/>
        </w:rPr>
        <w:t xml:space="preserve"> Μουζάκη με τίτλο “</w:t>
      </w:r>
      <w:r w:rsidR="00034EF5" w:rsidRPr="00E1773F">
        <w:rPr>
          <w:rFonts w:ascii="Calibri" w:hAnsi="Calibri"/>
          <w:szCs w:val="24"/>
          <w:lang w:val="el-GR"/>
        </w:rPr>
        <w:t xml:space="preserve">Μελέτη μεθυλίωσης του </w:t>
      </w:r>
      <w:r w:rsidR="00034EF5" w:rsidRPr="00E1773F">
        <w:rPr>
          <w:rFonts w:ascii="Calibri" w:hAnsi="Calibri"/>
          <w:szCs w:val="24"/>
        </w:rPr>
        <w:t>DNA</w:t>
      </w:r>
      <w:r w:rsidR="00034EF5" w:rsidRPr="00E1773F">
        <w:rPr>
          <w:rFonts w:ascii="Calibri" w:hAnsi="Calibri"/>
          <w:szCs w:val="24"/>
          <w:lang w:val="el-GR"/>
        </w:rPr>
        <w:t xml:space="preserve"> σε παιδιά με </w:t>
      </w:r>
      <w:r w:rsidR="00034EF5" w:rsidRPr="00E1773F">
        <w:rPr>
          <w:rFonts w:ascii="Calibri" w:hAnsi="Calibri"/>
          <w:szCs w:val="24"/>
        </w:rPr>
        <w:t>Σακχαρώδη Διαβήτη τύπου 1</w:t>
      </w:r>
      <w:r w:rsidRPr="00E1773F">
        <w:rPr>
          <w:rFonts w:ascii="Calibri" w:hAnsi="Calibri"/>
          <w:szCs w:val="24"/>
          <w:lang w:val="el-GR"/>
        </w:rPr>
        <w:t>”.</w:t>
      </w:r>
    </w:p>
    <w:p w14:paraId="2A15EF29"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sidR="00034EF5" w:rsidRPr="00E1773F">
        <w:rPr>
          <w:rFonts w:ascii="Calibri" w:hAnsi="Calibri"/>
          <w:szCs w:val="24"/>
          <w:lang w:val="el-GR"/>
        </w:rPr>
        <w:t>Μάρτιος 2013</w:t>
      </w:r>
    </w:p>
    <w:p w14:paraId="2684D0E9" w14:textId="77777777" w:rsidR="0096224E" w:rsidRPr="00E1773F" w:rsidRDefault="0096224E" w:rsidP="00E1773F">
      <w:pPr>
        <w:ind w:right="-27"/>
        <w:jc w:val="both"/>
        <w:rPr>
          <w:rFonts w:ascii="Calibri" w:hAnsi="Calibri"/>
          <w:szCs w:val="24"/>
          <w:lang w:val="el-GR"/>
        </w:rPr>
      </w:pPr>
    </w:p>
    <w:p w14:paraId="504F4C64"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του κ. Ιωάννη Κύργιο με τίτλο “</w:t>
      </w:r>
      <w:r w:rsidR="00AB54FC" w:rsidRPr="00E1773F">
        <w:rPr>
          <w:rFonts w:ascii="Calibri" w:hAnsi="Calibri"/>
          <w:szCs w:val="24"/>
          <w:lang w:val="el-GR"/>
        </w:rPr>
        <w:t xml:space="preserve">Μελέτη μεθυλίωσης του </w:t>
      </w:r>
      <w:r w:rsidR="00AB54FC" w:rsidRPr="00E1773F">
        <w:rPr>
          <w:rFonts w:ascii="Calibri" w:hAnsi="Calibri"/>
          <w:szCs w:val="24"/>
        </w:rPr>
        <w:t>DNA</w:t>
      </w:r>
      <w:r w:rsidR="00AB54FC" w:rsidRPr="00E1773F">
        <w:rPr>
          <w:rFonts w:ascii="Calibri" w:hAnsi="Calibri"/>
          <w:szCs w:val="24"/>
          <w:lang w:val="el-GR"/>
        </w:rPr>
        <w:t xml:space="preserve"> σε παιδιά με αυτοάνοσα νοσήματα του θυροειδούς αδένα</w:t>
      </w:r>
      <w:r w:rsidRPr="00E1773F">
        <w:rPr>
          <w:rFonts w:ascii="Calibri" w:hAnsi="Calibri"/>
          <w:szCs w:val="24"/>
          <w:lang w:val="el-GR"/>
        </w:rPr>
        <w:t>”.</w:t>
      </w:r>
    </w:p>
    <w:p w14:paraId="0D3278B0"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sidR="00AB54FC" w:rsidRPr="00E1773F">
        <w:rPr>
          <w:rFonts w:ascii="Calibri" w:hAnsi="Calibri"/>
          <w:szCs w:val="24"/>
          <w:lang w:val="el-GR"/>
        </w:rPr>
        <w:t>Ιούνιος 2013</w:t>
      </w:r>
    </w:p>
    <w:p w14:paraId="644CC20A" w14:textId="77777777" w:rsidR="00E57146" w:rsidRPr="00E1773F" w:rsidRDefault="00E57146" w:rsidP="00E1773F">
      <w:pPr>
        <w:ind w:right="-27"/>
        <w:jc w:val="both"/>
        <w:rPr>
          <w:rFonts w:ascii="Calibri" w:hAnsi="Calibri"/>
          <w:szCs w:val="24"/>
          <w:lang w:val="el-GR"/>
        </w:rPr>
      </w:pPr>
    </w:p>
    <w:p w14:paraId="6FBCEC1F" w14:textId="77777777" w:rsidR="00E57146" w:rsidRPr="00E1773F" w:rsidRDefault="00E57146"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της κ. Καλλιόπης Δόμβρη με τίτλο “</w:t>
      </w:r>
      <w:r w:rsidR="00B3728A" w:rsidRPr="00E1773F">
        <w:rPr>
          <w:rFonts w:ascii="Calibri" w:hAnsi="Calibri"/>
          <w:szCs w:val="24"/>
        </w:rPr>
        <w:t>Μελέτη των πολυμορφισμών και της έκφρασης της IL-17 σε Έλληνες ασθενείς με βρογχικό άσθμα</w:t>
      </w:r>
      <w:r w:rsidRPr="00E1773F">
        <w:rPr>
          <w:rFonts w:ascii="Calibri" w:hAnsi="Calibri"/>
          <w:szCs w:val="24"/>
          <w:lang w:val="el-GR"/>
        </w:rPr>
        <w:t>”.</w:t>
      </w:r>
    </w:p>
    <w:p w14:paraId="3DBB5015" w14:textId="77777777" w:rsidR="00E57146" w:rsidRPr="00E1773F" w:rsidRDefault="00B3728A" w:rsidP="00E1773F">
      <w:pPr>
        <w:ind w:right="-27"/>
        <w:jc w:val="both"/>
        <w:rPr>
          <w:rFonts w:ascii="Calibri" w:hAnsi="Calibri"/>
          <w:szCs w:val="24"/>
          <w:lang w:val="el-GR"/>
        </w:rPr>
      </w:pPr>
      <w:r w:rsidRPr="00E1773F">
        <w:rPr>
          <w:rFonts w:ascii="Calibri" w:hAnsi="Calibri"/>
          <w:szCs w:val="24"/>
          <w:lang w:val="el-GR"/>
        </w:rPr>
        <w:t>Ιατρικό Τμήμα</w:t>
      </w:r>
      <w:r w:rsidR="00E57146" w:rsidRPr="00E1773F">
        <w:rPr>
          <w:rFonts w:ascii="Calibri" w:hAnsi="Calibri"/>
          <w:szCs w:val="24"/>
          <w:lang w:val="el-GR"/>
        </w:rPr>
        <w:t xml:space="preserve">, Αριστοτέλειο Πανεπιστήμιο Θεσσαλονίκης, </w:t>
      </w:r>
      <w:r w:rsidRPr="00E1773F">
        <w:rPr>
          <w:rFonts w:ascii="Calibri" w:hAnsi="Calibri"/>
          <w:szCs w:val="24"/>
          <w:lang w:val="el-GR"/>
        </w:rPr>
        <w:t>Ιούλιος 2013</w:t>
      </w:r>
    </w:p>
    <w:p w14:paraId="55FC01FB" w14:textId="77777777" w:rsidR="00F43B73" w:rsidRPr="00E1773F" w:rsidRDefault="00F43B73" w:rsidP="00E1773F">
      <w:pPr>
        <w:ind w:right="-27"/>
        <w:jc w:val="both"/>
        <w:rPr>
          <w:rFonts w:ascii="Calibri" w:hAnsi="Calibri"/>
          <w:szCs w:val="24"/>
          <w:lang w:val="el-GR"/>
        </w:rPr>
      </w:pPr>
    </w:p>
    <w:p w14:paraId="3FE4D78B" w14:textId="77777777" w:rsidR="00F43B73" w:rsidRPr="00E1773F" w:rsidRDefault="00F43B73"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του κ. Γεωργίου Σιδηρά με τίτλο “”.</w:t>
      </w:r>
    </w:p>
    <w:p w14:paraId="492DD5C6" w14:textId="77777777" w:rsidR="00F43B73" w:rsidRPr="00E1773F" w:rsidRDefault="00F43B73" w:rsidP="00E1773F">
      <w:pPr>
        <w:ind w:right="-27"/>
        <w:jc w:val="both"/>
        <w:rPr>
          <w:rFonts w:ascii="Calibri" w:hAnsi="Calibri"/>
          <w:szCs w:val="24"/>
          <w:lang w:val="el-GR"/>
        </w:rPr>
      </w:pPr>
      <w:r w:rsidRPr="00E1773F">
        <w:rPr>
          <w:rFonts w:ascii="Calibri" w:hAnsi="Calibri"/>
          <w:szCs w:val="24"/>
          <w:lang w:val="el-GR"/>
        </w:rPr>
        <w:t>Ιατρικό Τμήμα, Αριστοτέλειο Πανεπιστήμιο Θεσσαλονίκης, Ιούλιος 2013</w:t>
      </w:r>
    </w:p>
    <w:p w14:paraId="7E6EE471" w14:textId="77777777" w:rsidR="00034EF5" w:rsidRPr="00E1773F" w:rsidRDefault="00034EF5" w:rsidP="00E1773F">
      <w:pPr>
        <w:ind w:right="-27"/>
        <w:jc w:val="both"/>
        <w:rPr>
          <w:rFonts w:ascii="Calibri" w:hAnsi="Calibri"/>
          <w:szCs w:val="24"/>
          <w:lang w:val="el-GR"/>
        </w:rPr>
      </w:pPr>
    </w:p>
    <w:p w14:paraId="7F3EC93E" w14:textId="77777777" w:rsidR="00034EF5" w:rsidRPr="00E1773F" w:rsidRDefault="00034EF5"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τριμελούς συμβουλευτικής επιτροπής της διδακτορικής διατριβής του κ. Παναγιώτη Νικολακόπουλου με τίτλο “Εκτίμηση των επιπέδων της </w:t>
      </w:r>
      <w:r w:rsidRPr="00E1773F">
        <w:rPr>
          <w:rFonts w:ascii="Calibri" w:hAnsi="Calibri"/>
          <w:szCs w:val="24"/>
        </w:rPr>
        <w:t>humanin</w:t>
      </w:r>
      <w:r w:rsidRPr="00E1773F">
        <w:rPr>
          <w:rFonts w:ascii="Calibri" w:hAnsi="Calibri"/>
          <w:szCs w:val="24"/>
          <w:lang w:val="el-GR"/>
        </w:rPr>
        <w:t xml:space="preserve"> στο ορό έγκυων γυναικών με προεκλαμψία”.</w:t>
      </w:r>
    </w:p>
    <w:p w14:paraId="26BB5C04" w14:textId="77777777" w:rsidR="00034EF5" w:rsidRPr="00E1773F" w:rsidRDefault="00034EF5" w:rsidP="00E1773F">
      <w:pPr>
        <w:ind w:right="-27"/>
        <w:jc w:val="both"/>
        <w:rPr>
          <w:rFonts w:ascii="Calibri" w:hAnsi="Calibri"/>
          <w:szCs w:val="24"/>
          <w:lang w:val="el-GR"/>
        </w:rPr>
      </w:pPr>
      <w:r w:rsidRPr="00E1773F">
        <w:rPr>
          <w:rFonts w:ascii="Calibri" w:hAnsi="Calibri"/>
          <w:szCs w:val="24"/>
          <w:lang w:val="el-GR"/>
        </w:rPr>
        <w:t>Ιατρικό Τμήμα, Αριστοτέλειο Πανεπιστήμιο Θεσσαλονίκης, Οκτώβριος 2014</w:t>
      </w:r>
    </w:p>
    <w:p w14:paraId="7CC5CF1B" w14:textId="77777777" w:rsidR="0096224E" w:rsidRPr="00E1773F" w:rsidRDefault="0096224E" w:rsidP="00E1773F">
      <w:pPr>
        <w:ind w:right="-27"/>
        <w:jc w:val="both"/>
        <w:rPr>
          <w:rFonts w:ascii="Calibri" w:hAnsi="Calibri"/>
          <w:szCs w:val="24"/>
          <w:lang w:val="el-GR"/>
        </w:rPr>
      </w:pPr>
    </w:p>
    <w:p w14:paraId="4BA72DDA" w14:textId="787BCBDE" w:rsidR="0096224E" w:rsidRPr="00E1773F" w:rsidRDefault="0096224E" w:rsidP="00E1773F">
      <w:pPr>
        <w:ind w:right="-27"/>
        <w:jc w:val="both"/>
        <w:rPr>
          <w:rFonts w:ascii="Calibri" w:hAnsi="Calibri"/>
          <w:szCs w:val="24"/>
          <w:lang w:val="el-GR"/>
        </w:rPr>
      </w:pPr>
      <w:r w:rsidRPr="00E80E28">
        <w:rPr>
          <w:rFonts w:ascii="Calibri" w:hAnsi="Calibri"/>
          <w:b/>
          <w:szCs w:val="24"/>
          <w:lang w:val="el-GR"/>
        </w:rPr>
        <w:t>Επιβλέπων</w:t>
      </w:r>
      <w:r w:rsidRPr="00E1773F">
        <w:rPr>
          <w:rFonts w:ascii="Calibri" w:hAnsi="Calibri"/>
          <w:szCs w:val="24"/>
          <w:lang w:val="el-GR"/>
        </w:rPr>
        <w:t xml:space="preserve"> </w:t>
      </w:r>
      <w:r w:rsidR="002B44F0" w:rsidRPr="002B44F0">
        <w:rPr>
          <w:rFonts w:ascii="Calibri" w:hAnsi="Calibri"/>
          <w:b/>
          <w:szCs w:val="24"/>
          <w:lang w:val="el-GR"/>
        </w:rPr>
        <w:t>καθηγητής</w:t>
      </w:r>
      <w:r w:rsidR="002B44F0">
        <w:rPr>
          <w:rFonts w:ascii="Calibri" w:hAnsi="Calibri"/>
          <w:szCs w:val="24"/>
          <w:lang w:val="el-GR"/>
        </w:rPr>
        <w:t xml:space="preserve"> </w:t>
      </w:r>
      <w:r w:rsidRPr="00E1773F">
        <w:rPr>
          <w:rFonts w:ascii="Calibri" w:hAnsi="Calibri"/>
          <w:szCs w:val="24"/>
          <w:lang w:val="el-GR"/>
        </w:rPr>
        <w:t xml:space="preserve">της τριμελούς συμβουλευτικής επιτροπής της διδακτορικής διατριβής της κ. Παρασκευής Καραλάζου με τίτλο </w:t>
      </w:r>
      <w:r w:rsidR="00E17154" w:rsidRPr="00E1773F">
        <w:rPr>
          <w:rFonts w:ascii="Calibri" w:hAnsi="Calibri"/>
          <w:szCs w:val="24"/>
          <w:lang w:val="el-GR"/>
        </w:rPr>
        <w:t>“</w:t>
      </w:r>
      <w:r w:rsidR="00E17154" w:rsidRPr="00E1773F">
        <w:rPr>
          <w:rFonts w:ascii="Calibri" w:hAnsi="Calibri"/>
          <w:szCs w:val="24"/>
        </w:rPr>
        <w:t>Διερεύνηση του άξονα OPG/RANKL/RANK</w:t>
      </w:r>
      <w:r w:rsidR="00E17154" w:rsidRPr="00E1773F">
        <w:rPr>
          <w:rFonts w:ascii="Calibri" w:hAnsi="Calibri"/>
          <w:szCs w:val="24"/>
          <w:lang w:val="el-GR"/>
        </w:rPr>
        <w:t xml:space="preserve"> σε</w:t>
      </w:r>
      <w:r w:rsidR="00E17154" w:rsidRPr="00E1773F">
        <w:rPr>
          <w:rFonts w:ascii="Calibri" w:hAnsi="Calibri"/>
          <w:szCs w:val="24"/>
        </w:rPr>
        <w:t xml:space="preserve"> παιδιά και εφήβους </w:t>
      </w:r>
      <w:r w:rsidR="00E57146" w:rsidRPr="00E1773F">
        <w:rPr>
          <w:rFonts w:ascii="Calibri" w:hAnsi="Calibri"/>
          <w:szCs w:val="24"/>
        </w:rPr>
        <w:t>με Σακχαρώδη Διαβήτη τύπου 1</w:t>
      </w:r>
      <w:r w:rsidRPr="00E1773F">
        <w:rPr>
          <w:rFonts w:ascii="Calibri" w:hAnsi="Calibri"/>
          <w:szCs w:val="24"/>
          <w:lang w:val="el-GR"/>
        </w:rPr>
        <w:t>”</w:t>
      </w:r>
    </w:p>
    <w:p w14:paraId="6796E586"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sidR="00E17154" w:rsidRPr="00E1773F">
        <w:rPr>
          <w:rFonts w:ascii="Calibri" w:hAnsi="Calibri"/>
          <w:szCs w:val="24"/>
          <w:lang w:val="el-GR"/>
        </w:rPr>
        <w:t>Νοέμβριος 2014</w:t>
      </w:r>
    </w:p>
    <w:p w14:paraId="22F04403" w14:textId="77777777" w:rsidR="0096224E" w:rsidRPr="00E1773F" w:rsidRDefault="0096224E" w:rsidP="00E1773F">
      <w:pPr>
        <w:ind w:right="-27"/>
        <w:jc w:val="both"/>
        <w:rPr>
          <w:rFonts w:ascii="Calibri" w:hAnsi="Calibri"/>
          <w:szCs w:val="24"/>
          <w:lang w:val="el-GR"/>
        </w:rPr>
      </w:pPr>
    </w:p>
    <w:p w14:paraId="766DE401" w14:textId="0C9F696E" w:rsidR="0096224E" w:rsidRPr="00E1773F" w:rsidRDefault="002B44F0" w:rsidP="00E1773F">
      <w:pPr>
        <w:ind w:right="-27"/>
        <w:jc w:val="both"/>
        <w:rPr>
          <w:rFonts w:ascii="Calibri" w:hAnsi="Calibri"/>
          <w:szCs w:val="24"/>
          <w:lang w:val="el-GR"/>
        </w:rPr>
      </w:pPr>
      <w:r w:rsidRPr="00E80E28">
        <w:rPr>
          <w:rFonts w:ascii="Calibri" w:hAnsi="Calibri"/>
          <w:b/>
          <w:szCs w:val="24"/>
          <w:lang w:val="el-GR"/>
        </w:rPr>
        <w:t>Επιβλέπων</w:t>
      </w:r>
      <w:r w:rsidRPr="00E1773F">
        <w:rPr>
          <w:rFonts w:ascii="Calibri" w:hAnsi="Calibri"/>
          <w:szCs w:val="24"/>
          <w:lang w:val="el-GR"/>
        </w:rPr>
        <w:t xml:space="preserve"> </w:t>
      </w:r>
      <w:r w:rsidRPr="002B44F0">
        <w:rPr>
          <w:rFonts w:ascii="Calibri" w:hAnsi="Calibri"/>
          <w:b/>
          <w:szCs w:val="24"/>
          <w:lang w:val="el-GR"/>
        </w:rPr>
        <w:t>καθηγητής</w:t>
      </w:r>
      <w:r w:rsidR="0096224E" w:rsidRPr="00E1773F">
        <w:rPr>
          <w:rFonts w:ascii="Calibri" w:hAnsi="Calibri"/>
          <w:szCs w:val="24"/>
          <w:lang w:val="el-GR"/>
        </w:rPr>
        <w:t xml:space="preserve"> της τριμελούς συμβουλευτικής επιτροπής της διδακτορικής διατριβής του κ. Δημητρίου Ντέλιου με τίτλο “</w:t>
      </w:r>
      <w:r w:rsidR="00830BB2" w:rsidRPr="00E1773F">
        <w:rPr>
          <w:rFonts w:ascii="Calibri" w:hAnsi="Calibri"/>
          <w:szCs w:val="24"/>
          <w:lang w:val="el-GR"/>
        </w:rPr>
        <w:t xml:space="preserve">Μελέτη της έκφρασης των </w:t>
      </w:r>
      <w:r w:rsidR="00830BB2" w:rsidRPr="00E1773F">
        <w:rPr>
          <w:rFonts w:ascii="Calibri" w:hAnsi="Calibri"/>
          <w:szCs w:val="24"/>
        </w:rPr>
        <w:t>miRNA</w:t>
      </w:r>
      <w:r w:rsidR="00830BB2" w:rsidRPr="00E1773F">
        <w:rPr>
          <w:rFonts w:ascii="Calibri" w:hAnsi="Calibri"/>
          <w:szCs w:val="24"/>
          <w:lang w:val="el-GR"/>
        </w:rPr>
        <w:t xml:space="preserve"> σε ασθενείς με υπερτροφική μυοκαρδιοπάθεια</w:t>
      </w:r>
      <w:r w:rsidR="0096224E" w:rsidRPr="00E1773F">
        <w:rPr>
          <w:rFonts w:ascii="Calibri" w:hAnsi="Calibri"/>
          <w:szCs w:val="24"/>
          <w:lang w:val="el-GR"/>
        </w:rPr>
        <w:t xml:space="preserve"> ”.</w:t>
      </w:r>
    </w:p>
    <w:p w14:paraId="70D0EE0D"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sidR="00830BB2" w:rsidRPr="00E1773F">
        <w:rPr>
          <w:rFonts w:ascii="Calibri" w:hAnsi="Calibri"/>
          <w:szCs w:val="24"/>
          <w:lang w:val="el-GR"/>
        </w:rPr>
        <w:t>Νοέμβριος 2014</w:t>
      </w:r>
    </w:p>
    <w:p w14:paraId="1A4953F3" w14:textId="77777777" w:rsidR="0096224E" w:rsidRPr="00E1773F" w:rsidRDefault="0096224E" w:rsidP="00E1773F">
      <w:pPr>
        <w:ind w:right="-27"/>
        <w:jc w:val="both"/>
        <w:rPr>
          <w:rFonts w:ascii="Calibri" w:hAnsi="Calibri"/>
          <w:szCs w:val="24"/>
          <w:lang w:val="el-GR"/>
        </w:rPr>
      </w:pPr>
    </w:p>
    <w:p w14:paraId="0A26420F" w14:textId="3CB043B8" w:rsidR="0096224E" w:rsidRPr="00E1773F" w:rsidRDefault="002B44F0" w:rsidP="00E1773F">
      <w:pPr>
        <w:ind w:right="-27"/>
        <w:jc w:val="both"/>
        <w:rPr>
          <w:rFonts w:ascii="Calibri" w:hAnsi="Calibri"/>
          <w:szCs w:val="24"/>
          <w:lang w:val="el-GR"/>
        </w:rPr>
      </w:pPr>
      <w:r w:rsidRPr="00E80E28">
        <w:rPr>
          <w:rFonts w:ascii="Calibri" w:hAnsi="Calibri"/>
          <w:b/>
          <w:szCs w:val="24"/>
          <w:lang w:val="el-GR"/>
        </w:rPr>
        <w:t>Επιβλέπων</w:t>
      </w:r>
      <w:r w:rsidRPr="00E1773F">
        <w:rPr>
          <w:rFonts w:ascii="Calibri" w:hAnsi="Calibri"/>
          <w:szCs w:val="24"/>
          <w:lang w:val="el-GR"/>
        </w:rPr>
        <w:t xml:space="preserve"> </w:t>
      </w:r>
      <w:r w:rsidRPr="002B44F0">
        <w:rPr>
          <w:rFonts w:ascii="Calibri" w:hAnsi="Calibri"/>
          <w:b/>
          <w:szCs w:val="24"/>
          <w:lang w:val="el-GR"/>
        </w:rPr>
        <w:t>καθηγητής</w:t>
      </w:r>
      <w:r w:rsidR="0096224E" w:rsidRPr="00E1773F">
        <w:rPr>
          <w:rFonts w:ascii="Calibri" w:hAnsi="Calibri"/>
          <w:szCs w:val="24"/>
          <w:lang w:val="el-GR"/>
        </w:rPr>
        <w:t xml:space="preserve"> της τριμελούς συμβουλευτικής επιτροπής της διδακτορικής διατριβής του κ. Αχιλλέα Λαζόπουλου με τίτλο “</w:t>
      </w:r>
      <w:r w:rsidR="00830BB2" w:rsidRPr="00E1773F">
        <w:rPr>
          <w:rFonts w:ascii="Calibri" w:hAnsi="Calibri"/>
          <w:szCs w:val="24"/>
          <w:lang w:val="el-GR"/>
        </w:rPr>
        <w:t xml:space="preserve"> Διερεύνηση της προγνωστικής αξίας του πολυμορφισμού </w:t>
      </w:r>
      <w:r w:rsidR="00830BB2" w:rsidRPr="00E1773F">
        <w:rPr>
          <w:rFonts w:ascii="Calibri" w:hAnsi="Calibri"/>
          <w:szCs w:val="24"/>
        </w:rPr>
        <w:t>T393C</w:t>
      </w:r>
      <w:r w:rsidR="00E17154" w:rsidRPr="00E1773F">
        <w:rPr>
          <w:rFonts w:ascii="Calibri" w:hAnsi="Calibri"/>
          <w:szCs w:val="24"/>
          <w:lang w:val="el-GR"/>
        </w:rPr>
        <w:t xml:space="preserve"> του </w:t>
      </w:r>
      <w:r w:rsidR="00E17154" w:rsidRPr="00E1773F">
        <w:rPr>
          <w:rFonts w:ascii="Calibri" w:hAnsi="Calibri"/>
          <w:szCs w:val="24"/>
        </w:rPr>
        <w:t>GNAS1</w:t>
      </w:r>
      <w:r w:rsidR="00E17154" w:rsidRPr="00E1773F">
        <w:rPr>
          <w:rFonts w:ascii="Calibri" w:hAnsi="Calibri"/>
          <w:szCs w:val="24"/>
          <w:lang w:val="el-GR"/>
        </w:rPr>
        <w:t xml:space="preserve"> στην έκβαση ασθενών με μη μικροκυτταρικό καρκίνο του πνεύμονα</w:t>
      </w:r>
      <w:r w:rsidR="0096224E" w:rsidRPr="00E1773F">
        <w:rPr>
          <w:rFonts w:ascii="Calibri" w:hAnsi="Calibri"/>
          <w:szCs w:val="24"/>
          <w:lang w:val="el-GR"/>
        </w:rPr>
        <w:t>”.</w:t>
      </w:r>
    </w:p>
    <w:p w14:paraId="78C0F670"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sidR="00830BB2" w:rsidRPr="00E1773F">
        <w:rPr>
          <w:rFonts w:ascii="Calibri" w:hAnsi="Calibri"/>
          <w:szCs w:val="24"/>
          <w:lang w:val="el-GR"/>
        </w:rPr>
        <w:t>Νοέμβριος 2014</w:t>
      </w:r>
    </w:p>
    <w:p w14:paraId="1DBB2159" w14:textId="77777777" w:rsidR="00C730F5" w:rsidRPr="00E1773F" w:rsidRDefault="00C730F5" w:rsidP="00E1773F">
      <w:pPr>
        <w:ind w:right="-27"/>
        <w:jc w:val="both"/>
        <w:rPr>
          <w:rFonts w:ascii="Calibri" w:hAnsi="Calibri"/>
          <w:szCs w:val="24"/>
          <w:lang w:val="el-GR"/>
        </w:rPr>
      </w:pPr>
    </w:p>
    <w:p w14:paraId="2EFB1425" w14:textId="77777777" w:rsidR="00C730F5" w:rsidRPr="00E1773F" w:rsidRDefault="00C730F5" w:rsidP="00E1773F">
      <w:pPr>
        <w:ind w:right="-27"/>
        <w:jc w:val="both"/>
        <w:rPr>
          <w:rFonts w:ascii="Calibri" w:hAnsi="Calibri"/>
          <w:szCs w:val="24"/>
          <w:lang w:val="el-GR"/>
        </w:rPr>
      </w:pPr>
    </w:p>
    <w:p w14:paraId="7140ADD9" w14:textId="77777777" w:rsidR="0096224E" w:rsidRPr="00E1773F" w:rsidRDefault="0096224E" w:rsidP="00E1773F">
      <w:pPr>
        <w:ind w:right="-27"/>
        <w:jc w:val="both"/>
        <w:rPr>
          <w:rFonts w:ascii="Calibri" w:hAnsi="Calibri"/>
          <w:b/>
          <w:i/>
          <w:szCs w:val="24"/>
          <w:lang w:val="el-GR"/>
        </w:rPr>
      </w:pPr>
      <w:r w:rsidRPr="00E1773F">
        <w:rPr>
          <w:rFonts w:ascii="Calibri" w:hAnsi="Calibri"/>
          <w:b/>
          <w:i/>
          <w:szCs w:val="24"/>
          <w:lang w:val="el-GR"/>
        </w:rPr>
        <w:t>Δ. Μέλος επταμελούς εξεταστικής επιτροπής διδακτορικής διατριβής</w:t>
      </w:r>
    </w:p>
    <w:p w14:paraId="595A58F0" w14:textId="77777777" w:rsidR="0096224E" w:rsidRPr="00E1773F" w:rsidRDefault="0096224E" w:rsidP="00E1773F">
      <w:pPr>
        <w:ind w:right="-27"/>
        <w:jc w:val="both"/>
        <w:rPr>
          <w:rFonts w:ascii="Calibri" w:hAnsi="Calibri"/>
          <w:szCs w:val="24"/>
          <w:lang w:val="el-GR"/>
        </w:rPr>
      </w:pPr>
    </w:p>
    <w:p w14:paraId="7A12D9CF"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Γεωργίου Ελισάβετ. Τίτλος διδακτορικής διατριβής: </w:t>
      </w:r>
      <w:r w:rsidRPr="00E1773F">
        <w:rPr>
          <w:rFonts w:ascii="Calibri" w:hAnsi="Calibri"/>
          <w:szCs w:val="24"/>
        </w:rPr>
        <w:t>Αξιολόγηση της μεθυλίωσης του προαγωγέα του γονιδίου p</w:t>
      </w:r>
      <w:r w:rsidRPr="00E1773F">
        <w:rPr>
          <w:rFonts w:ascii="Calibri" w:hAnsi="Calibri"/>
          <w:i/>
          <w:szCs w:val="24"/>
        </w:rPr>
        <w:t>16</w:t>
      </w:r>
      <w:r w:rsidRPr="00E1773F">
        <w:rPr>
          <w:rFonts w:ascii="Calibri" w:hAnsi="Calibri"/>
          <w:szCs w:val="24"/>
        </w:rPr>
        <w:t xml:space="preserve"> σε καρκίνο του πνεύμονα ως δείκτη πρώϊμης διάγνωσης.</w:t>
      </w:r>
    </w:p>
    <w:p w14:paraId="403AC63F"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Ιούνιος 2006</w:t>
      </w:r>
    </w:p>
    <w:p w14:paraId="29D43608" w14:textId="77777777" w:rsidR="0096224E" w:rsidRPr="00E1773F" w:rsidRDefault="0096224E" w:rsidP="00E1773F">
      <w:pPr>
        <w:ind w:right="-27"/>
        <w:jc w:val="both"/>
        <w:rPr>
          <w:rFonts w:ascii="Calibri" w:hAnsi="Calibri"/>
          <w:szCs w:val="24"/>
          <w:lang w:val="el-GR"/>
        </w:rPr>
      </w:pPr>
    </w:p>
    <w:p w14:paraId="4D298DE6"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τον κ. Γαβριηλίδη Γεώργιο. Τίτλος διδακτορικής διατριβής: Διερεύνηση του ρόλου του μεταγραφικού παράγοντα FKLF1 στον αιμοποιητικό και άλλους ιστούς.</w:t>
      </w:r>
    </w:p>
    <w:p w14:paraId="4E3584D9"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Νοέμβριος 2008</w:t>
      </w:r>
    </w:p>
    <w:p w14:paraId="76365FEE" w14:textId="77777777" w:rsidR="0096224E" w:rsidRPr="00E1773F" w:rsidRDefault="0096224E" w:rsidP="00E1773F">
      <w:pPr>
        <w:ind w:right="-27"/>
        <w:jc w:val="both"/>
        <w:rPr>
          <w:rFonts w:ascii="Calibri" w:hAnsi="Calibri"/>
          <w:szCs w:val="24"/>
          <w:lang w:val="el-GR"/>
        </w:rPr>
      </w:pPr>
    </w:p>
    <w:p w14:paraId="1F0B2B45"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Σεκερλή Ελένη. Τίτλος διδακτορικής διατριβής: Ο πολυμορφισμός του γονιδίου του μετατρεπτικού ενζύμου της αγγειοτενσίνης (ΜΕΑ) και ο ρόλος του στην ανάπτυξη νεφρικών ουλών.</w:t>
      </w:r>
    </w:p>
    <w:p w14:paraId="0A87A8A6"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Νοέμβριος 2008</w:t>
      </w:r>
    </w:p>
    <w:p w14:paraId="115D8CB9" w14:textId="77777777" w:rsidR="0096224E" w:rsidRPr="00E1773F" w:rsidRDefault="0096224E" w:rsidP="00E1773F">
      <w:pPr>
        <w:ind w:right="-27"/>
        <w:jc w:val="both"/>
        <w:rPr>
          <w:rFonts w:ascii="Calibri" w:hAnsi="Calibri"/>
          <w:szCs w:val="24"/>
          <w:lang w:val="el-GR"/>
        </w:rPr>
      </w:pPr>
    </w:p>
    <w:p w14:paraId="4CEC5352"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τον Κρικέλη Δημήτριο. Τίτλος διδακτορικής διατριβής: Ανίχνευση του ογκογονιδίου HPV16 E7 σε επιθηλιακά καρκινώματα. Συσχέτιση με την υπερμεθυλίωση στον προαγωγέα του γονιδίου </w:t>
      </w:r>
      <w:r w:rsidRPr="00E1773F">
        <w:rPr>
          <w:rFonts w:ascii="Calibri" w:hAnsi="Calibri"/>
          <w:i/>
          <w:szCs w:val="24"/>
          <w:lang w:val="el-GR"/>
        </w:rPr>
        <w:t>p16</w:t>
      </w:r>
      <w:r w:rsidRPr="00E1773F">
        <w:rPr>
          <w:rFonts w:ascii="Calibri" w:hAnsi="Calibri"/>
          <w:szCs w:val="24"/>
          <w:lang w:val="el-GR"/>
        </w:rPr>
        <w:t>.</w:t>
      </w:r>
    </w:p>
    <w:p w14:paraId="214560E2"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Ιανουάριος 2009</w:t>
      </w:r>
    </w:p>
    <w:p w14:paraId="7DA28DBF" w14:textId="77777777" w:rsidR="0096224E" w:rsidRPr="00E1773F" w:rsidRDefault="0096224E" w:rsidP="00E1773F">
      <w:pPr>
        <w:ind w:right="-27"/>
        <w:jc w:val="both"/>
        <w:rPr>
          <w:rFonts w:ascii="Calibri" w:hAnsi="Calibri"/>
          <w:szCs w:val="24"/>
          <w:lang w:val="el-GR"/>
        </w:rPr>
      </w:pPr>
    </w:p>
    <w:p w14:paraId="6024DBCF"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Ιωάννου Άντρεα. Τίτλος διδακτορικής διατριβής: Διερεύνηση της μεθυλίωσης του DNA με τη χρήση ηλεκτροχημικών DNA βιοαισθητήρων και με θερμική αποδιάταξη.</w:t>
      </w:r>
    </w:p>
    <w:p w14:paraId="0111851F"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Τμήμα Χημείας, Σχολή Θετικών Επιστημών, Αριστοτέλειο Πανεπιστήμιο Θεσσαλονίκης, Νοέμβριος 2009</w:t>
      </w:r>
    </w:p>
    <w:p w14:paraId="182C9F7A" w14:textId="77777777" w:rsidR="0096224E" w:rsidRPr="00E1773F" w:rsidRDefault="0096224E" w:rsidP="00E1773F">
      <w:pPr>
        <w:ind w:right="-27"/>
        <w:jc w:val="both"/>
        <w:rPr>
          <w:rFonts w:ascii="Calibri" w:hAnsi="Calibri"/>
          <w:szCs w:val="24"/>
          <w:lang w:val="el-GR"/>
        </w:rPr>
      </w:pPr>
    </w:p>
    <w:p w14:paraId="02EEBB0E" w14:textId="77777777" w:rsidR="0096224E" w:rsidRPr="00E1773F" w:rsidRDefault="0096224E" w:rsidP="00E1773F">
      <w:pPr>
        <w:jc w:val="both"/>
        <w:rPr>
          <w:rFonts w:ascii="Calibri" w:hAnsi="Calibri"/>
          <w:szCs w:val="24"/>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Καζήλα Πολύζω. Τίτλος διδακτορικής διατριβής: </w:t>
      </w:r>
      <w:r w:rsidRPr="00E1773F">
        <w:rPr>
          <w:rFonts w:ascii="Calibri" w:hAnsi="Calibri"/>
          <w:szCs w:val="24"/>
        </w:rPr>
        <w:t>Συσχέτιση πολυμορφισμών του προαγωγέα του γονιδίου του παράγοντα νέκρωσης όγκων-α και της εξέλιξης του πολλαπλού μυελώματος σε ασθενείς υπό θεραπεία με θαλιδομίδη και ανάλογά της</w:t>
      </w:r>
    </w:p>
    <w:p w14:paraId="1B8ABBC0"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Νοέμβριος 2010</w:t>
      </w:r>
    </w:p>
    <w:p w14:paraId="345184AA" w14:textId="77777777" w:rsidR="0096224E" w:rsidRPr="00E1773F" w:rsidRDefault="0096224E" w:rsidP="00E1773F">
      <w:pPr>
        <w:ind w:right="-27"/>
        <w:jc w:val="both"/>
        <w:rPr>
          <w:rFonts w:ascii="Calibri" w:hAnsi="Calibri"/>
          <w:szCs w:val="24"/>
          <w:lang w:val="el-GR"/>
        </w:rPr>
      </w:pPr>
    </w:p>
    <w:p w14:paraId="365B40AB"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Μπλιούμη Ελεονόρα. Τίτλος διδακτορικής διατριβής: Διερεύνηση των HPV ιών στις δυσπλαστικές αλλοιώσεις και στα ακανθοκυτταρικά καρκινώματα της στοματικής κοιλότητας. Μοριακή, ιστοχημική, ανοσοϊστοχημική και υπερμικροσκοπική μελέτη.</w:t>
      </w:r>
    </w:p>
    <w:p w14:paraId="65CCA637"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Οδοντιατρική Σχολή, Αριστοτέλειο Πανεπιστήμιο Θεσσαλονίκης,Ιούλιος 2010</w:t>
      </w:r>
    </w:p>
    <w:p w14:paraId="77117613" w14:textId="77777777" w:rsidR="0096224E" w:rsidRPr="00E1773F" w:rsidRDefault="0096224E" w:rsidP="00E1773F">
      <w:pPr>
        <w:ind w:right="-27"/>
        <w:jc w:val="both"/>
        <w:rPr>
          <w:rFonts w:ascii="Calibri" w:hAnsi="Calibri"/>
          <w:szCs w:val="24"/>
          <w:lang w:val="el-GR"/>
        </w:rPr>
      </w:pPr>
    </w:p>
    <w:p w14:paraId="73EBBEE5"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Βασιλείου Γεωργία. Τίτλος διδακτορικής διατριβής: Συσχέτιση της έλλειψης του εξονίου 3 του γονιδίου του υποδοχέα της αυξητικής ορμόνης με τη θεραπεία υποκατάστασης σε παιδιά με μεμονομένη ανεπάρκεια αυξητικής ορμόνης.</w:t>
      </w:r>
    </w:p>
    <w:p w14:paraId="36074B1B"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Δεκέμβριος 2010</w:t>
      </w:r>
    </w:p>
    <w:p w14:paraId="50D924A6" w14:textId="77777777" w:rsidR="0096224E" w:rsidRPr="00E1773F" w:rsidRDefault="0096224E" w:rsidP="00E1773F">
      <w:pPr>
        <w:ind w:right="-27"/>
        <w:jc w:val="both"/>
        <w:rPr>
          <w:rFonts w:ascii="Calibri" w:hAnsi="Calibri"/>
          <w:szCs w:val="24"/>
          <w:lang w:val="el-GR"/>
        </w:rPr>
      </w:pPr>
    </w:p>
    <w:p w14:paraId="355FC5FA"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Χαραλάμπους Ελπίδα. Τίτλος διδακτορικής διατριβής: Μελέτη μοριακών παραμέτρων στον καρκίνο του θυροειδούς για την αναγνώριση δεικτών πρόβλεψης ευασθησίας σε στοχευμένη θεραπεία.</w:t>
      </w:r>
    </w:p>
    <w:p w14:paraId="363AE136"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Δεκέμβριος 2010</w:t>
      </w:r>
    </w:p>
    <w:p w14:paraId="0BDEA2D9" w14:textId="77777777" w:rsidR="0096224E" w:rsidRPr="00E1773F" w:rsidRDefault="0096224E" w:rsidP="00E1773F">
      <w:pPr>
        <w:ind w:right="-27"/>
        <w:jc w:val="both"/>
        <w:rPr>
          <w:rFonts w:ascii="Calibri" w:hAnsi="Calibri"/>
          <w:szCs w:val="24"/>
          <w:lang w:val="el-GR"/>
        </w:rPr>
      </w:pPr>
    </w:p>
    <w:p w14:paraId="771A0438" w14:textId="77777777" w:rsidR="0096224E" w:rsidRPr="00E1773F" w:rsidRDefault="0096224E" w:rsidP="00E1773F">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τον κ. Τζέλλο Θρασύβουλου. Τίτλος διδακτορικής διατριβής: Μελέτη της έκφρασης των μορίων του εξωκυττάριου στρώματος στην εδογενή και εξωγενή δερματική γήρανση.</w:t>
      </w:r>
    </w:p>
    <w:p w14:paraId="3C20CAAF"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Ιανουάριος 2011</w:t>
      </w:r>
    </w:p>
    <w:p w14:paraId="510C7C9B" w14:textId="77777777" w:rsidR="0096224E" w:rsidRPr="00E1773F" w:rsidRDefault="0096224E" w:rsidP="00E1773F">
      <w:pPr>
        <w:ind w:right="-27"/>
        <w:jc w:val="both"/>
        <w:rPr>
          <w:rFonts w:ascii="Calibri" w:hAnsi="Calibri"/>
          <w:szCs w:val="24"/>
          <w:lang w:val="el-GR"/>
        </w:rPr>
      </w:pPr>
    </w:p>
    <w:p w14:paraId="671528C3" w14:textId="77777777" w:rsidR="0096224E" w:rsidRPr="00E1773F" w:rsidRDefault="0096224E" w:rsidP="00E1773F">
      <w:pPr>
        <w:jc w:val="both"/>
        <w:rPr>
          <w:rFonts w:ascii="Calibri" w:hAnsi="Calibri"/>
          <w:szCs w:val="24"/>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Τζεβελέκη Ιωάννα. Τίτλος διδακτορικής διατριβής: Μ</w:t>
      </w:r>
      <w:r w:rsidRPr="00E1773F">
        <w:rPr>
          <w:rFonts w:ascii="Calibri" w:hAnsi="Calibri"/>
          <w:szCs w:val="24"/>
        </w:rPr>
        <w:t>ελέτη της μοριακής έκφρασης της θυμιδιλικής συνθάσης και θυμιδιλικής φωσφορυλάσης σε ασθενείς με εξαιρέσιμο ορθοκολικό καρκίνο</w:t>
      </w:r>
    </w:p>
    <w:p w14:paraId="31C9B49B"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Ιούλιος 2011</w:t>
      </w:r>
    </w:p>
    <w:p w14:paraId="22226A23" w14:textId="77777777" w:rsidR="0096224E" w:rsidRPr="00E1773F" w:rsidRDefault="0096224E" w:rsidP="00E1773F">
      <w:pPr>
        <w:ind w:right="-27"/>
        <w:jc w:val="both"/>
        <w:rPr>
          <w:rFonts w:ascii="Calibri" w:hAnsi="Calibri"/>
          <w:szCs w:val="24"/>
          <w:lang w:val="el-GR"/>
        </w:rPr>
      </w:pPr>
    </w:p>
    <w:p w14:paraId="1D4E93AA" w14:textId="77777777" w:rsidR="0096224E" w:rsidRPr="00E1773F" w:rsidRDefault="0096224E" w:rsidP="00E1773F">
      <w:pPr>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Τουπλικιώτη Παναγιώτα. Τίτλος διδακτορικής διατριβής: Μ</w:t>
      </w:r>
      <w:r w:rsidRPr="00E1773F">
        <w:rPr>
          <w:rFonts w:ascii="Calibri" w:hAnsi="Calibri"/>
          <w:szCs w:val="24"/>
        </w:rPr>
        <w:t>ελέτη της έκφρασης του υποδοχέα Notch</w:t>
      </w:r>
      <w:r w:rsidRPr="00E1773F">
        <w:rPr>
          <w:rFonts w:ascii="Calibri" w:hAnsi="Calibri"/>
          <w:szCs w:val="24"/>
          <w:lang w:val="el-GR"/>
        </w:rPr>
        <w:t xml:space="preserve"> και των συνδετών του στον καρκίνο του μαστού</w:t>
      </w:r>
    </w:p>
    <w:p w14:paraId="6A839727"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Ιούλιος 2012</w:t>
      </w:r>
    </w:p>
    <w:p w14:paraId="554AAE6D" w14:textId="77777777" w:rsidR="0096224E" w:rsidRPr="00E1773F" w:rsidRDefault="0096224E" w:rsidP="00E1773F">
      <w:pPr>
        <w:ind w:right="-27"/>
        <w:jc w:val="both"/>
        <w:rPr>
          <w:rFonts w:ascii="Calibri" w:hAnsi="Calibri"/>
          <w:szCs w:val="24"/>
          <w:lang w:val="el-GR"/>
        </w:rPr>
      </w:pPr>
    </w:p>
    <w:p w14:paraId="2D125DB8" w14:textId="77777777" w:rsidR="0096224E" w:rsidRPr="00E1773F" w:rsidRDefault="0096224E" w:rsidP="00E1773F">
      <w:pPr>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τον κ. Σπανογιάννη Δημήτριο. Τίτλος διδακτορικής διατριβής: Ο ρόλος της καθεψίνης Κ και των δεικτών οστικού μεταβολισμού σε μεταεμμηνοπαυσιακές γυναίκες.</w:t>
      </w:r>
    </w:p>
    <w:p w14:paraId="34A238AE" w14:textId="77777777" w:rsidR="0096224E" w:rsidRPr="00E1773F" w:rsidRDefault="0096224E" w:rsidP="00E1773F">
      <w:pPr>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Ιούλιος 2013</w:t>
      </w:r>
    </w:p>
    <w:p w14:paraId="4E654713" w14:textId="77777777" w:rsidR="005C1588" w:rsidRPr="00E1773F" w:rsidRDefault="005C1588" w:rsidP="00E1773F">
      <w:pPr>
        <w:jc w:val="both"/>
        <w:rPr>
          <w:rFonts w:ascii="Calibri" w:hAnsi="Calibri"/>
          <w:szCs w:val="24"/>
          <w:lang w:val="el-GR"/>
        </w:rPr>
      </w:pPr>
    </w:p>
    <w:p w14:paraId="1E6471E8" w14:textId="77777777" w:rsidR="005C1588" w:rsidRPr="00E1773F" w:rsidRDefault="005C1588" w:rsidP="00E1773F">
      <w:pPr>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Φράγκου Δομινίκη. Τίτλος διδακτορικής διατριβής: Διερεύνηση των επιγενετικών μεταβολών του DNA μετά τη χορήγηση ηρωίνης ή κοκαΐνης. Μελέτη σε πειραματόζωα.</w:t>
      </w:r>
    </w:p>
    <w:p w14:paraId="0E728822" w14:textId="77777777" w:rsidR="005C1588" w:rsidRPr="00E1773F" w:rsidRDefault="005C1588" w:rsidP="00E1773F">
      <w:pPr>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Ιούλιος 2014</w:t>
      </w:r>
    </w:p>
    <w:p w14:paraId="5ADD3254" w14:textId="77777777" w:rsidR="005C1588" w:rsidRPr="00E1773F" w:rsidRDefault="005C1588" w:rsidP="00E1773F">
      <w:pPr>
        <w:jc w:val="both"/>
        <w:rPr>
          <w:rFonts w:ascii="Calibri" w:hAnsi="Calibri"/>
          <w:szCs w:val="24"/>
          <w:lang w:val="el-GR"/>
        </w:rPr>
      </w:pPr>
    </w:p>
    <w:p w14:paraId="72E0A045" w14:textId="77777777" w:rsidR="005C1588" w:rsidRPr="00E1773F" w:rsidRDefault="005C1588" w:rsidP="00E1773F">
      <w:pPr>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Καραμπατάκη Μαρία. Τίτλος διδακτορικής διατριβής: Αξιολόγηση εξονικών πολυμορφισμών σε CpG αλληλουχίες και ενισχυτές ματίσματος σε γονίδια που συνδέονται με διαβήτη τύπου ΙΙ. Διερεύνηση σε Ελληνικό πληθυσμό.</w:t>
      </w:r>
    </w:p>
    <w:p w14:paraId="2E717C84" w14:textId="77777777" w:rsidR="005C1588" w:rsidRPr="00E1773F" w:rsidRDefault="005C1588" w:rsidP="00E1773F">
      <w:pPr>
        <w:jc w:val="both"/>
        <w:rPr>
          <w:rFonts w:ascii="Calibri" w:hAnsi="Calibri"/>
          <w:szCs w:val="24"/>
          <w:lang w:val="el-GR"/>
        </w:rPr>
      </w:pPr>
      <w:r w:rsidRPr="00E1773F">
        <w:rPr>
          <w:rFonts w:ascii="Calibri" w:hAnsi="Calibri"/>
          <w:szCs w:val="24"/>
          <w:lang w:val="el-GR"/>
        </w:rPr>
        <w:t>Ιατρική Σχολή, Αριστοτέλειο Πανεπιστήμιο Θεσσαλονίκης, Ιούλιος 2015</w:t>
      </w:r>
    </w:p>
    <w:p w14:paraId="52C29AC2" w14:textId="77777777" w:rsidR="00144ABE" w:rsidRPr="00E1773F" w:rsidRDefault="00144ABE" w:rsidP="00E1773F">
      <w:pPr>
        <w:jc w:val="both"/>
        <w:rPr>
          <w:rFonts w:ascii="Calibri" w:hAnsi="Calibri"/>
          <w:szCs w:val="24"/>
          <w:lang w:val="el-GR"/>
        </w:rPr>
      </w:pPr>
    </w:p>
    <w:p w14:paraId="0EB7F745" w14:textId="77777777" w:rsidR="00144ABE" w:rsidRPr="00E1773F" w:rsidRDefault="00144ABE" w:rsidP="00E1773F">
      <w:pPr>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από την κ. Φράγκου Αικατερίνη. Τίτλος διδακτορικής διατριβής: Μεθυλίωση της κυτοσίνης στην κωδική περιοχή και θέσεις ματίσματος του p53. Συσχέτιση με μεταβολές του ματίσματος κατά την καρκινογένεση.</w:t>
      </w:r>
    </w:p>
    <w:p w14:paraId="4295D008" w14:textId="77777777" w:rsidR="005C1588" w:rsidRPr="00E1773F" w:rsidRDefault="00144ABE" w:rsidP="00E1773F">
      <w:pPr>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sidR="00054461" w:rsidRPr="00E1773F">
        <w:rPr>
          <w:rFonts w:ascii="Calibri" w:hAnsi="Calibri"/>
          <w:szCs w:val="24"/>
          <w:lang w:val="el-GR"/>
        </w:rPr>
        <w:t>Νοέμβριος</w:t>
      </w:r>
      <w:r w:rsidRPr="00E1773F">
        <w:rPr>
          <w:rFonts w:ascii="Calibri" w:hAnsi="Calibri"/>
          <w:szCs w:val="24"/>
          <w:lang w:val="el-GR"/>
        </w:rPr>
        <w:t xml:space="preserve"> 2015</w:t>
      </w:r>
    </w:p>
    <w:p w14:paraId="085AA511" w14:textId="77777777" w:rsidR="0096224E" w:rsidRDefault="0096224E" w:rsidP="00E1773F">
      <w:pPr>
        <w:ind w:right="-27"/>
        <w:jc w:val="both"/>
        <w:rPr>
          <w:rFonts w:ascii="Calibri" w:hAnsi="Calibri"/>
          <w:szCs w:val="24"/>
          <w:lang w:val="el-GR"/>
        </w:rPr>
      </w:pPr>
    </w:p>
    <w:p w14:paraId="187B2EB5" w14:textId="77777777" w:rsidR="009536D5" w:rsidRPr="00E1773F" w:rsidRDefault="009536D5" w:rsidP="009536D5">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του κ. Α. Κυβεντίδη με τίτλο “</w:t>
      </w:r>
      <w:r w:rsidRPr="00E1773F">
        <w:rPr>
          <w:rFonts w:ascii="Calibri" w:hAnsi="Calibri"/>
          <w:i/>
          <w:szCs w:val="24"/>
          <w:lang w:val="el-GR"/>
        </w:rPr>
        <w:t>Ιn vitro</w:t>
      </w:r>
      <w:r w:rsidRPr="00E1773F">
        <w:rPr>
          <w:rFonts w:ascii="Calibri" w:hAnsi="Calibri"/>
          <w:szCs w:val="24"/>
          <w:lang w:val="el-GR"/>
        </w:rPr>
        <w:t xml:space="preserve"> μελέτη της ικανότητας διαφοροποίησης των μεγάλων μονοπύρηνων του περιφερικού αίματος προς κύτταρα που παράγουν ινσουλίνη”.</w:t>
      </w:r>
    </w:p>
    <w:p w14:paraId="48BB8BB4" w14:textId="77777777" w:rsidR="009536D5" w:rsidRDefault="009536D5" w:rsidP="009536D5">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Μαΐος </w:t>
      </w:r>
      <w:r>
        <w:rPr>
          <w:rFonts w:ascii="Calibri" w:hAnsi="Calibri"/>
          <w:szCs w:val="24"/>
          <w:lang w:val="el-GR"/>
        </w:rPr>
        <w:t>2016</w:t>
      </w:r>
    </w:p>
    <w:p w14:paraId="5DEB49D6" w14:textId="77777777" w:rsidR="004834A4" w:rsidRDefault="004834A4" w:rsidP="009536D5">
      <w:pPr>
        <w:ind w:right="-27"/>
        <w:jc w:val="both"/>
        <w:rPr>
          <w:rFonts w:ascii="Calibri" w:hAnsi="Calibri"/>
          <w:szCs w:val="24"/>
          <w:lang w:val="el-GR"/>
        </w:rPr>
      </w:pPr>
    </w:p>
    <w:p w14:paraId="267C8198" w14:textId="77777777" w:rsidR="004834A4" w:rsidRPr="00E1773F" w:rsidRDefault="004834A4" w:rsidP="004834A4">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του κ. Παναγιώτη Νικολακόπουλου με τίτλο “Εκτίμηση των επιπέδων της </w:t>
      </w:r>
      <w:r w:rsidRPr="00E1773F">
        <w:rPr>
          <w:rFonts w:ascii="Calibri" w:hAnsi="Calibri"/>
          <w:szCs w:val="24"/>
        </w:rPr>
        <w:t>humanin</w:t>
      </w:r>
      <w:r w:rsidRPr="00E1773F">
        <w:rPr>
          <w:rFonts w:ascii="Calibri" w:hAnsi="Calibri"/>
          <w:szCs w:val="24"/>
          <w:lang w:val="el-GR"/>
        </w:rPr>
        <w:t xml:space="preserve"> στο ορό έγκυων γυναικών με προεκλαμψία”.</w:t>
      </w:r>
    </w:p>
    <w:p w14:paraId="11845872" w14:textId="77777777" w:rsidR="004834A4" w:rsidRDefault="004834A4" w:rsidP="004834A4">
      <w:pPr>
        <w:ind w:right="-27"/>
        <w:jc w:val="both"/>
        <w:rPr>
          <w:rFonts w:ascii="Calibri" w:hAnsi="Calibri"/>
          <w:szCs w:val="24"/>
          <w:lang w:val="el-GR"/>
        </w:rPr>
      </w:pPr>
      <w:r w:rsidRPr="00E1773F">
        <w:rPr>
          <w:rFonts w:ascii="Calibri" w:hAnsi="Calibri"/>
          <w:szCs w:val="24"/>
          <w:lang w:val="el-GR"/>
        </w:rPr>
        <w:t>Ιατρικό Τμήμα, Αριστοτέλειο Πανεπιστή</w:t>
      </w:r>
      <w:r>
        <w:rPr>
          <w:rFonts w:ascii="Calibri" w:hAnsi="Calibri"/>
          <w:szCs w:val="24"/>
          <w:lang w:val="el-GR"/>
        </w:rPr>
        <w:t>μιο Θεσσαλονίκης, Οκτώβριος 2017</w:t>
      </w:r>
    </w:p>
    <w:p w14:paraId="5488FAEE" w14:textId="77777777" w:rsidR="009D07E0" w:rsidRDefault="009D07E0" w:rsidP="004834A4">
      <w:pPr>
        <w:ind w:right="-27"/>
        <w:jc w:val="both"/>
        <w:rPr>
          <w:rFonts w:ascii="Calibri" w:hAnsi="Calibri"/>
          <w:szCs w:val="24"/>
          <w:lang w:val="el-GR"/>
        </w:rPr>
      </w:pPr>
    </w:p>
    <w:p w14:paraId="0EE6270F" w14:textId="7062F8C1" w:rsidR="009D07E0" w:rsidRPr="00E1773F" w:rsidRDefault="009D07E0" w:rsidP="009D07E0">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w:t>
      </w:r>
      <w:r w:rsidR="001B274B" w:rsidRPr="00E1773F">
        <w:rPr>
          <w:rFonts w:ascii="Calibri" w:hAnsi="Calibri"/>
          <w:szCs w:val="24"/>
          <w:lang w:val="el-GR"/>
        </w:rPr>
        <w:t>της επταμελούς εξεταστικής επιτροπής για την απόκτηση διδακτορικού διπλώματος</w:t>
      </w:r>
      <w:r w:rsidRPr="00E1773F">
        <w:rPr>
          <w:rFonts w:ascii="Calibri" w:hAnsi="Calibri"/>
          <w:szCs w:val="24"/>
          <w:lang w:val="el-GR"/>
        </w:rPr>
        <w:t xml:space="preserve"> της κ. Καλλιόπης Δόμβρη με τίτλο “</w:t>
      </w:r>
      <w:r w:rsidRPr="00E1773F">
        <w:rPr>
          <w:rFonts w:ascii="Calibri" w:hAnsi="Calibri"/>
          <w:szCs w:val="24"/>
        </w:rPr>
        <w:t>Μελέτη των πολυμορφισμών και της έκφρασης της IL-17 σε Έλληνες ασθενείς με βρογχικό άσθμα</w:t>
      </w:r>
      <w:r w:rsidRPr="00E1773F">
        <w:rPr>
          <w:rFonts w:ascii="Calibri" w:hAnsi="Calibri"/>
          <w:szCs w:val="24"/>
          <w:lang w:val="el-GR"/>
        </w:rPr>
        <w:t>”.</w:t>
      </w:r>
    </w:p>
    <w:p w14:paraId="2E752AD0" w14:textId="745F0124" w:rsidR="009D07E0" w:rsidRPr="00E1773F" w:rsidRDefault="009D07E0" w:rsidP="009D07E0">
      <w:pPr>
        <w:ind w:right="-27"/>
        <w:jc w:val="both"/>
        <w:rPr>
          <w:rFonts w:ascii="Calibri" w:hAnsi="Calibri"/>
          <w:szCs w:val="24"/>
          <w:lang w:val="el-GR"/>
        </w:rPr>
      </w:pPr>
      <w:r w:rsidRPr="00E1773F">
        <w:rPr>
          <w:rFonts w:ascii="Calibri" w:hAnsi="Calibri"/>
          <w:szCs w:val="24"/>
          <w:lang w:val="el-GR"/>
        </w:rPr>
        <w:t>Ιατρικό Τμήμα, Αριστοτέλειο Πανεπισ</w:t>
      </w:r>
      <w:r w:rsidR="00F87BCF">
        <w:rPr>
          <w:rFonts w:ascii="Calibri" w:hAnsi="Calibri"/>
          <w:szCs w:val="24"/>
          <w:lang w:val="el-GR"/>
        </w:rPr>
        <w:t>τήμιο Θεσσαλονίκης, Ιούλιος 2018</w:t>
      </w:r>
    </w:p>
    <w:p w14:paraId="69DC036C" w14:textId="77777777" w:rsidR="00A3318B" w:rsidRPr="00E1773F" w:rsidRDefault="00A3318B" w:rsidP="009D07E0">
      <w:pPr>
        <w:ind w:right="-27"/>
        <w:jc w:val="both"/>
        <w:rPr>
          <w:rFonts w:ascii="Calibri" w:hAnsi="Calibri"/>
          <w:szCs w:val="24"/>
          <w:lang w:val="el-GR"/>
        </w:rPr>
      </w:pPr>
    </w:p>
    <w:p w14:paraId="376F4FFE" w14:textId="1E25FD90" w:rsidR="009D07E0" w:rsidRPr="00E1773F" w:rsidRDefault="00A3318B" w:rsidP="009D07E0">
      <w:pPr>
        <w:ind w:right="-27"/>
        <w:jc w:val="both"/>
        <w:rPr>
          <w:rFonts w:ascii="Calibri" w:hAnsi="Calibri"/>
          <w:szCs w:val="24"/>
          <w:lang w:val="el-GR"/>
        </w:rPr>
      </w:pPr>
      <w:r>
        <w:rPr>
          <w:rFonts w:ascii="Calibri" w:hAnsi="Calibri"/>
          <w:b/>
          <w:szCs w:val="24"/>
          <w:lang w:val="el-GR"/>
        </w:rPr>
        <w:t>Μέλος (</w:t>
      </w:r>
      <w:r w:rsidR="009D07E0" w:rsidRPr="00E80E28">
        <w:rPr>
          <w:rFonts w:ascii="Calibri" w:hAnsi="Calibri"/>
          <w:b/>
          <w:szCs w:val="24"/>
          <w:lang w:val="el-GR"/>
        </w:rPr>
        <w:t>Επιβλέπων</w:t>
      </w:r>
      <w:r w:rsidR="009D07E0" w:rsidRPr="00E1773F">
        <w:rPr>
          <w:rFonts w:ascii="Calibri" w:hAnsi="Calibri"/>
          <w:szCs w:val="24"/>
          <w:lang w:val="el-GR"/>
        </w:rPr>
        <w:t xml:space="preserve"> </w:t>
      </w:r>
      <w:r w:rsidR="009D07E0" w:rsidRPr="002B44F0">
        <w:rPr>
          <w:rFonts w:ascii="Calibri" w:hAnsi="Calibri"/>
          <w:b/>
          <w:szCs w:val="24"/>
          <w:lang w:val="el-GR"/>
        </w:rPr>
        <w:t>καθηγητής</w:t>
      </w:r>
      <w:r>
        <w:rPr>
          <w:rFonts w:ascii="Calibri" w:hAnsi="Calibri"/>
          <w:b/>
          <w:szCs w:val="24"/>
          <w:lang w:val="el-GR"/>
        </w:rPr>
        <w:t>)</w:t>
      </w:r>
      <w:r w:rsidR="009D07E0" w:rsidRPr="00E1773F">
        <w:rPr>
          <w:rFonts w:ascii="Calibri" w:hAnsi="Calibri"/>
          <w:szCs w:val="24"/>
          <w:lang w:val="el-GR"/>
        </w:rPr>
        <w:t xml:space="preserve"> </w:t>
      </w:r>
      <w:r w:rsidRPr="00E1773F">
        <w:rPr>
          <w:rFonts w:ascii="Calibri" w:hAnsi="Calibri"/>
          <w:szCs w:val="24"/>
          <w:lang w:val="el-GR"/>
        </w:rPr>
        <w:t>της επταμελούς εξεταστικής επιτροπής για την απόκτηση διδακτορικού διπλώματος</w:t>
      </w:r>
      <w:r w:rsidR="009D07E0" w:rsidRPr="00E1773F">
        <w:rPr>
          <w:rFonts w:ascii="Calibri" w:hAnsi="Calibri"/>
          <w:szCs w:val="24"/>
          <w:lang w:val="el-GR"/>
        </w:rPr>
        <w:t xml:space="preserve"> του κ. Δημητρίου Ντέλιου με τίτλο “Μελέτη της έκφρασης των </w:t>
      </w:r>
      <w:r w:rsidR="009D07E0" w:rsidRPr="00E1773F">
        <w:rPr>
          <w:rFonts w:ascii="Calibri" w:hAnsi="Calibri"/>
          <w:szCs w:val="24"/>
        </w:rPr>
        <w:t>miRNA</w:t>
      </w:r>
      <w:r w:rsidR="009D07E0" w:rsidRPr="00E1773F">
        <w:rPr>
          <w:rFonts w:ascii="Calibri" w:hAnsi="Calibri"/>
          <w:szCs w:val="24"/>
          <w:lang w:val="el-GR"/>
        </w:rPr>
        <w:t xml:space="preserve"> σε ασθενείς με υπερτροφική μυοκαρδιοπάθεια ”.</w:t>
      </w:r>
    </w:p>
    <w:p w14:paraId="445C91A6" w14:textId="35D0BB88" w:rsidR="009D07E0" w:rsidRDefault="009D07E0" w:rsidP="009D07E0">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sidR="001B274B">
        <w:rPr>
          <w:rFonts w:ascii="Calibri" w:hAnsi="Calibri"/>
          <w:szCs w:val="24"/>
          <w:lang w:val="el-GR"/>
        </w:rPr>
        <w:t>Ιούνιος</w:t>
      </w:r>
      <w:r w:rsidRPr="00E1773F">
        <w:rPr>
          <w:rFonts w:ascii="Calibri" w:hAnsi="Calibri"/>
          <w:szCs w:val="24"/>
          <w:lang w:val="el-GR"/>
        </w:rPr>
        <w:t xml:space="preserve"> 201</w:t>
      </w:r>
      <w:r w:rsidR="00F87BCF">
        <w:rPr>
          <w:rFonts w:ascii="Calibri" w:hAnsi="Calibri"/>
          <w:szCs w:val="24"/>
          <w:lang w:val="el-GR"/>
        </w:rPr>
        <w:t>9</w:t>
      </w:r>
    </w:p>
    <w:p w14:paraId="23B73077" w14:textId="77777777" w:rsidR="001B274B" w:rsidRDefault="001B274B" w:rsidP="009D07E0">
      <w:pPr>
        <w:ind w:right="-27"/>
        <w:jc w:val="both"/>
        <w:rPr>
          <w:rFonts w:ascii="Calibri" w:hAnsi="Calibri"/>
          <w:szCs w:val="24"/>
          <w:lang w:val="el-GR"/>
        </w:rPr>
      </w:pPr>
    </w:p>
    <w:p w14:paraId="1BC60990" w14:textId="76C67451" w:rsidR="001B274B" w:rsidRPr="00E1773F" w:rsidRDefault="001B274B" w:rsidP="00530F7D">
      <w:pPr>
        <w:pStyle w:val="Default"/>
        <w:jc w:val="both"/>
        <w:rPr>
          <w:rFonts w:ascii="Calibri" w:hAnsi="Calibri"/>
          <w:lang w:val="el-GR"/>
        </w:rPr>
      </w:pPr>
      <w:r w:rsidRPr="00530F7D">
        <w:rPr>
          <w:rFonts w:ascii="Calibri" w:hAnsi="Calibri"/>
          <w:lang w:val="el-GR"/>
        </w:rPr>
        <w:t xml:space="preserve">Μέλος </w:t>
      </w:r>
      <w:r w:rsidRPr="00E1773F">
        <w:rPr>
          <w:rFonts w:ascii="Calibri" w:hAnsi="Calibri"/>
          <w:lang w:val="el-GR"/>
        </w:rPr>
        <w:t>της επταμελούς εξεταστικής επιτροπής για την απόκτηση διδακτορικού διπλώματος</w:t>
      </w:r>
      <w:r>
        <w:rPr>
          <w:rFonts w:ascii="Calibri" w:hAnsi="Calibri"/>
          <w:lang w:val="el-GR"/>
        </w:rPr>
        <w:t xml:space="preserve"> της</w:t>
      </w:r>
      <w:r w:rsidRPr="00E1773F">
        <w:rPr>
          <w:rFonts w:ascii="Calibri" w:hAnsi="Calibri"/>
          <w:lang w:val="el-GR"/>
        </w:rPr>
        <w:t xml:space="preserve"> κ. </w:t>
      </w:r>
      <w:r>
        <w:rPr>
          <w:rFonts w:ascii="Calibri" w:hAnsi="Calibri"/>
          <w:lang w:val="el-GR"/>
        </w:rPr>
        <w:t>Μαρίας Αργυράκη</w:t>
      </w:r>
      <w:r w:rsidRPr="00E1773F">
        <w:rPr>
          <w:rFonts w:ascii="Calibri" w:hAnsi="Calibri"/>
          <w:lang w:val="el-GR"/>
        </w:rPr>
        <w:t xml:space="preserve"> με τίτλο “</w:t>
      </w:r>
      <w:r w:rsidR="00530F7D" w:rsidRPr="00530F7D">
        <w:rPr>
          <w:rFonts w:ascii="Calibri" w:hAnsi="Calibri"/>
          <w:lang w:val="el-GR"/>
        </w:rPr>
        <w:t xml:space="preserve"> Μελέτη</w:t>
      </w:r>
      <w:r w:rsidR="00530F7D">
        <w:rPr>
          <w:rFonts w:ascii="Calibri" w:hAnsi="Calibri"/>
          <w:lang w:val="el-GR"/>
        </w:rPr>
        <w:t xml:space="preserve"> </w:t>
      </w:r>
      <w:r w:rsidR="00530F7D" w:rsidRPr="00530F7D">
        <w:rPr>
          <w:rFonts w:ascii="Calibri" w:hAnsi="Calibri"/>
          <w:lang w:val="el-GR"/>
        </w:rPr>
        <w:t>του</w:t>
      </w:r>
      <w:r w:rsidR="00530F7D">
        <w:rPr>
          <w:rFonts w:ascii="Calibri" w:hAnsi="Calibri"/>
          <w:lang w:val="el-GR"/>
        </w:rPr>
        <w:t xml:space="preserve"> </w:t>
      </w:r>
      <w:r w:rsidR="00530F7D" w:rsidRPr="00530F7D">
        <w:rPr>
          <w:rFonts w:ascii="Calibri" w:hAnsi="Calibri"/>
          <w:lang w:val="el-GR"/>
        </w:rPr>
        <w:t>επιπέδου</w:t>
      </w:r>
      <w:r w:rsidR="00530F7D">
        <w:rPr>
          <w:rFonts w:ascii="Calibri" w:hAnsi="Calibri"/>
          <w:lang w:val="el-GR"/>
        </w:rPr>
        <w:t xml:space="preserve"> </w:t>
      </w:r>
      <w:r w:rsidR="00530F7D" w:rsidRPr="00530F7D">
        <w:rPr>
          <w:rFonts w:ascii="Calibri" w:hAnsi="Calibri"/>
          <w:lang w:val="el-GR"/>
        </w:rPr>
        <w:t>μεθυλίωσης</w:t>
      </w:r>
      <w:r w:rsidR="00530F7D">
        <w:rPr>
          <w:rFonts w:ascii="Calibri" w:hAnsi="Calibri"/>
          <w:lang w:val="el-GR"/>
        </w:rPr>
        <w:t xml:space="preserve"> </w:t>
      </w:r>
      <w:r w:rsidR="00530F7D" w:rsidRPr="00530F7D">
        <w:rPr>
          <w:rFonts w:ascii="Calibri" w:hAnsi="Calibri"/>
          <w:lang w:val="el-GR"/>
        </w:rPr>
        <w:t>και</w:t>
      </w:r>
      <w:r w:rsidR="00530F7D">
        <w:rPr>
          <w:rFonts w:ascii="Calibri" w:hAnsi="Calibri"/>
          <w:lang w:val="el-GR"/>
        </w:rPr>
        <w:t xml:space="preserve"> </w:t>
      </w:r>
      <w:r w:rsidR="00530F7D" w:rsidRPr="00530F7D">
        <w:rPr>
          <w:rFonts w:ascii="Calibri" w:hAnsi="Calibri"/>
          <w:lang w:val="el-GR"/>
        </w:rPr>
        <w:t>γονιδιακής</w:t>
      </w:r>
      <w:r w:rsidR="00530F7D">
        <w:rPr>
          <w:rFonts w:ascii="Calibri" w:hAnsi="Calibri"/>
          <w:lang w:val="el-GR"/>
        </w:rPr>
        <w:t xml:space="preserve"> </w:t>
      </w:r>
      <w:r w:rsidR="00530F7D" w:rsidRPr="00530F7D">
        <w:rPr>
          <w:rFonts w:ascii="Calibri" w:hAnsi="Calibri"/>
          <w:lang w:val="el-GR"/>
        </w:rPr>
        <w:t>έκφρασης</w:t>
      </w:r>
      <w:r w:rsidR="00530F7D">
        <w:rPr>
          <w:rFonts w:ascii="Calibri" w:hAnsi="Calibri"/>
          <w:lang w:val="el-GR"/>
        </w:rPr>
        <w:t xml:space="preserve"> </w:t>
      </w:r>
      <w:r w:rsidR="00530F7D" w:rsidRPr="00530F7D">
        <w:rPr>
          <w:rFonts w:ascii="Calibri" w:hAnsi="Calibri"/>
          <w:lang w:val="el-GR"/>
        </w:rPr>
        <w:t>σε</w:t>
      </w:r>
      <w:r w:rsidR="00530F7D">
        <w:rPr>
          <w:rFonts w:ascii="Calibri" w:hAnsi="Calibri"/>
          <w:lang w:val="el-GR"/>
        </w:rPr>
        <w:t xml:space="preserve"> </w:t>
      </w:r>
      <w:r w:rsidR="00530F7D" w:rsidRPr="00530F7D">
        <w:rPr>
          <w:rFonts w:ascii="Calibri" w:hAnsi="Calibri"/>
          <w:lang w:val="el-GR"/>
        </w:rPr>
        <w:t>δείγματα</w:t>
      </w:r>
      <w:r w:rsidR="00530F7D">
        <w:rPr>
          <w:rFonts w:ascii="Calibri" w:hAnsi="Calibri"/>
          <w:lang w:val="el-GR"/>
        </w:rPr>
        <w:t xml:space="preserve"> </w:t>
      </w:r>
      <w:r w:rsidR="00530F7D" w:rsidRPr="00530F7D">
        <w:rPr>
          <w:rFonts w:ascii="Calibri" w:hAnsi="Calibri"/>
          <w:lang w:val="el-GR"/>
        </w:rPr>
        <w:t>ομφαλοπλακουντιακού</w:t>
      </w:r>
      <w:r w:rsidR="00530F7D">
        <w:rPr>
          <w:rFonts w:ascii="Calibri" w:hAnsi="Calibri"/>
          <w:lang w:val="el-GR"/>
        </w:rPr>
        <w:t xml:space="preserve"> </w:t>
      </w:r>
      <w:r w:rsidR="00530F7D" w:rsidRPr="00530F7D">
        <w:rPr>
          <w:rFonts w:ascii="Calibri" w:hAnsi="Calibri"/>
          <w:lang w:val="el-GR"/>
        </w:rPr>
        <w:t>αίματος</w:t>
      </w:r>
      <w:r w:rsidRPr="00E1773F">
        <w:rPr>
          <w:rFonts w:ascii="Calibri" w:hAnsi="Calibri"/>
          <w:lang w:val="el-GR"/>
        </w:rPr>
        <w:t>”.</w:t>
      </w:r>
    </w:p>
    <w:p w14:paraId="45CB19D3" w14:textId="5E58DF97" w:rsidR="001B274B" w:rsidRDefault="001B274B" w:rsidP="00530F7D">
      <w:pPr>
        <w:pStyle w:val="Default"/>
        <w:jc w:val="both"/>
        <w:rPr>
          <w:rFonts w:ascii="Calibri" w:hAnsi="Calibri"/>
          <w:lang w:val="el-GR"/>
        </w:rPr>
      </w:pPr>
      <w:r w:rsidRPr="00E1773F">
        <w:rPr>
          <w:rFonts w:ascii="Calibri" w:hAnsi="Calibri"/>
          <w:lang w:val="el-GR"/>
        </w:rPr>
        <w:t xml:space="preserve">Ιατρική Σχολή, Αριστοτέλειο Πανεπιστήμιο Θεσσαλονίκης, </w:t>
      </w:r>
      <w:r w:rsidR="00530F7D">
        <w:rPr>
          <w:rFonts w:ascii="Calibri" w:hAnsi="Calibri"/>
          <w:lang w:val="el-GR"/>
        </w:rPr>
        <w:t>Νοέμβρ</w:t>
      </w:r>
      <w:r>
        <w:rPr>
          <w:rFonts w:ascii="Calibri" w:hAnsi="Calibri"/>
          <w:lang w:val="el-GR"/>
        </w:rPr>
        <w:t>ιος</w:t>
      </w:r>
      <w:r w:rsidRPr="00E1773F">
        <w:rPr>
          <w:rFonts w:ascii="Calibri" w:hAnsi="Calibri"/>
          <w:lang w:val="el-GR"/>
        </w:rPr>
        <w:t xml:space="preserve"> 201</w:t>
      </w:r>
      <w:r>
        <w:rPr>
          <w:rFonts w:ascii="Calibri" w:hAnsi="Calibri"/>
          <w:lang w:val="el-GR"/>
        </w:rPr>
        <w:t>9</w:t>
      </w:r>
    </w:p>
    <w:p w14:paraId="3D34B8B6" w14:textId="77777777" w:rsidR="00F87BCF" w:rsidRDefault="00F87BCF" w:rsidP="009D07E0">
      <w:pPr>
        <w:ind w:right="-27"/>
        <w:jc w:val="both"/>
        <w:rPr>
          <w:rFonts w:ascii="Calibri" w:hAnsi="Calibri"/>
          <w:szCs w:val="24"/>
          <w:lang w:val="el-GR"/>
        </w:rPr>
      </w:pPr>
    </w:p>
    <w:p w14:paraId="2F19E97F" w14:textId="77777777" w:rsidR="00F87BCF" w:rsidRPr="00E1773F" w:rsidRDefault="00F87BCF" w:rsidP="00F87BCF">
      <w:pPr>
        <w:ind w:right="-27"/>
        <w:jc w:val="both"/>
        <w:rPr>
          <w:rFonts w:ascii="Calibri" w:hAnsi="Calibri"/>
          <w:szCs w:val="24"/>
          <w:lang w:val="el-GR"/>
        </w:rPr>
      </w:pPr>
      <w:r>
        <w:rPr>
          <w:rFonts w:ascii="Calibri" w:hAnsi="Calibri"/>
          <w:b/>
          <w:szCs w:val="24"/>
          <w:lang w:val="el-GR"/>
        </w:rPr>
        <w:t>Μέλος (</w:t>
      </w:r>
      <w:r w:rsidRPr="00E80E28">
        <w:rPr>
          <w:rFonts w:ascii="Calibri" w:hAnsi="Calibri"/>
          <w:b/>
          <w:szCs w:val="24"/>
          <w:lang w:val="el-GR"/>
        </w:rPr>
        <w:t>Επιβλέπων</w:t>
      </w:r>
      <w:r w:rsidRPr="00E1773F">
        <w:rPr>
          <w:rFonts w:ascii="Calibri" w:hAnsi="Calibri"/>
          <w:szCs w:val="24"/>
          <w:lang w:val="el-GR"/>
        </w:rPr>
        <w:t xml:space="preserve"> </w:t>
      </w:r>
      <w:r w:rsidRPr="002B44F0">
        <w:rPr>
          <w:rFonts w:ascii="Calibri" w:hAnsi="Calibri"/>
          <w:b/>
          <w:szCs w:val="24"/>
          <w:lang w:val="el-GR"/>
        </w:rPr>
        <w:t>καθηγητής</w:t>
      </w:r>
      <w:r>
        <w:rPr>
          <w:rFonts w:ascii="Calibri" w:hAnsi="Calibri"/>
          <w:b/>
          <w:szCs w:val="24"/>
          <w:lang w:val="el-GR"/>
        </w:rPr>
        <w:t>)</w:t>
      </w:r>
      <w:r>
        <w:rPr>
          <w:rFonts w:ascii="Calibri" w:hAnsi="Calibri"/>
          <w:szCs w:val="24"/>
          <w:lang w:val="el-GR"/>
        </w:rPr>
        <w:t xml:space="preserve"> </w:t>
      </w:r>
      <w:r w:rsidRPr="00E1773F">
        <w:rPr>
          <w:rFonts w:ascii="Calibri" w:hAnsi="Calibri"/>
          <w:szCs w:val="24"/>
          <w:lang w:val="el-GR"/>
        </w:rPr>
        <w:t>της επταμελούς εξεταστικής επιτροπής για την απόκτηση διδακτορικού διπλώματος της κ. Παρασκευής Καραλάζου με τίτλο “</w:t>
      </w:r>
      <w:r w:rsidRPr="00E1773F">
        <w:rPr>
          <w:rFonts w:ascii="Calibri" w:hAnsi="Calibri"/>
          <w:szCs w:val="24"/>
        </w:rPr>
        <w:t>Διερεύνηση του άξονα OPG/RANKL/RANK</w:t>
      </w:r>
      <w:r w:rsidRPr="00E1773F">
        <w:rPr>
          <w:rFonts w:ascii="Calibri" w:hAnsi="Calibri"/>
          <w:szCs w:val="24"/>
          <w:lang w:val="el-GR"/>
        </w:rPr>
        <w:t xml:space="preserve"> σε</w:t>
      </w:r>
      <w:r w:rsidRPr="00E1773F">
        <w:rPr>
          <w:rFonts w:ascii="Calibri" w:hAnsi="Calibri"/>
          <w:szCs w:val="24"/>
        </w:rPr>
        <w:t xml:space="preserve"> παιδιά και εφήβους με Σακχαρώδη Διαβήτη τύπου 1</w:t>
      </w:r>
      <w:r w:rsidRPr="00E1773F">
        <w:rPr>
          <w:rFonts w:ascii="Calibri" w:hAnsi="Calibri"/>
          <w:szCs w:val="24"/>
          <w:lang w:val="el-GR"/>
        </w:rPr>
        <w:t>”</w:t>
      </w:r>
    </w:p>
    <w:p w14:paraId="101F8029" w14:textId="42AD739F" w:rsidR="00F87BCF" w:rsidRPr="00E1773F" w:rsidRDefault="00F87BCF" w:rsidP="00F87BCF">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sidR="00AD4693">
        <w:rPr>
          <w:rFonts w:ascii="Calibri" w:hAnsi="Calibri"/>
          <w:szCs w:val="24"/>
          <w:lang w:val="el-GR"/>
        </w:rPr>
        <w:t>Μάρτιος</w:t>
      </w:r>
      <w:r>
        <w:rPr>
          <w:rFonts w:ascii="Calibri" w:hAnsi="Calibri"/>
          <w:szCs w:val="24"/>
          <w:lang w:val="el-GR"/>
        </w:rPr>
        <w:t xml:space="preserve"> 2020</w:t>
      </w:r>
    </w:p>
    <w:p w14:paraId="2A9EF496" w14:textId="77777777" w:rsidR="00F87BCF" w:rsidRDefault="00F87BCF" w:rsidP="009D07E0">
      <w:pPr>
        <w:ind w:right="-27"/>
        <w:jc w:val="both"/>
        <w:rPr>
          <w:rFonts w:ascii="Calibri" w:hAnsi="Calibri"/>
          <w:szCs w:val="24"/>
          <w:lang w:val="el-GR"/>
        </w:rPr>
      </w:pPr>
    </w:p>
    <w:p w14:paraId="68ABE3C4" w14:textId="77777777" w:rsidR="009D07E0" w:rsidRPr="00E1773F" w:rsidRDefault="009D07E0" w:rsidP="009D07E0">
      <w:pPr>
        <w:ind w:right="-27"/>
        <w:jc w:val="both"/>
        <w:rPr>
          <w:rFonts w:ascii="Calibri" w:hAnsi="Calibri"/>
          <w:szCs w:val="24"/>
          <w:lang w:val="el-GR"/>
        </w:rPr>
      </w:pPr>
      <w:r w:rsidRPr="002B44F0">
        <w:rPr>
          <w:rFonts w:ascii="Calibri" w:hAnsi="Calibri"/>
          <w:b/>
          <w:szCs w:val="24"/>
          <w:lang w:val="el-GR"/>
        </w:rPr>
        <w:t>Μέλος</w:t>
      </w:r>
      <w:r w:rsidRPr="00E1773F">
        <w:rPr>
          <w:rFonts w:ascii="Calibri" w:hAnsi="Calibri"/>
          <w:szCs w:val="24"/>
          <w:lang w:val="el-GR"/>
        </w:rPr>
        <w:t xml:space="preserve"> της επταμελούς εξεταστικής επιτροπής για την απόκτηση διδακτορικού διπλώματος του κ. Ιωάννη Κύργιο με τίτλο “Μελέτη μεθυλίωσης του </w:t>
      </w:r>
      <w:r w:rsidRPr="00E1773F">
        <w:rPr>
          <w:rFonts w:ascii="Calibri" w:hAnsi="Calibri"/>
          <w:szCs w:val="24"/>
        </w:rPr>
        <w:t>DNA</w:t>
      </w:r>
      <w:r w:rsidRPr="00E1773F">
        <w:rPr>
          <w:rFonts w:ascii="Calibri" w:hAnsi="Calibri"/>
          <w:szCs w:val="24"/>
          <w:lang w:val="el-GR"/>
        </w:rPr>
        <w:t xml:space="preserve"> σε παιδιά με αυτοάνοσα νοσήματα του θυροειδούς αδένα”.</w:t>
      </w:r>
    </w:p>
    <w:p w14:paraId="1D41D80C" w14:textId="4022420A" w:rsidR="004834A4" w:rsidRDefault="009D07E0" w:rsidP="009536D5">
      <w:pPr>
        <w:ind w:right="-27"/>
        <w:jc w:val="both"/>
        <w:rPr>
          <w:rFonts w:ascii="Calibri" w:hAnsi="Calibri"/>
          <w:szCs w:val="24"/>
          <w:lang w:val="el-GR"/>
        </w:rPr>
      </w:pPr>
      <w:r w:rsidRPr="00E1773F">
        <w:rPr>
          <w:rFonts w:ascii="Calibri" w:hAnsi="Calibri"/>
          <w:szCs w:val="24"/>
          <w:lang w:val="el-GR"/>
        </w:rPr>
        <w:t xml:space="preserve">Ιατρική Σχολή, Αριστοτέλειο Πανεπιστήμιο Θεσσαλονίκης, </w:t>
      </w:r>
      <w:r>
        <w:rPr>
          <w:rFonts w:ascii="Calibri" w:hAnsi="Calibri"/>
          <w:szCs w:val="24"/>
          <w:lang w:val="el-GR"/>
        </w:rPr>
        <w:t>Μάρτιος 2020</w:t>
      </w:r>
    </w:p>
    <w:p w14:paraId="0209F48B" w14:textId="77777777" w:rsidR="009536D5" w:rsidRPr="00E1773F" w:rsidRDefault="009536D5" w:rsidP="00E1773F">
      <w:pPr>
        <w:ind w:right="-27"/>
        <w:jc w:val="both"/>
        <w:rPr>
          <w:rFonts w:ascii="Calibri" w:hAnsi="Calibri"/>
          <w:szCs w:val="24"/>
          <w:lang w:val="el-GR"/>
        </w:rPr>
      </w:pPr>
    </w:p>
    <w:p w14:paraId="52F7241B" w14:textId="77777777" w:rsidR="0096224E" w:rsidRPr="00E1773F" w:rsidRDefault="0096224E" w:rsidP="00E1773F">
      <w:pPr>
        <w:ind w:right="-27"/>
        <w:jc w:val="both"/>
        <w:rPr>
          <w:rFonts w:ascii="Calibri" w:hAnsi="Calibri"/>
          <w:szCs w:val="24"/>
          <w:lang w:val="el-GR"/>
        </w:rPr>
      </w:pPr>
    </w:p>
    <w:p w14:paraId="6E30EEB5" w14:textId="77777777" w:rsidR="0096224E" w:rsidRPr="00E1773F" w:rsidRDefault="0096224E" w:rsidP="00E1773F">
      <w:pPr>
        <w:ind w:right="-27" w:firstLine="720"/>
        <w:rPr>
          <w:rFonts w:ascii="Calibri" w:hAnsi="Calibri"/>
          <w:b/>
          <w:szCs w:val="24"/>
          <w:lang w:val="el-GR"/>
        </w:rPr>
      </w:pPr>
      <w:r w:rsidRPr="00E1773F">
        <w:rPr>
          <w:rFonts w:ascii="Calibri" w:hAnsi="Calibri"/>
          <w:b/>
          <w:szCs w:val="24"/>
          <w:lang w:val="el-GR"/>
        </w:rPr>
        <w:t>ΣΥΜΜΕΤΟΧΗ ΣΕ ΣΕΜΙΝΑΡΙΑ ΕΡΓΑΣΙΑΣ ΚΑΙ ΣΤΡΟΓΓΥΛΕΣ ΤΡΑΠΕΖΕΣ ΣΥΝΕΔΡΙΩΝ</w:t>
      </w:r>
    </w:p>
    <w:p w14:paraId="664290DC" w14:textId="77777777" w:rsidR="0096224E" w:rsidRPr="00E1773F" w:rsidRDefault="0096224E" w:rsidP="00E1773F">
      <w:pPr>
        <w:ind w:right="-27"/>
        <w:jc w:val="both"/>
        <w:rPr>
          <w:rFonts w:ascii="Calibri" w:hAnsi="Calibri"/>
          <w:szCs w:val="24"/>
          <w:lang w:val="el-GR"/>
        </w:rPr>
      </w:pPr>
    </w:p>
    <w:p w14:paraId="22BC328C" w14:textId="59DE4BAF" w:rsidR="0096224E" w:rsidRPr="00E1773F" w:rsidRDefault="0096224E" w:rsidP="00E1773F">
      <w:pPr>
        <w:ind w:right="-27"/>
        <w:jc w:val="both"/>
        <w:rPr>
          <w:rFonts w:ascii="Calibri" w:hAnsi="Calibri"/>
          <w:szCs w:val="24"/>
          <w:lang w:val="el-GR"/>
        </w:rPr>
      </w:pPr>
      <w:r w:rsidRPr="00E1773F">
        <w:rPr>
          <w:rFonts w:ascii="Calibri" w:hAnsi="Calibri"/>
          <w:b/>
          <w:szCs w:val="24"/>
          <w:lang w:val="el-GR"/>
        </w:rPr>
        <w:t>2005</w:t>
      </w:r>
      <w:r w:rsidR="002C7EE7">
        <w:rPr>
          <w:rFonts w:ascii="Calibri" w:hAnsi="Calibri"/>
          <w:szCs w:val="24"/>
          <w:lang w:val="el-GR"/>
        </w:rPr>
        <w:t>. Συμμετοχή</w:t>
      </w:r>
      <w:r w:rsidRPr="00E1773F">
        <w:rPr>
          <w:rFonts w:ascii="Calibri" w:hAnsi="Calibri"/>
          <w:szCs w:val="24"/>
          <w:lang w:val="el-GR"/>
        </w:rPr>
        <w:t xml:space="preserve"> στην οργάνωση και διενέργεια του </w:t>
      </w:r>
      <w:r w:rsidRPr="00E1773F">
        <w:rPr>
          <w:rFonts w:ascii="Calibri" w:hAnsi="Calibri"/>
          <w:b/>
          <w:szCs w:val="24"/>
          <w:lang w:val="el-GR"/>
        </w:rPr>
        <w:t xml:space="preserve">“ΣΕΜΙΝΑΡΙΟΥ ΕΡΓΑΣΙΑΣ </w:t>
      </w:r>
      <w:r w:rsidRPr="00E1773F">
        <w:rPr>
          <w:rFonts w:ascii="Calibri" w:hAnsi="Calibri"/>
          <w:b/>
          <w:szCs w:val="24"/>
        </w:rPr>
        <w:t>PCR</w:t>
      </w:r>
      <w:r w:rsidRPr="00E1773F">
        <w:rPr>
          <w:rFonts w:ascii="Calibri" w:hAnsi="Calibri"/>
          <w:b/>
          <w:szCs w:val="24"/>
          <w:lang w:val="el-GR"/>
        </w:rPr>
        <w:t xml:space="preserve">” </w:t>
      </w:r>
      <w:r w:rsidRPr="00E1773F">
        <w:rPr>
          <w:rFonts w:ascii="Calibri" w:hAnsi="Calibri"/>
          <w:szCs w:val="24"/>
          <w:lang w:val="el-GR"/>
        </w:rPr>
        <w:t>στα πλαίσια του 1</w:t>
      </w:r>
      <w:r w:rsidRPr="00E1773F">
        <w:rPr>
          <w:rFonts w:ascii="Calibri" w:hAnsi="Calibri"/>
          <w:szCs w:val="24"/>
          <w:vertAlign w:val="superscript"/>
          <w:lang w:val="el-GR"/>
        </w:rPr>
        <w:t>ου</w:t>
      </w:r>
      <w:r w:rsidRPr="00E1773F">
        <w:rPr>
          <w:rFonts w:ascii="Calibri" w:hAnsi="Calibri"/>
          <w:szCs w:val="24"/>
          <w:lang w:val="el-GR"/>
        </w:rPr>
        <w:t xml:space="preserve"> Πανελλήνιου Συνεδρίου Ιατρικής Βιοχημείας, Αθήνα 14-17 Απριλίου 2005</w:t>
      </w:r>
    </w:p>
    <w:p w14:paraId="28EBEA8B" w14:textId="77777777" w:rsidR="0096224E" w:rsidRPr="00E1773F" w:rsidRDefault="0096224E" w:rsidP="00E1773F">
      <w:pPr>
        <w:ind w:right="-27"/>
        <w:jc w:val="both"/>
        <w:rPr>
          <w:rFonts w:ascii="Calibri" w:hAnsi="Calibri"/>
          <w:szCs w:val="24"/>
          <w:lang w:val="el-GR"/>
        </w:rPr>
      </w:pPr>
    </w:p>
    <w:p w14:paraId="7D91AD7C"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1</w:t>
      </w:r>
      <w:r w:rsidRPr="00E1773F">
        <w:rPr>
          <w:rFonts w:ascii="Calibri" w:hAnsi="Calibri"/>
          <w:szCs w:val="24"/>
          <w:vertAlign w:val="superscript"/>
          <w:lang w:val="el-GR"/>
        </w:rPr>
        <w:t>ο</w:t>
      </w:r>
      <w:r w:rsidRPr="00E1773F">
        <w:rPr>
          <w:rFonts w:ascii="Calibri" w:hAnsi="Calibri"/>
          <w:szCs w:val="24"/>
          <w:lang w:val="el-GR"/>
        </w:rPr>
        <w:t xml:space="preserve"> Πανελλήνιο Συνέδριο Ιατρικής Βιοχημείας, Αθήνα 14-17 Απριλίου 2005</w:t>
      </w:r>
    </w:p>
    <w:p w14:paraId="58B969D4" w14:textId="77777777" w:rsidR="0096224E" w:rsidRPr="00E1773F" w:rsidRDefault="0096224E" w:rsidP="00E1773F">
      <w:pPr>
        <w:ind w:right="-27"/>
        <w:jc w:val="both"/>
        <w:rPr>
          <w:rFonts w:ascii="Calibri" w:hAnsi="Calibri"/>
          <w:b/>
          <w:szCs w:val="24"/>
          <w:lang w:val="el-GR"/>
        </w:rPr>
      </w:pPr>
    </w:p>
    <w:p w14:paraId="5C1DC68D" w14:textId="77777777" w:rsidR="0096224E" w:rsidRPr="00E1773F" w:rsidRDefault="0096224E" w:rsidP="00E1773F">
      <w:pPr>
        <w:ind w:right="-27"/>
        <w:jc w:val="both"/>
        <w:rPr>
          <w:rFonts w:ascii="Calibri" w:hAnsi="Calibri"/>
          <w:szCs w:val="24"/>
          <w:lang w:val="el-GR"/>
        </w:rPr>
      </w:pPr>
      <w:r w:rsidRPr="00E1773F">
        <w:rPr>
          <w:rFonts w:ascii="Calibri" w:hAnsi="Calibri"/>
          <w:b/>
          <w:szCs w:val="24"/>
          <w:lang w:val="el-GR"/>
        </w:rPr>
        <w:t>2005</w:t>
      </w:r>
      <w:r w:rsidRPr="00E1773F">
        <w:rPr>
          <w:rFonts w:ascii="Calibri" w:hAnsi="Calibri"/>
          <w:szCs w:val="24"/>
          <w:lang w:val="el-GR"/>
        </w:rPr>
        <w:t xml:space="preserve">. Συμμετοχή στη στρογγυλή τράπεζα με θέμα </w:t>
      </w:r>
      <w:r w:rsidRPr="00E1773F">
        <w:rPr>
          <w:rFonts w:ascii="Calibri" w:hAnsi="Calibri"/>
          <w:b/>
          <w:szCs w:val="24"/>
          <w:lang w:val="el-GR"/>
        </w:rPr>
        <w:t xml:space="preserve">“Τεχνικές γονιδιωματικής και πρωτεομικής με εφαρμογές στην Ιατρική. Παρουσίαση του θέματος “Εφαρμογές της μεθοδολογίας των μικροσυστοιχιών </w:t>
      </w:r>
      <w:r w:rsidRPr="00E1773F">
        <w:rPr>
          <w:rFonts w:ascii="Calibri" w:hAnsi="Calibri"/>
          <w:b/>
          <w:szCs w:val="24"/>
        </w:rPr>
        <w:t>DNA</w:t>
      </w:r>
      <w:r w:rsidRPr="00E1773F">
        <w:rPr>
          <w:rFonts w:ascii="Calibri" w:hAnsi="Calibri"/>
          <w:b/>
          <w:szCs w:val="24"/>
          <w:lang w:val="el-GR"/>
        </w:rPr>
        <w:t xml:space="preserve"> στην έρευνα”</w:t>
      </w:r>
      <w:r w:rsidRPr="00E1773F">
        <w:rPr>
          <w:rFonts w:ascii="Calibri" w:hAnsi="Calibri"/>
          <w:szCs w:val="24"/>
          <w:lang w:val="el-GR"/>
        </w:rPr>
        <w:t>.</w:t>
      </w:r>
    </w:p>
    <w:p w14:paraId="7D56F592" w14:textId="77777777" w:rsidR="0096224E" w:rsidRPr="00E1773F" w:rsidRDefault="0096224E" w:rsidP="00E1773F">
      <w:pPr>
        <w:ind w:right="-27"/>
        <w:jc w:val="both"/>
        <w:rPr>
          <w:rFonts w:ascii="Calibri" w:hAnsi="Calibri"/>
          <w:szCs w:val="24"/>
          <w:lang w:val="el-GR"/>
        </w:rPr>
      </w:pPr>
    </w:p>
    <w:p w14:paraId="0C17E6E4"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1</w:t>
      </w:r>
      <w:r w:rsidRPr="00E1773F">
        <w:rPr>
          <w:rFonts w:ascii="Calibri" w:hAnsi="Calibri"/>
          <w:szCs w:val="24"/>
          <w:vertAlign w:val="superscript"/>
          <w:lang w:val="el-GR"/>
        </w:rPr>
        <w:t>ο</w:t>
      </w:r>
      <w:r w:rsidRPr="00E1773F">
        <w:rPr>
          <w:rFonts w:ascii="Calibri" w:hAnsi="Calibri"/>
          <w:szCs w:val="24"/>
          <w:lang w:val="el-GR"/>
        </w:rPr>
        <w:t xml:space="preserve"> Πανελλήνιο Συνέδριο Ιατρικής Βιοχημείας, Αθήνα 14-17 Απριλίου 2005</w:t>
      </w:r>
    </w:p>
    <w:p w14:paraId="0C016E41" w14:textId="77777777" w:rsidR="0096224E" w:rsidRPr="00E1773F" w:rsidRDefault="0096224E" w:rsidP="00E1773F">
      <w:pPr>
        <w:ind w:right="-27"/>
        <w:jc w:val="both"/>
        <w:rPr>
          <w:rFonts w:ascii="Calibri" w:hAnsi="Calibri"/>
          <w:szCs w:val="24"/>
          <w:lang w:val="el-GR"/>
        </w:rPr>
      </w:pPr>
    </w:p>
    <w:p w14:paraId="2DEF7AA6" w14:textId="39693F5A" w:rsidR="0096224E" w:rsidRPr="00E1773F" w:rsidRDefault="0096224E" w:rsidP="00E1773F">
      <w:pPr>
        <w:ind w:right="-27"/>
        <w:jc w:val="both"/>
        <w:rPr>
          <w:rFonts w:ascii="Calibri" w:hAnsi="Calibri"/>
          <w:szCs w:val="24"/>
          <w:lang w:val="el-GR"/>
        </w:rPr>
      </w:pPr>
      <w:r w:rsidRPr="00E1773F">
        <w:rPr>
          <w:rFonts w:ascii="Calibri" w:hAnsi="Calibri"/>
          <w:b/>
          <w:szCs w:val="24"/>
          <w:lang w:val="el-GR"/>
        </w:rPr>
        <w:t>2007</w:t>
      </w:r>
      <w:r w:rsidR="002C7EE7">
        <w:rPr>
          <w:rFonts w:ascii="Calibri" w:hAnsi="Calibri"/>
          <w:szCs w:val="24"/>
          <w:lang w:val="el-GR"/>
        </w:rPr>
        <w:t>. Συμμετοχή</w:t>
      </w:r>
      <w:r w:rsidRPr="00E1773F">
        <w:rPr>
          <w:rFonts w:ascii="Calibri" w:hAnsi="Calibri"/>
          <w:szCs w:val="24"/>
          <w:lang w:val="el-GR"/>
        </w:rPr>
        <w:t xml:space="preserve"> στην οργάνωση και διενέργεια του </w:t>
      </w:r>
      <w:r w:rsidRPr="00E1773F">
        <w:rPr>
          <w:rFonts w:ascii="Calibri" w:hAnsi="Calibri"/>
          <w:b/>
          <w:szCs w:val="24"/>
          <w:lang w:val="el-GR"/>
        </w:rPr>
        <w:t xml:space="preserve">“ΣΕΜΙΝΑΡΙΟΥ ΕΡΓΑΣΙΑΣ “ΜΟΡΙΑΚΕΣ ΤΕΧΝΙΚΕΣ” </w:t>
      </w:r>
      <w:r w:rsidRPr="00E1773F">
        <w:rPr>
          <w:rFonts w:ascii="Calibri" w:hAnsi="Calibri"/>
          <w:szCs w:val="24"/>
          <w:lang w:val="el-GR"/>
        </w:rPr>
        <w:t>στα πλαίσια του 2</w:t>
      </w:r>
      <w:r w:rsidRPr="00E1773F">
        <w:rPr>
          <w:rFonts w:ascii="Calibri" w:hAnsi="Calibri"/>
          <w:szCs w:val="24"/>
          <w:vertAlign w:val="superscript"/>
          <w:lang w:val="el-GR"/>
        </w:rPr>
        <w:t>ου</w:t>
      </w:r>
      <w:r w:rsidRPr="00E1773F">
        <w:rPr>
          <w:rFonts w:ascii="Calibri" w:hAnsi="Calibri"/>
          <w:szCs w:val="24"/>
          <w:lang w:val="el-GR"/>
        </w:rPr>
        <w:t xml:space="preserve"> Πανελλήνιου Συνεδρίου Ιατρικής Βιοχημείας, Αθήνα 19-22 Απριλίου 2007</w:t>
      </w:r>
    </w:p>
    <w:p w14:paraId="5740ED46" w14:textId="77777777" w:rsidR="0096224E" w:rsidRPr="00E1773F" w:rsidRDefault="0096224E" w:rsidP="00E1773F">
      <w:pPr>
        <w:ind w:right="-27"/>
        <w:jc w:val="both"/>
        <w:rPr>
          <w:rFonts w:ascii="Calibri" w:hAnsi="Calibri"/>
          <w:szCs w:val="24"/>
          <w:lang w:val="el-GR"/>
        </w:rPr>
      </w:pPr>
    </w:p>
    <w:p w14:paraId="70DB6E65" w14:textId="7BF1A78E" w:rsidR="0096224E" w:rsidRPr="00E1773F" w:rsidRDefault="0096224E" w:rsidP="00E1773F">
      <w:pPr>
        <w:ind w:right="-27"/>
        <w:jc w:val="both"/>
        <w:rPr>
          <w:rFonts w:ascii="Calibri" w:hAnsi="Calibri"/>
          <w:szCs w:val="24"/>
          <w:lang w:val="el-GR"/>
        </w:rPr>
      </w:pPr>
      <w:r w:rsidRPr="00E1773F">
        <w:rPr>
          <w:rFonts w:ascii="Calibri" w:hAnsi="Calibri"/>
          <w:szCs w:val="24"/>
          <w:lang w:val="el-GR"/>
        </w:rPr>
        <w:t>2</w:t>
      </w:r>
      <w:r w:rsidRPr="00E1773F">
        <w:rPr>
          <w:rFonts w:ascii="Calibri" w:hAnsi="Calibri"/>
          <w:szCs w:val="24"/>
          <w:vertAlign w:val="superscript"/>
          <w:lang w:val="el-GR"/>
        </w:rPr>
        <w:t>ο</w:t>
      </w:r>
      <w:r w:rsidR="00285753">
        <w:rPr>
          <w:rFonts w:ascii="Calibri" w:hAnsi="Calibri"/>
          <w:szCs w:val="24"/>
          <w:lang w:val="el-GR"/>
        </w:rPr>
        <w:t xml:space="preserve"> Πανελλήνιο Συνέδρι</w:t>
      </w:r>
      <w:r w:rsidRPr="00E1773F">
        <w:rPr>
          <w:rFonts w:ascii="Calibri" w:hAnsi="Calibri"/>
          <w:szCs w:val="24"/>
          <w:lang w:val="el-GR"/>
        </w:rPr>
        <w:t>ο Ιατρικής Βιοχημείας, Αθήνα 19-22 Απριλίου 2007</w:t>
      </w:r>
    </w:p>
    <w:p w14:paraId="2D26FBF9" w14:textId="77777777" w:rsidR="0096224E" w:rsidRPr="00E1773F" w:rsidRDefault="0096224E" w:rsidP="00E1773F">
      <w:pPr>
        <w:ind w:right="-27"/>
        <w:jc w:val="both"/>
        <w:rPr>
          <w:rFonts w:ascii="Calibri" w:hAnsi="Calibri"/>
          <w:szCs w:val="24"/>
          <w:lang w:val="el-GR"/>
        </w:rPr>
      </w:pPr>
    </w:p>
    <w:p w14:paraId="4B9D4CDC" w14:textId="77777777" w:rsidR="0096224E" w:rsidRPr="00E1773F" w:rsidRDefault="0096224E" w:rsidP="00E1773F">
      <w:pPr>
        <w:ind w:right="-27"/>
        <w:jc w:val="both"/>
        <w:rPr>
          <w:rFonts w:ascii="Calibri" w:hAnsi="Calibri"/>
          <w:szCs w:val="24"/>
          <w:lang w:val="el-GR"/>
        </w:rPr>
      </w:pPr>
      <w:r w:rsidRPr="00E1773F">
        <w:rPr>
          <w:rFonts w:ascii="Calibri" w:hAnsi="Calibri"/>
          <w:b/>
          <w:szCs w:val="24"/>
          <w:lang w:val="el-GR"/>
        </w:rPr>
        <w:t>2009.</w:t>
      </w:r>
      <w:r w:rsidRPr="00E1773F">
        <w:rPr>
          <w:rFonts w:ascii="Calibri" w:hAnsi="Calibri"/>
          <w:szCs w:val="24"/>
          <w:lang w:val="el-GR"/>
        </w:rPr>
        <w:t xml:space="preserve"> Συμμετοχή στο </w:t>
      </w:r>
      <w:r w:rsidRPr="00E1773F">
        <w:rPr>
          <w:rFonts w:ascii="Calibri" w:hAnsi="Calibri"/>
          <w:b/>
          <w:szCs w:val="24"/>
          <w:lang w:val="el-GR"/>
        </w:rPr>
        <w:t>‘ΒΗΜΑ ΝΕΩΝ ΕΠΙΣΤΗΜΟΝΩΝ’</w:t>
      </w:r>
      <w:r w:rsidRPr="00E1773F">
        <w:rPr>
          <w:rFonts w:ascii="Calibri" w:hAnsi="Calibri"/>
          <w:szCs w:val="24"/>
          <w:lang w:val="el-GR"/>
        </w:rPr>
        <w:t xml:space="preserve"> στα πλαίσια του 5</w:t>
      </w:r>
      <w:r w:rsidRPr="00E1773F">
        <w:rPr>
          <w:rFonts w:ascii="Calibri" w:hAnsi="Calibri"/>
          <w:szCs w:val="24"/>
          <w:vertAlign w:val="superscript"/>
          <w:lang w:val="el-GR"/>
        </w:rPr>
        <w:t>ου</w:t>
      </w:r>
      <w:r w:rsidRPr="00E1773F">
        <w:rPr>
          <w:rFonts w:ascii="Calibri" w:hAnsi="Calibri"/>
          <w:szCs w:val="24"/>
          <w:lang w:val="el-GR"/>
        </w:rPr>
        <w:t xml:space="preserve"> ΕΣΙΣΑΠΘ, Θεσσαλονίκη, 2-5 Απριλίου 2008</w:t>
      </w:r>
    </w:p>
    <w:p w14:paraId="6C9A5FBF" w14:textId="77777777" w:rsidR="0096224E" w:rsidRPr="00E1773F" w:rsidRDefault="0096224E" w:rsidP="00E1773F">
      <w:pPr>
        <w:ind w:right="-27"/>
        <w:jc w:val="both"/>
        <w:rPr>
          <w:rFonts w:ascii="Calibri" w:hAnsi="Calibri"/>
          <w:szCs w:val="24"/>
          <w:lang w:val="el-GR"/>
        </w:rPr>
      </w:pPr>
    </w:p>
    <w:p w14:paraId="79581BB1" w14:textId="77777777" w:rsidR="0096224E" w:rsidRPr="00E1773F" w:rsidRDefault="0096224E" w:rsidP="00E1773F">
      <w:pPr>
        <w:ind w:right="-27"/>
        <w:jc w:val="both"/>
        <w:rPr>
          <w:rFonts w:ascii="Calibri" w:hAnsi="Calibri"/>
          <w:szCs w:val="24"/>
          <w:lang w:val="el-GR"/>
        </w:rPr>
      </w:pPr>
      <w:r w:rsidRPr="00E1773F">
        <w:rPr>
          <w:rFonts w:ascii="Calibri" w:hAnsi="Calibri"/>
          <w:b/>
          <w:szCs w:val="24"/>
          <w:lang w:val="el-GR"/>
        </w:rPr>
        <w:t>2011.</w:t>
      </w:r>
      <w:r w:rsidRPr="00E1773F">
        <w:rPr>
          <w:rFonts w:ascii="Calibri" w:hAnsi="Calibri"/>
          <w:szCs w:val="24"/>
          <w:lang w:val="el-GR"/>
        </w:rPr>
        <w:t xml:space="preserve"> Συμμετoχή στην οργάνωση και διενέργεια του </w:t>
      </w:r>
      <w:r w:rsidRPr="00E1773F">
        <w:rPr>
          <w:rFonts w:ascii="Calibri" w:hAnsi="Calibri"/>
          <w:b/>
          <w:szCs w:val="24"/>
          <w:lang w:val="el-GR"/>
        </w:rPr>
        <w:t xml:space="preserve">“ΣΕΜΙΝΑΡΙΟΥ ΕΡΓΑΣΙΑΣ “ΓΟΝΙΔΙΩΜΑΤΙΚΗ - ΠΡΩΤΕΩΜΙΚΗ” </w:t>
      </w:r>
      <w:r w:rsidRPr="00E1773F">
        <w:rPr>
          <w:rFonts w:ascii="Calibri" w:hAnsi="Calibri"/>
          <w:szCs w:val="24"/>
          <w:lang w:val="el-GR"/>
        </w:rPr>
        <w:t>στα πλαίσια του 4</w:t>
      </w:r>
      <w:r w:rsidRPr="00E1773F">
        <w:rPr>
          <w:rFonts w:ascii="Calibri" w:hAnsi="Calibri"/>
          <w:szCs w:val="24"/>
          <w:vertAlign w:val="superscript"/>
          <w:lang w:val="el-GR"/>
        </w:rPr>
        <w:t>ου</w:t>
      </w:r>
      <w:r w:rsidRPr="00E1773F">
        <w:rPr>
          <w:rFonts w:ascii="Calibri" w:hAnsi="Calibri"/>
          <w:szCs w:val="24"/>
          <w:lang w:val="el-GR"/>
        </w:rPr>
        <w:t xml:space="preserve"> Πανελλήνιου Συνεδρίου Ιατρικής Βιοχημείας, Θεσσαλονίκη 1-3 Απριλίου 2011</w:t>
      </w:r>
    </w:p>
    <w:p w14:paraId="442B5880" w14:textId="77777777" w:rsidR="0096224E" w:rsidRPr="00E1773F" w:rsidRDefault="0096224E" w:rsidP="00E1773F">
      <w:pPr>
        <w:ind w:right="-27"/>
        <w:jc w:val="both"/>
        <w:rPr>
          <w:rFonts w:ascii="Calibri" w:hAnsi="Calibri"/>
          <w:szCs w:val="24"/>
          <w:lang w:val="el-GR"/>
        </w:rPr>
      </w:pPr>
    </w:p>
    <w:p w14:paraId="4DEF0270"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4</w:t>
      </w:r>
      <w:r w:rsidRPr="00E1773F">
        <w:rPr>
          <w:rFonts w:ascii="Calibri" w:hAnsi="Calibri"/>
          <w:szCs w:val="24"/>
          <w:vertAlign w:val="superscript"/>
          <w:lang w:val="el-GR"/>
        </w:rPr>
        <w:t>ο</w:t>
      </w:r>
      <w:r w:rsidRPr="00E1773F">
        <w:rPr>
          <w:rFonts w:ascii="Calibri" w:hAnsi="Calibri"/>
          <w:szCs w:val="24"/>
          <w:lang w:val="el-GR"/>
        </w:rPr>
        <w:t xml:space="preserve"> Πανελλήνιο Συνεδρίο Ιατρικής Βιοχημείας, Θεσσαλονίκη 1-3 Απριλίου 2011</w:t>
      </w:r>
    </w:p>
    <w:p w14:paraId="653D57A7" w14:textId="77777777" w:rsidR="0096224E" w:rsidRPr="00E1773F" w:rsidRDefault="0096224E" w:rsidP="00E1773F">
      <w:pPr>
        <w:ind w:right="-27"/>
        <w:jc w:val="both"/>
        <w:rPr>
          <w:rFonts w:ascii="Calibri" w:hAnsi="Calibri"/>
          <w:szCs w:val="24"/>
          <w:lang w:val="el-GR"/>
        </w:rPr>
      </w:pPr>
    </w:p>
    <w:p w14:paraId="7D58A11E" w14:textId="77777777" w:rsidR="0096224E" w:rsidRPr="00E1773F" w:rsidRDefault="0096224E" w:rsidP="00E1773F">
      <w:pPr>
        <w:ind w:right="-27"/>
        <w:jc w:val="both"/>
        <w:rPr>
          <w:rFonts w:ascii="Calibri" w:hAnsi="Calibri"/>
          <w:szCs w:val="24"/>
          <w:lang w:val="el-GR"/>
        </w:rPr>
      </w:pPr>
      <w:r w:rsidRPr="00E1773F">
        <w:rPr>
          <w:rFonts w:ascii="Calibri" w:hAnsi="Calibri"/>
          <w:b/>
          <w:szCs w:val="24"/>
          <w:lang w:val="el-GR"/>
        </w:rPr>
        <w:t>2013.</w:t>
      </w:r>
      <w:r w:rsidRPr="00E1773F">
        <w:rPr>
          <w:rFonts w:ascii="Calibri" w:hAnsi="Calibri"/>
          <w:szCs w:val="24"/>
          <w:lang w:val="el-GR"/>
        </w:rPr>
        <w:t xml:space="preserve"> Συμμετοχή στο 27</w:t>
      </w:r>
      <w:r w:rsidRPr="00E1773F">
        <w:rPr>
          <w:rFonts w:ascii="Calibri" w:hAnsi="Calibri"/>
          <w:szCs w:val="24"/>
          <w:vertAlign w:val="superscript"/>
          <w:lang w:val="el-GR"/>
        </w:rPr>
        <w:t>ο</w:t>
      </w:r>
      <w:r w:rsidRPr="00E1773F">
        <w:rPr>
          <w:rFonts w:ascii="Calibri" w:hAnsi="Calibri"/>
          <w:szCs w:val="24"/>
          <w:lang w:val="el-GR"/>
        </w:rPr>
        <w:t xml:space="preserve"> Μετεκπαιδευτικό σεμινάριο Ιατρικής Βιοπαθολογίας με την προφορική παρουσίαση του θέματος ‘</w:t>
      </w:r>
      <w:r w:rsidRPr="00E1773F">
        <w:rPr>
          <w:rFonts w:ascii="Calibri" w:hAnsi="Calibri"/>
          <w:b/>
          <w:szCs w:val="24"/>
        </w:rPr>
        <w:t>Micro RNA</w:t>
      </w:r>
      <w:r w:rsidRPr="00E1773F">
        <w:rPr>
          <w:rFonts w:ascii="Calibri" w:hAnsi="Calibri"/>
          <w:szCs w:val="24"/>
        </w:rPr>
        <w:t>’</w:t>
      </w:r>
      <w:r w:rsidRPr="00E1773F">
        <w:rPr>
          <w:rFonts w:ascii="Calibri" w:hAnsi="Calibri"/>
          <w:szCs w:val="24"/>
          <w:lang w:val="el-GR"/>
        </w:rPr>
        <w:t>.</w:t>
      </w:r>
    </w:p>
    <w:p w14:paraId="4C29FAFA" w14:textId="77777777" w:rsidR="0096224E" w:rsidRPr="00E1773F" w:rsidRDefault="0096224E" w:rsidP="00E1773F">
      <w:pPr>
        <w:ind w:right="-27"/>
        <w:jc w:val="both"/>
        <w:rPr>
          <w:rFonts w:ascii="Calibri" w:hAnsi="Calibri"/>
          <w:szCs w:val="24"/>
          <w:lang w:val="el-GR"/>
        </w:rPr>
      </w:pPr>
    </w:p>
    <w:p w14:paraId="018E2510" w14:textId="5D52D699" w:rsidR="0096224E" w:rsidRPr="00E1773F" w:rsidRDefault="0096224E" w:rsidP="00E1773F">
      <w:pPr>
        <w:ind w:right="-27"/>
        <w:jc w:val="both"/>
        <w:rPr>
          <w:rFonts w:ascii="Calibri" w:hAnsi="Calibri"/>
          <w:szCs w:val="24"/>
          <w:lang w:val="el-GR"/>
        </w:rPr>
      </w:pPr>
      <w:r w:rsidRPr="00E1773F">
        <w:rPr>
          <w:rFonts w:ascii="Calibri" w:hAnsi="Calibri"/>
          <w:szCs w:val="24"/>
          <w:lang w:val="el-GR"/>
        </w:rPr>
        <w:t>27</w:t>
      </w:r>
      <w:r w:rsidRPr="00E1773F">
        <w:rPr>
          <w:rFonts w:ascii="Calibri" w:hAnsi="Calibri"/>
          <w:szCs w:val="24"/>
          <w:vertAlign w:val="superscript"/>
          <w:lang w:val="el-GR"/>
        </w:rPr>
        <w:t>ο</w:t>
      </w:r>
      <w:r w:rsidR="00285753">
        <w:rPr>
          <w:rFonts w:ascii="Calibri" w:hAnsi="Calibri"/>
          <w:szCs w:val="24"/>
          <w:lang w:val="el-GR"/>
        </w:rPr>
        <w:t xml:space="preserve"> Μετεκπαιδευτικό Σεμινάριο Ι</w:t>
      </w:r>
      <w:r w:rsidRPr="00E1773F">
        <w:rPr>
          <w:rFonts w:ascii="Calibri" w:hAnsi="Calibri"/>
          <w:szCs w:val="24"/>
          <w:lang w:val="el-GR"/>
        </w:rPr>
        <w:t xml:space="preserve">ατρικής Βιοπαθολογίας, </w:t>
      </w:r>
      <w:r w:rsidR="00F43B73" w:rsidRPr="00E1773F">
        <w:rPr>
          <w:rFonts w:ascii="Calibri" w:hAnsi="Calibri"/>
          <w:szCs w:val="24"/>
          <w:lang w:val="el-GR"/>
        </w:rPr>
        <w:t xml:space="preserve">Θεσσαλονίκη </w:t>
      </w:r>
      <w:r w:rsidRPr="00E1773F">
        <w:rPr>
          <w:rFonts w:ascii="Calibri" w:hAnsi="Calibri"/>
          <w:szCs w:val="24"/>
          <w:lang w:val="el-GR"/>
        </w:rPr>
        <w:t>9-10 Φεβρουαρίου 2013</w:t>
      </w:r>
    </w:p>
    <w:p w14:paraId="45307AEE" w14:textId="77777777" w:rsidR="00F43B73" w:rsidRPr="00E1773F" w:rsidRDefault="00F43B73" w:rsidP="00E1773F">
      <w:pPr>
        <w:ind w:right="-27"/>
        <w:jc w:val="both"/>
        <w:rPr>
          <w:rFonts w:ascii="Calibri" w:hAnsi="Calibri"/>
          <w:szCs w:val="24"/>
          <w:lang w:val="el-GR"/>
        </w:rPr>
      </w:pPr>
    </w:p>
    <w:p w14:paraId="6FE8C511" w14:textId="77777777" w:rsidR="00F43B73" w:rsidRPr="00E1773F" w:rsidRDefault="00F43B73" w:rsidP="00E1773F">
      <w:pPr>
        <w:widowControl w:val="0"/>
        <w:autoSpaceDE w:val="0"/>
        <w:autoSpaceDN w:val="0"/>
        <w:adjustRightInd w:val="0"/>
        <w:spacing w:after="240"/>
        <w:jc w:val="both"/>
        <w:rPr>
          <w:rFonts w:ascii="Calibri" w:hAnsi="Calibri" w:cs="Times"/>
          <w:szCs w:val="24"/>
          <w:lang w:eastAsia="en-US"/>
        </w:rPr>
      </w:pPr>
      <w:r w:rsidRPr="00E1773F">
        <w:rPr>
          <w:rFonts w:ascii="Calibri" w:hAnsi="Calibri" w:cs="Times"/>
          <w:b/>
          <w:szCs w:val="24"/>
          <w:lang w:eastAsia="en-US"/>
        </w:rPr>
        <w:t>201</w:t>
      </w:r>
      <w:r w:rsidR="003D63B4" w:rsidRPr="00E1773F">
        <w:rPr>
          <w:rFonts w:ascii="Calibri" w:hAnsi="Calibri" w:cs="Times"/>
          <w:b/>
          <w:szCs w:val="24"/>
          <w:lang w:eastAsia="en-US"/>
        </w:rPr>
        <w:t>6</w:t>
      </w:r>
      <w:r w:rsidR="00C730F5" w:rsidRPr="00E1773F">
        <w:rPr>
          <w:rFonts w:ascii="Calibri" w:hAnsi="Calibri" w:cs="Times"/>
          <w:szCs w:val="24"/>
          <w:lang w:eastAsia="en-US"/>
        </w:rPr>
        <w:t xml:space="preserve">. Συμμετοχή </w:t>
      </w:r>
      <w:r w:rsidRPr="00E1773F">
        <w:rPr>
          <w:rFonts w:ascii="Calibri" w:hAnsi="Calibri" w:cs="Times"/>
          <w:szCs w:val="24"/>
          <w:lang w:eastAsia="en-US"/>
        </w:rPr>
        <w:t>στην 7</w:t>
      </w:r>
      <w:r w:rsidRPr="00E1773F">
        <w:rPr>
          <w:rFonts w:ascii="Calibri" w:hAnsi="Calibri" w:cs="Times"/>
          <w:szCs w:val="24"/>
          <w:vertAlign w:val="superscript"/>
          <w:lang w:eastAsia="en-US"/>
        </w:rPr>
        <w:t>η</w:t>
      </w:r>
      <w:r w:rsidRPr="00E1773F">
        <w:rPr>
          <w:rFonts w:ascii="Calibri" w:hAnsi="Calibri" w:cs="Times"/>
          <w:szCs w:val="24"/>
          <w:lang w:eastAsia="en-US"/>
        </w:rPr>
        <w:t xml:space="preserve"> Σύνοδο της Ελληνικής Εταιρείας Έρευνας και Αντιμετώπισης του Ιού των Θηλωμάτων (Ελληνικής HPV Εταιρείας), </w:t>
      </w:r>
      <w:r w:rsidR="003D63B4" w:rsidRPr="00E1773F">
        <w:rPr>
          <w:rFonts w:ascii="Calibri" w:hAnsi="Calibri" w:cs="Times"/>
          <w:b/>
          <w:szCs w:val="24"/>
          <w:lang w:eastAsia="en-US"/>
        </w:rPr>
        <w:t>1</w:t>
      </w:r>
      <w:r w:rsidR="003D63B4" w:rsidRPr="00E1773F">
        <w:rPr>
          <w:rFonts w:ascii="Calibri" w:hAnsi="Calibri" w:cs="Times"/>
          <w:b/>
          <w:szCs w:val="24"/>
          <w:vertAlign w:val="superscript"/>
          <w:lang w:eastAsia="en-US"/>
        </w:rPr>
        <w:t>o</w:t>
      </w:r>
      <w:r w:rsidR="003D63B4" w:rsidRPr="00E1773F">
        <w:rPr>
          <w:rFonts w:ascii="Calibri" w:hAnsi="Calibri" w:cs="Times"/>
          <w:b/>
          <w:szCs w:val="24"/>
          <w:lang w:eastAsia="en-US"/>
        </w:rPr>
        <w:t xml:space="preserve"> Σεμινάριο «HPV ΣΤΗΝ ΜΟΡΙΑΚΗ ΒΙΟΛΟΓΙΑ»</w:t>
      </w:r>
      <w:r w:rsidR="003D63B4" w:rsidRPr="00E1773F">
        <w:rPr>
          <w:rFonts w:ascii="Calibri" w:hAnsi="Calibri" w:cs="Times"/>
          <w:szCs w:val="24"/>
          <w:lang w:eastAsia="en-US"/>
        </w:rPr>
        <w:t xml:space="preserve"> </w:t>
      </w:r>
      <w:r w:rsidRPr="00E1773F">
        <w:rPr>
          <w:rFonts w:ascii="Calibri" w:hAnsi="Calibri" w:cs="Times"/>
          <w:szCs w:val="24"/>
          <w:lang w:eastAsia="en-US"/>
        </w:rPr>
        <w:t xml:space="preserve">με την προφορική παρουσίαση του θέματος </w:t>
      </w:r>
      <w:r w:rsidR="00CB228E" w:rsidRPr="00E1773F">
        <w:rPr>
          <w:rFonts w:ascii="Calibri" w:hAnsi="Calibri" w:cs="Times"/>
          <w:b/>
          <w:szCs w:val="24"/>
          <w:lang w:eastAsia="en-US"/>
        </w:rPr>
        <w:t>“Μοριακή δομή, φυλογενετικό δένδρο και τροπισμοί του ιού HPV”</w:t>
      </w:r>
    </w:p>
    <w:p w14:paraId="4FDD02DA" w14:textId="77777777" w:rsidR="00F43B73" w:rsidRPr="00E1773F" w:rsidRDefault="00F43B73" w:rsidP="002B44F0">
      <w:pPr>
        <w:widowControl w:val="0"/>
        <w:autoSpaceDE w:val="0"/>
        <w:autoSpaceDN w:val="0"/>
        <w:adjustRightInd w:val="0"/>
        <w:spacing w:after="240"/>
        <w:jc w:val="both"/>
        <w:rPr>
          <w:rFonts w:ascii="Calibri" w:hAnsi="Calibri" w:cs="Times"/>
          <w:szCs w:val="24"/>
          <w:lang w:eastAsia="en-US"/>
        </w:rPr>
      </w:pPr>
      <w:r w:rsidRPr="00E1773F">
        <w:rPr>
          <w:rFonts w:ascii="Calibri" w:hAnsi="Calibri" w:cs="Times"/>
          <w:szCs w:val="24"/>
          <w:lang w:eastAsia="en-US"/>
        </w:rPr>
        <w:t>7</w:t>
      </w:r>
      <w:r w:rsidRPr="00E1773F">
        <w:rPr>
          <w:rFonts w:ascii="Calibri" w:hAnsi="Calibri" w:cs="Times"/>
          <w:szCs w:val="24"/>
          <w:vertAlign w:val="superscript"/>
          <w:lang w:eastAsia="en-US"/>
        </w:rPr>
        <w:t>η</w:t>
      </w:r>
      <w:r w:rsidRPr="00E1773F">
        <w:rPr>
          <w:rFonts w:ascii="Calibri" w:hAnsi="Calibri" w:cs="Times"/>
          <w:szCs w:val="24"/>
          <w:lang w:eastAsia="en-US"/>
        </w:rPr>
        <w:t xml:space="preserve"> Σύνοδο της Ελληνικής Εταιρείας Έρευνας και Αντιμετώπισης του Ιού των Θηλωμάτων (Ελληνικής HPV Εταιρείας) Θεσσαλονίκη 26-28 Φεβρουαρίου 2016 </w:t>
      </w:r>
    </w:p>
    <w:p w14:paraId="6CC351C4" w14:textId="77777777" w:rsidR="0096224E" w:rsidRPr="00E1773F" w:rsidRDefault="0096224E" w:rsidP="00E1773F">
      <w:pPr>
        <w:ind w:right="-27"/>
        <w:jc w:val="both"/>
        <w:rPr>
          <w:rFonts w:ascii="Calibri" w:hAnsi="Calibri"/>
          <w:b/>
          <w:szCs w:val="24"/>
          <w:lang w:val="el-GR"/>
        </w:rPr>
      </w:pPr>
    </w:p>
    <w:p w14:paraId="1C24AD9D" w14:textId="77777777" w:rsidR="002A0123" w:rsidRPr="00E1773F" w:rsidRDefault="00693845" w:rsidP="00E1773F">
      <w:pPr>
        <w:ind w:right="-27" w:firstLine="720"/>
        <w:jc w:val="both"/>
        <w:rPr>
          <w:rFonts w:ascii="Calibri" w:hAnsi="Calibri"/>
          <w:b/>
          <w:szCs w:val="24"/>
          <w:lang w:val="el-GR"/>
        </w:rPr>
      </w:pPr>
      <w:r w:rsidRPr="00E1773F">
        <w:rPr>
          <w:rFonts w:ascii="Calibri" w:hAnsi="Calibri"/>
          <w:b/>
          <w:szCs w:val="24"/>
          <w:lang w:val="el-GR"/>
        </w:rPr>
        <w:t>ΚΡΙΤΗΣ ΕΡΓΑΣΙΩΝ ΣΕ ΕΠΙΣΤΗΜΟΝΙΚΑ ΠΕΡΙΟΔΙΚΑ</w:t>
      </w:r>
    </w:p>
    <w:p w14:paraId="4625189B" w14:textId="77777777" w:rsidR="00751BC1" w:rsidRPr="00E1773F" w:rsidRDefault="00751BC1" w:rsidP="00E1773F">
      <w:pPr>
        <w:ind w:right="-27"/>
        <w:rPr>
          <w:rFonts w:ascii="Calibri" w:hAnsi="Calibri"/>
          <w:szCs w:val="24"/>
          <w:lang w:val="el-GR"/>
        </w:rPr>
      </w:pPr>
    </w:p>
    <w:p w14:paraId="182DD178" w14:textId="2482376C" w:rsidR="00751BC1" w:rsidRPr="00E1773F" w:rsidRDefault="002A0123" w:rsidP="002B44F0">
      <w:pPr>
        <w:ind w:right="-27"/>
        <w:jc w:val="both"/>
        <w:rPr>
          <w:rFonts w:ascii="Calibri" w:hAnsi="Calibri"/>
          <w:szCs w:val="24"/>
        </w:rPr>
      </w:pPr>
      <w:r w:rsidRPr="00E1773F">
        <w:rPr>
          <w:rFonts w:ascii="Calibri" w:hAnsi="Calibri"/>
          <w:szCs w:val="24"/>
          <w:lang w:val="el-GR"/>
        </w:rPr>
        <w:t xml:space="preserve">International journal of Cancer, </w:t>
      </w:r>
      <w:r w:rsidR="00240F80">
        <w:rPr>
          <w:rFonts w:ascii="Calibri" w:hAnsi="Calibri"/>
          <w:szCs w:val="24"/>
          <w:lang w:val="el-GR"/>
        </w:rPr>
        <w:t xml:space="preserve">Brain Research, </w:t>
      </w:r>
      <w:r w:rsidR="004074F1" w:rsidRPr="00E1773F">
        <w:rPr>
          <w:rFonts w:ascii="Calibri" w:hAnsi="Calibri"/>
          <w:szCs w:val="24"/>
          <w:lang w:val="el-GR"/>
        </w:rPr>
        <w:t xml:space="preserve">Journal of Separation Science, </w:t>
      </w:r>
      <w:r w:rsidRPr="00E1773F">
        <w:rPr>
          <w:rFonts w:ascii="Calibri" w:hAnsi="Calibri"/>
          <w:szCs w:val="24"/>
          <w:lang w:val="el-GR"/>
        </w:rPr>
        <w:t>Hippokratia J.</w:t>
      </w:r>
      <w:r w:rsidR="002B44F0">
        <w:rPr>
          <w:rFonts w:ascii="Calibri" w:hAnsi="Calibri"/>
          <w:szCs w:val="24"/>
          <w:lang w:val="el-GR"/>
        </w:rPr>
        <w:t xml:space="preserve"> (Section Ed</w:t>
      </w:r>
      <w:r w:rsidR="002B44F0">
        <w:rPr>
          <w:rFonts w:ascii="Calibri" w:hAnsi="Calibri"/>
          <w:szCs w:val="24"/>
        </w:rPr>
        <w:t>itor</w:t>
      </w:r>
      <w:r w:rsidR="00240F80">
        <w:rPr>
          <w:rFonts w:ascii="Calibri" w:hAnsi="Calibri"/>
          <w:szCs w:val="24"/>
          <w:lang w:val="el-GR"/>
        </w:rPr>
        <w:t xml:space="preserve"> in Biochemistry and Molecular Biology)</w:t>
      </w:r>
      <w:r w:rsidRPr="00E1773F">
        <w:rPr>
          <w:rFonts w:ascii="Calibri" w:hAnsi="Calibri"/>
          <w:szCs w:val="24"/>
          <w:lang w:val="el-GR"/>
        </w:rPr>
        <w:t xml:space="preserve">, </w:t>
      </w:r>
      <w:r w:rsidR="00CF4CE5" w:rsidRPr="00E1773F">
        <w:rPr>
          <w:rFonts w:ascii="Calibri" w:hAnsi="Calibri"/>
          <w:szCs w:val="24"/>
        </w:rPr>
        <w:t>PlosOne</w:t>
      </w:r>
      <w:r w:rsidR="00240F80">
        <w:rPr>
          <w:rFonts w:ascii="Calibri" w:hAnsi="Calibri"/>
          <w:szCs w:val="24"/>
        </w:rPr>
        <w:t>, Aristotle Unversity Journal</w:t>
      </w:r>
    </w:p>
    <w:p w14:paraId="30C9B64C" w14:textId="77777777" w:rsidR="009551AF" w:rsidRPr="00E1773F" w:rsidRDefault="009551AF" w:rsidP="00E1773F">
      <w:pPr>
        <w:ind w:right="-27"/>
        <w:rPr>
          <w:rFonts w:ascii="Calibri" w:hAnsi="Calibri"/>
          <w:b/>
          <w:szCs w:val="24"/>
          <w:lang w:val="el-GR"/>
        </w:rPr>
      </w:pPr>
    </w:p>
    <w:p w14:paraId="456342F2" w14:textId="77777777" w:rsidR="009551AF" w:rsidRPr="00E1773F" w:rsidRDefault="009551AF" w:rsidP="00E1773F">
      <w:pPr>
        <w:ind w:right="-27" w:firstLine="720"/>
        <w:rPr>
          <w:rFonts w:ascii="Calibri" w:hAnsi="Calibri"/>
          <w:szCs w:val="24"/>
        </w:rPr>
      </w:pPr>
      <w:r w:rsidRPr="00E1773F">
        <w:rPr>
          <w:rFonts w:ascii="Calibri" w:hAnsi="Calibri"/>
          <w:b/>
          <w:szCs w:val="24"/>
          <w:lang w:val="el-GR"/>
        </w:rPr>
        <w:t>ΚΡΙΤΗΣ ΠΡΟΤΑΣΕΩΝ ΣΕ ΕΛΛΗΝΙΚΟΥΣ ΚΑΙ ΕΥΡΩΠΑΪΚΟΥΣ ΟΡΓΑΝΙΣΜΟΥΣ</w:t>
      </w:r>
    </w:p>
    <w:p w14:paraId="0C0C26BE" w14:textId="77777777" w:rsidR="00BF1C73" w:rsidRDefault="00BF1C73" w:rsidP="00E1773F">
      <w:pPr>
        <w:ind w:right="-27"/>
        <w:rPr>
          <w:rFonts w:ascii="Calibri" w:hAnsi="Calibri"/>
          <w:szCs w:val="24"/>
        </w:rPr>
      </w:pPr>
    </w:p>
    <w:p w14:paraId="4936FEEB" w14:textId="77777777" w:rsidR="00BF1C73" w:rsidRDefault="009551AF" w:rsidP="002B44F0">
      <w:pPr>
        <w:ind w:right="-27"/>
        <w:jc w:val="both"/>
        <w:rPr>
          <w:rFonts w:ascii="Calibri" w:hAnsi="Calibri"/>
          <w:szCs w:val="24"/>
        </w:rPr>
      </w:pPr>
      <w:r w:rsidRPr="00E1773F">
        <w:rPr>
          <w:rFonts w:ascii="Calibri" w:hAnsi="Calibri"/>
          <w:szCs w:val="24"/>
        </w:rPr>
        <w:t>Υπουργείο Παιδείας και Θρησκευμάτων</w:t>
      </w:r>
      <w:r w:rsidR="00E1773F" w:rsidRPr="00E1773F">
        <w:rPr>
          <w:rFonts w:ascii="Calibri" w:hAnsi="Calibri"/>
          <w:szCs w:val="24"/>
        </w:rPr>
        <w:t xml:space="preserve"> (2005)</w:t>
      </w:r>
    </w:p>
    <w:p w14:paraId="5DDE6A8A" w14:textId="15B026F4" w:rsidR="003331B7" w:rsidRDefault="003331B7" w:rsidP="002B44F0">
      <w:pPr>
        <w:ind w:right="-27"/>
        <w:jc w:val="both"/>
        <w:rPr>
          <w:rFonts w:ascii="Calibri" w:hAnsi="Calibri"/>
          <w:szCs w:val="24"/>
        </w:rPr>
      </w:pPr>
      <w:r>
        <w:rPr>
          <w:rFonts w:ascii="Calibri" w:hAnsi="Calibri"/>
          <w:szCs w:val="24"/>
        </w:rPr>
        <w:t>Γενική Γραμματεία Έρευνας και Τεχνολογίας</w:t>
      </w:r>
      <w:r w:rsidR="002C7EE7">
        <w:rPr>
          <w:rFonts w:ascii="Calibri" w:hAnsi="Calibri"/>
          <w:szCs w:val="24"/>
        </w:rPr>
        <w:t xml:space="preserve"> (20050</w:t>
      </w:r>
    </w:p>
    <w:p w14:paraId="38AA22EC" w14:textId="77777777" w:rsidR="00BF1C73" w:rsidRDefault="00E1773F" w:rsidP="002B44F0">
      <w:pPr>
        <w:ind w:right="-27"/>
        <w:jc w:val="both"/>
        <w:rPr>
          <w:rFonts w:ascii="Calibri" w:hAnsi="Calibri"/>
          <w:szCs w:val="24"/>
        </w:rPr>
      </w:pPr>
      <w:r w:rsidRPr="00E1773F">
        <w:rPr>
          <w:rFonts w:ascii="Calibri" w:hAnsi="Calibri"/>
          <w:szCs w:val="24"/>
        </w:rPr>
        <w:t>Αξιολόγηση Ερευ</w:t>
      </w:r>
      <w:r w:rsidR="00BF1C73">
        <w:rPr>
          <w:rFonts w:ascii="Calibri" w:hAnsi="Calibri"/>
          <w:szCs w:val="24"/>
        </w:rPr>
        <w:t>νητικών Προτάσεων ΕΔΒΜ34 (2017)</w:t>
      </w:r>
    </w:p>
    <w:p w14:paraId="720A9C10" w14:textId="21D32E84" w:rsidR="009551AF" w:rsidRPr="00E1773F" w:rsidRDefault="00E1773F" w:rsidP="002B44F0">
      <w:pPr>
        <w:ind w:right="-27"/>
        <w:jc w:val="both"/>
        <w:rPr>
          <w:rFonts w:ascii="Calibri" w:hAnsi="Calibri"/>
          <w:szCs w:val="24"/>
        </w:rPr>
      </w:pPr>
      <w:r w:rsidRPr="00E1773F">
        <w:rPr>
          <w:rFonts w:ascii="Calibri" w:hAnsi="Calibri"/>
          <w:szCs w:val="24"/>
        </w:rPr>
        <w:t>H2020 Call FET OPEN RIA 2016-2017 call</w:t>
      </w:r>
      <w:r w:rsidR="002C7EE7">
        <w:rPr>
          <w:rFonts w:ascii="Calibri" w:hAnsi="Calibri"/>
          <w:szCs w:val="24"/>
        </w:rPr>
        <w:t xml:space="preserve"> (2017)</w:t>
      </w:r>
    </w:p>
    <w:p w14:paraId="1C11F3F9" w14:textId="77777777" w:rsidR="008C4E65" w:rsidRPr="00E1773F" w:rsidRDefault="008C4E65" w:rsidP="002B44F0">
      <w:pPr>
        <w:ind w:right="-27"/>
        <w:jc w:val="both"/>
        <w:rPr>
          <w:rFonts w:ascii="Calibri" w:hAnsi="Calibri"/>
          <w:szCs w:val="24"/>
        </w:rPr>
      </w:pPr>
    </w:p>
    <w:p w14:paraId="77C94922" w14:textId="77777777" w:rsidR="00C730F5" w:rsidRPr="00E1773F" w:rsidRDefault="00C730F5" w:rsidP="00E1773F">
      <w:pPr>
        <w:ind w:right="-27" w:firstLine="720"/>
        <w:jc w:val="both"/>
        <w:rPr>
          <w:rFonts w:ascii="Calibri" w:hAnsi="Calibri"/>
          <w:b/>
          <w:szCs w:val="24"/>
          <w:lang w:val="el-GR"/>
        </w:rPr>
      </w:pPr>
    </w:p>
    <w:p w14:paraId="0007879B" w14:textId="77777777" w:rsidR="008C4E65" w:rsidRPr="00E1773F" w:rsidRDefault="008C4E65" w:rsidP="00E1773F">
      <w:pPr>
        <w:ind w:right="-27" w:firstLine="720"/>
        <w:jc w:val="both"/>
        <w:rPr>
          <w:rFonts w:ascii="Calibri" w:hAnsi="Calibri"/>
          <w:b/>
          <w:szCs w:val="24"/>
          <w:lang w:val="el-GR"/>
        </w:rPr>
      </w:pPr>
      <w:r w:rsidRPr="00E1773F">
        <w:rPr>
          <w:rFonts w:ascii="Calibri" w:hAnsi="Calibri"/>
          <w:b/>
          <w:szCs w:val="24"/>
          <w:lang w:val="el-GR"/>
        </w:rPr>
        <w:t>ΣΥΜΜΕΤΟΧΗ ΣΕ ΕΚΛΕΚΤΟΡΙΚΑ ΣΩΜΑΤΑ</w:t>
      </w:r>
    </w:p>
    <w:p w14:paraId="3BE9E84D" w14:textId="77777777" w:rsidR="008C4E65" w:rsidRPr="00E1773F" w:rsidRDefault="008C4E65" w:rsidP="00E1773F">
      <w:pPr>
        <w:ind w:right="-27" w:firstLine="720"/>
        <w:jc w:val="both"/>
        <w:rPr>
          <w:rFonts w:ascii="Calibri" w:hAnsi="Calibri"/>
          <w:b/>
          <w:i/>
          <w:szCs w:val="24"/>
          <w:lang w:val="el-GR"/>
        </w:rPr>
      </w:pPr>
    </w:p>
    <w:p w14:paraId="1781A526" w14:textId="1A9B608B" w:rsidR="008C4E65" w:rsidRPr="00E1773F" w:rsidRDefault="008C4E65" w:rsidP="002B44F0">
      <w:pPr>
        <w:ind w:right="-27"/>
        <w:jc w:val="both"/>
        <w:rPr>
          <w:rFonts w:ascii="Calibri" w:hAnsi="Calibri"/>
          <w:szCs w:val="24"/>
        </w:rPr>
      </w:pPr>
      <w:r w:rsidRPr="00E1773F">
        <w:rPr>
          <w:rFonts w:ascii="Calibri" w:hAnsi="Calibri"/>
          <w:szCs w:val="24"/>
          <w:lang w:val="el-GR"/>
        </w:rPr>
        <w:t xml:space="preserve">Κατά τη θητεία μου ως μέλος ΔΕΠ συμμετείχα σε </w:t>
      </w:r>
      <w:r w:rsidR="00FA3CBA">
        <w:rPr>
          <w:rFonts w:ascii="Calibri" w:hAnsi="Calibri"/>
          <w:szCs w:val="24"/>
          <w:lang w:val="el-GR"/>
        </w:rPr>
        <w:t>2 εισηγητικές επιτροπές</w:t>
      </w:r>
      <w:r w:rsidRPr="00E1773F">
        <w:rPr>
          <w:rFonts w:ascii="Calibri" w:hAnsi="Calibri"/>
          <w:szCs w:val="24"/>
          <w:lang w:val="el-GR"/>
        </w:rPr>
        <w:t xml:space="preserve"> (εκλογή στη βαθμίδα του λέκτορα</w:t>
      </w:r>
      <w:r w:rsidR="00FA3CBA">
        <w:rPr>
          <w:rFonts w:ascii="Calibri" w:hAnsi="Calibri"/>
          <w:szCs w:val="24"/>
          <w:lang w:val="el-GR"/>
        </w:rPr>
        <w:t xml:space="preserve"> και επίκουρου</w:t>
      </w:r>
      <w:r w:rsidRPr="00E1773F">
        <w:rPr>
          <w:rFonts w:ascii="Calibri" w:hAnsi="Calibri"/>
          <w:szCs w:val="24"/>
          <w:lang w:val="el-GR"/>
        </w:rPr>
        <w:t xml:space="preserve">) και σε </w:t>
      </w:r>
      <w:r w:rsidR="00FA3CBA">
        <w:rPr>
          <w:rFonts w:ascii="Calibri" w:hAnsi="Calibri"/>
          <w:szCs w:val="24"/>
          <w:lang w:val="el-GR"/>
        </w:rPr>
        <w:t>34</w:t>
      </w:r>
      <w:r w:rsidRPr="00E1773F">
        <w:rPr>
          <w:rFonts w:ascii="Calibri" w:hAnsi="Calibri"/>
          <w:szCs w:val="24"/>
          <w:lang w:val="el-GR"/>
        </w:rPr>
        <w:t xml:space="preserve"> εκλεκτορικά σώματα για την εκλογή λέκτορα ή επίκουρου καθηγητή</w:t>
      </w:r>
      <w:r w:rsidR="00E1773F" w:rsidRPr="00E1773F">
        <w:rPr>
          <w:rFonts w:ascii="Calibri" w:hAnsi="Calibri"/>
          <w:szCs w:val="24"/>
          <w:lang w:val="el-GR"/>
        </w:rPr>
        <w:t xml:space="preserve"> ή αναπληρωτή καθηγητή</w:t>
      </w:r>
      <w:r w:rsidR="00FA3CBA">
        <w:rPr>
          <w:rFonts w:ascii="Calibri" w:hAnsi="Calibri"/>
          <w:szCs w:val="24"/>
          <w:lang w:val="el-GR"/>
        </w:rPr>
        <w:t xml:space="preserve"> ή καθηγητή</w:t>
      </w:r>
      <w:r w:rsidRPr="00E1773F">
        <w:rPr>
          <w:rFonts w:ascii="Calibri" w:hAnsi="Calibri"/>
          <w:szCs w:val="24"/>
          <w:lang w:val="el-GR"/>
        </w:rPr>
        <w:t>.</w:t>
      </w:r>
    </w:p>
    <w:p w14:paraId="63A95561" w14:textId="77777777" w:rsidR="009D3FC7" w:rsidRPr="00E1773F" w:rsidRDefault="009D3FC7" w:rsidP="00E1773F">
      <w:pPr>
        <w:ind w:right="-27"/>
        <w:rPr>
          <w:rFonts w:ascii="Calibri" w:hAnsi="Calibri"/>
          <w:szCs w:val="24"/>
        </w:rPr>
      </w:pPr>
    </w:p>
    <w:p w14:paraId="723D5B61" w14:textId="77777777" w:rsidR="00C730F5" w:rsidRPr="00E1773F" w:rsidRDefault="00C730F5" w:rsidP="00E1773F">
      <w:pPr>
        <w:ind w:right="-27" w:firstLine="720"/>
        <w:jc w:val="both"/>
        <w:rPr>
          <w:rFonts w:ascii="Calibri" w:hAnsi="Calibri"/>
          <w:b/>
          <w:szCs w:val="24"/>
        </w:rPr>
      </w:pPr>
    </w:p>
    <w:p w14:paraId="36E77CB8" w14:textId="77777777" w:rsidR="009D3FC7" w:rsidRPr="00E1773F" w:rsidRDefault="009D3FC7" w:rsidP="00E1773F">
      <w:pPr>
        <w:ind w:right="-27" w:firstLine="720"/>
        <w:jc w:val="both"/>
        <w:rPr>
          <w:rFonts w:ascii="Calibri" w:hAnsi="Calibri"/>
          <w:b/>
          <w:szCs w:val="24"/>
        </w:rPr>
      </w:pPr>
      <w:r w:rsidRPr="00E1773F">
        <w:rPr>
          <w:rFonts w:ascii="Calibri" w:hAnsi="Calibri"/>
          <w:b/>
          <w:szCs w:val="24"/>
        </w:rPr>
        <w:t>ΜΕΛΟΣ ΕΠΙΤΡΟΠΩΝ ΠΑΝΕΠΙΣΤΗΜΙΟΥ/ΙΑΤΡΙΚΟΥ ΤΜΗΜΑΤΟΣ</w:t>
      </w:r>
    </w:p>
    <w:p w14:paraId="69A868A5" w14:textId="77777777" w:rsidR="009D3FC7" w:rsidRPr="00E1773F" w:rsidRDefault="009D3FC7" w:rsidP="00E1773F">
      <w:pPr>
        <w:ind w:right="-27"/>
        <w:jc w:val="both"/>
        <w:rPr>
          <w:rFonts w:ascii="Calibri" w:hAnsi="Calibri"/>
          <w:szCs w:val="24"/>
        </w:rPr>
      </w:pPr>
    </w:p>
    <w:p w14:paraId="7CC37EEB" w14:textId="1A7650D1" w:rsidR="009D3FC7" w:rsidRPr="00E1773F" w:rsidRDefault="009D3FC7" w:rsidP="00E1773F">
      <w:pPr>
        <w:ind w:right="-27"/>
        <w:jc w:val="both"/>
        <w:rPr>
          <w:rFonts w:ascii="Calibri" w:hAnsi="Calibri"/>
          <w:szCs w:val="24"/>
        </w:rPr>
      </w:pPr>
      <w:r w:rsidRPr="00E1773F">
        <w:rPr>
          <w:rFonts w:ascii="Calibri" w:hAnsi="Calibri"/>
          <w:szCs w:val="24"/>
        </w:rPr>
        <w:t xml:space="preserve">Μέλος της </w:t>
      </w:r>
      <w:r w:rsidRPr="00E1773F">
        <w:rPr>
          <w:rFonts w:ascii="Calibri" w:hAnsi="Calibri"/>
          <w:b/>
          <w:szCs w:val="24"/>
        </w:rPr>
        <w:t>“Επιτροπής Ερευνητικής Πολιτικής”</w:t>
      </w:r>
      <w:r w:rsidRPr="00E1773F">
        <w:rPr>
          <w:rFonts w:ascii="Calibri" w:hAnsi="Calibri"/>
          <w:szCs w:val="24"/>
        </w:rPr>
        <w:t xml:space="preserve"> του Αριστοτέλειου Πανεπιστημίου Θεσσαλονίκης</w:t>
      </w:r>
      <w:r w:rsidR="00753085">
        <w:rPr>
          <w:rFonts w:ascii="Calibri" w:hAnsi="Calibri"/>
          <w:szCs w:val="24"/>
        </w:rPr>
        <w:t xml:space="preserve"> (2010-2014)</w:t>
      </w:r>
    </w:p>
    <w:p w14:paraId="72E8FCAC" w14:textId="77777777" w:rsidR="0096224E" w:rsidRPr="00E1773F" w:rsidRDefault="0096224E" w:rsidP="00E1773F">
      <w:pPr>
        <w:ind w:right="-27"/>
        <w:jc w:val="both"/>
        <w:rPr>
          <w:rFonts w:ascii="Calibri" w:hAnsi="Calibri"/>
          <w:szCs w:val="24"/>
          <w:lang w:val="el-GR"/>
        </w:rPr>
      </w:pPr>
      <w:r w:rsidRPr="00E1773F">
        <w:rPr>
          <w:rFonts w:ascii="Calibri" w:hAnsi="Calibri"/>
          <w:szCs w:val="24"/>
          <w:lang w:val="el-GR"/>
        </w:rPr>
        <w:t>Μέλος της Γενικής Συνέλευσης του Τομέα Βιολογικών Επιστημών και Προληπτικής Ιατρικής της Ιατρικής Σχολής (2003-μέχρι σήμερα)</w:t>
      </w:r>
    </w:p>
    <w:p w14:paraId="6F3243B3" w14:textId="5D87275A" w:rsidR="00497FA6" w:rsidRPr="00E1773F" w:rsidRDefault="008C4E65" w:rsidP="00E1773F">
      <w:pPr>
        <w:ind w:right="-27"/>
        <w:jc w:val="both"/>
        <w:rPr>
          <w:rFonts w:ascii="Calibri" w:hAnsi="Calibri"/>
          <w:szCs w:val="24"/>
          <w:lang w:val="el-GR"/>
        </w:rPr>
      </w:pPr>
      <w:r w:rsidRPr="00E1773F">
        <w:rPr>
          <w:rFonts w:ascii="Calibri" w:hAnsi="Calibri"/>
          <w:szCs w:val="24"/>
          <w:lang w:val="el-GR"/>
        </w:rPr>
        <w:t xml:space="preserve">Μέλος </w:t>
      </w:r>
      <w:r w:rsidR="00497FA6" w:rsidRPr="00E1773F">
        <w:rPr>
          <w:rFonts w:ascii="Calibri" w:hAnsi="Calibri"/>
          <w:szCs w:val="24"/>
          <w:lang w:val="el-GR"/>
        </w:rPr>
        <w:t xml:space="preserve">της </w:t>
      </w:r>
      <w:r w:rsidR="00497FA6" w:rsidRPr="00E1773F">
        <w:rPr>
          <w:rFonts w:ascii="Calibri" w:hAnsi="Calibri"/>
          <w:szCs w:val="24"/>
        </w:rPr>
        <w:t>“</w:t>
      </w:r>
      <w:r w:rsidR="00497FA6" w:rsidRPr="00E1773F">
        <w:rPr>
          <w:rFonts w:ascii="Calibri" w:hAnsi="Calibri"/>
          <w:b/>
          <w:szCs w:val="24"/>
          <w:lang w:val="el-GR"/>
        </w:rPr>
        <w:t xml:space="preserve">Γενικής </w:t>
      </w:r>
      <w:r w:rsidR="0096224E" w:rsidRPr="00E1773F">
        <w:rPr>
          <w:rFonts w:ascii="Calibri" w:hAnsi="Calibri"/>
          <w:b/>
          <w:szCs w:val="24"/>
          <w:lang w:val="el-GR"/>
        </w:rPr>
        <w:t>Συνέ</w:t>
      </w:r>
      <w:r w:rsidR="00497FA6" w:rsidRPr="00E1773F">
        <w:rPr>
          <w:rFonts w:ascii="Calibri" w:hAnsi="Calibri"/>
          <w:b/>
          <w:szCs w:val="24"/>
          <w:lang w:val="el-GR"/>
        </w:rPr>
        <w:t>λευσης της Ιατρικής Σχολής</w:t>
      </w:r>
      <w:r w:rsidR="00497FA6" w:rsidRPr="00E1773F">
        <w:rPr>
          <w:rFonts w:ascii="Calibri" w:hAnsi="Calibri"/>
          <w:b/>
          <w:szCs w:val="24"/>
        </w:rPr>
        <w:t>”</w:t>
      </w:r>
      <w:r w:rsidR="00497FA6" w:rsidRPr="00E1773F">
        <w:rPr>
          <w:rFonts w:ascii="Calibri" w:hAnsi="Calibri"/>
          <w:b/>
          <w:szCs w:val="24"/>
          <w:lang w:val="el-GR"/>
        </w:rPr>
        <w:t xml:space="preserve"> </w:t>
      </w:r>
      <w:r w:rsidRPr="00E1773F">
        <w:rPr>
          <w:rFonts w:ascii="Calibri" w:hAnsi="Calibri"/>
          <w:szCs w:val="24"/>
          <w:lang w:val="el-GR"/>
        </w:rPr>
        <w:t>ως εκλεγμένος εκπρόσωπος του Τομέα Βιολογικών Επιστημών και Προληπτικής Ιατρικής της Ιατρικής Σχολής (201</w:t>
      </w:r>
      <w:r w:rsidR="00A628FC">
        <w:rPr>
          <w:rFonts w:ascii="Calibri" w:hAnsi="Calibri"/>
          <w:szCs w:val="24"/>
          <w:lang w:val="el-GR"/>
        </w:rPr>
        <w:t>3-2014 και 2019-2020)</w:t>
      </w:r>
    </w:p>
    <w:p w14:paraId="765C158C" w14:textId="2F81325C" w:rsidR="009D3FC7" w:rsidRPr="00E4189B" w:rsidRDefault="009D3FC7" w:rsidP="00E4189B">
      <w:pPr>
        <w:ind w:right="-27"/>
        <w:jc w:val="both"/>
        <w:rPr>
          <w:rFonts w:ascii="Calibri" w:hAnsi="Calibri"/>
          <w:szCs w:val="24"/>
        </w:rPr>
      </w:pPr>
      <w:r w:rsidRPr="00E4189B">
        <w:rPr>
          <w:rFonts w:ascii="Calibri" w:hAnsi="Calibri"/>
          <w:szCs w:val="24"/>
        </w:rPr>
        <w:t xml:space="preserve">Μέλος της </w:t>
      </w:r>
      <w:r w:rsidRPr="00E4189B">
        <w:rPr>
          <w:rFonts w:ascii="Calibri" w:hAnsi="Calibri"/>
          <w:b/>
          <w:szCs w:val="24"/>
        </w:rPr>
        <w:t>“Επιτροπής Διδακτορικών Διατριβών”</w:t>
      </w:r>
      <w:r w:rsidRPr="00E4189B">
        <w:rPr>
          <w:rFonts w:ascii="Calibri" w:hAnsi="Calibri"/>
          <w:szCs w:val="24"/>
        </w:rPr>
        <w:t xml:space="preserve"> του Ιατρικού Τμήματος, Αριστοτέλειο Πανεπιστήμιο Θεσσαλονίκης </w:t>
      </w:r>
      <w:r w:rsidR="00262630" w:rsidRPr="00E4189B">
        <w:rPr>
          <w:rFonts w:ascii="Calibri" w:hAnsi="Calibri"/>
          <w:szCs w:val="24"/>
        </w:rPr>
        <w:t>(2012</w:t>
      </w:r>
      <w:r w:rsidR="00A628FC">
        <w:rPr>
          <w:rFonts w:ascii="Calibri" w:hAnsi="Calibri"/>
          <w:szCs w:val="24"/>
        </w:rPr>
        <w:t>-2019</w:t>
      </w:r>
      <w:bookmarkStart w:id="0" w:name="_GoBack"/>
      <w:bookmarkEnd w:id="0"/>
      <w:r w:rsidRPr="00E4189B">
        <w:rPr>
          <w:rFonts w:ascii="Calibri" w:hAnsi="Calibri"/>
          <w:szCs w:val="24"/>
        </w:rPr>
        <w:t>)</w:t>
      </w:r>
    </w:p>
    <w:p w14:paraId="7C8CB651" w14:textId="77777777" w:rsidR="00E4189B" w:rsidRPr="00E4189B" w:rsidRDefault="00E4189B" w:rsidP="00E4189B">
      <w:pPr>
        <w:jc w:val="both"/>
        <w:rPr>
          <w:rFonts w:ascii="Calibri" w:hAnsi="Calibri" w:cs="Arial"/>
          <w:szCs w:val="24"/>
          <w:lang w:val="el-GR"/>
        </w:rPr>
      </w:pPr>
      <w:r w:rsidRPr="00E4189B">
        <w:rPr>
          <w:rFonts w:ascii="Calibri" w:hAnsi="Calibri" w:cs="Arial"/>
          <w:b/>
          <w:szCs w:val="24"/>
          <w:lang w:val="el-GR"/>
        </w:rPr>
        <w:t>Μέλος της Επιτροπής Αναμόρφωσης του Προγράμματος Σπουδών</w:t>
      </w:r>
      <w:r w:rsidRPr="00E4189B">
        <w:rPr>
          <w:rFonts w:ascii="Calibri" w:hAnsi="Calibri" w:cs="Arial"/>
          <w:szCs w:val="24"/>
          <w:lang w:val="el-GR"/>
        </w:rPr>
        <w:t xml:space="preserve"> του ΠΜΣΙ «Ιατρική Ερευνητική Μεθοδολογία» με απόφαση της ΣΕΜΣ συνεδρίαση 2/ 9-12-2011.</w:t>
      </w:r>
    </w:p>
    <w:p w14:paraId="45B38EE0" w14:textId="77777777" w:rsidR="007944AB" w:rsidRPr="00E1773F" w:rsidRDefault="007944AB" w:rsidP="00E4189B">
      <w:pPr>
        <w:ind w:right="-27"/>
        <w:jc w:val="both"/>
        <w:rPr>
          <w:rFonts w:ascii="Calibri" w:hAnsi="Calibri"/>
          <w:b/>
          <w:szCs w:val="24"/>
        </w:rPr>
      </w:pPr>
      <w:r w:rsidRPr="00E4189B">
        <w:rPr>
          <w:rFonts w:ascii="Calibri" w:hAnsi="Calibri"/>
          <w:szCs w:val="24"/>
        </w:rPr>
        <w:t>Μέλος</w:t>
      </w:r>
      <w:r w:rsidRPr="00E1773F">
        <w:rPr>
          <w:rFonts w:ascii="Calibri" w:hAnsi="Calibri"/>
          <w:szCs w:val="24"/>
        </w:rPr>
        <w:t xml:space="preserve"> της </w:t>
      </w:r>
      <w:r w:rsidRPr="00E1773F">
        <w:rPr>
          <w:rFonts w:ascii="Calibri" w:hAnsi="Calibri"/>
          <w:b/>
          <w:szCs w:val="24"/>
        </w:rPr>
        <w:t xml:space="preserve">“Επιτροπής </w:t>
      </w:r>
      <w:r w:rsidRPr="00E1773F">
        <w:rPr>
          <w:rFonts w:ascii="Calibri" w:hAnsi="Calibri"/>
          <w:b/>
          <w:szCs w:val="24"/>
          <w:lang w:val="el-GR"/>
        </w:rPr>
        <w:t>Κατατακτήριων Εξετάσεων</w:t>
      </w:r>
      <w:r w:rsidRPr="00E1773F">
        <w:rPr>
          <w:rFonts w:ascii="Calibri" w:hAnsi="Calibri"/>
          <w:b/>
          <w:szCs w:val="24"/>
        </w:rPr>
        <w:t>”</w:t>
      </w:r>
      <w:r w:rsidRPr="00E1773F">
        <w:rPr>
          <w:rFonts w:ascii="Calibri" w:hAnsi="Calibri"/>
          <w:szCs w:val="24"/>
        </w:rPr>
        <w:t xml:space="preserve"> του Ιατρικού Τμήματος, Αριστοτέλειο Πανεπιστήμιο Θεσσαλονίκης (2010-σήμερα)</w:t>
      </w:r>
    </w:p>
    <w:p w14:paraId="199BF88E" w14:textId="0EE2F3F2" w:rsidR="00613D9B" w:rsidRPr="00E1773F" w:rsidRDefault="004C4810" w:rsidP="00E1773F">
      <w:pPr>
        <w:ind w:right="-27"/>
        <w:jc w:val="both"/>
        <w:rPr>
          <w:rFonts w:ascii="Calibri" w:hAnsi="Calibri"/>
          <w:szCs w:val="24"/>
        </w:rPr>
      </w:pPr>
      <w:r w:rsidRPr="00E1773F">
        <w:rPr>
          <w:rFonts w:ascii="Calibri" w:hAnsi="Calibri"/>
          <w:szCs w:val="24"/>
        </w:rPr>
        <w:t xml:space="preserve">Μέλος της </w:t>
      </w:r>
      <w:r w:rsidRPr="00E1773F">
        <w:rPr>
          <w:rFonts w:ascii="Calibri" w:hAnsi="Calibri"/>
          <w:b/>
          <w:szCs w:val="24"/>
        </w:rPr>
        <w:t>“Επιτροπής Διατμηματικής Συνεργασίας”</w:t>
      </w:r>
      <w:r w:rsidRPr="00E1773F">
        <w:rPr>
          <w:rFonts w:ascii="Calibri" w:hAnsi="Calibri"/>
          <w:szCs w:val="24"/>
        </w:rPr>
        <w:t xml:space="preserve"> του Ιατρικού Τμήματος, Αριστοτέλειο Πανεπιστήμιο Θεσσαλονίκης (2012-σήμερα)</w:t>
      </w:r>
    </w:p>
    <w:p w14:paraId="0F9B0E1F" w14:textId="77777777" w:rsidR="009D3FC7" w:rsidRPr="00E1773F" w:rsidRDefault="009D3FC7" w:rsidP="00E1773F">
      <w:pPr>
        <w:ind w:right="-27"/>
        <w:jc w:val="both"/>
        <w:rPr>
          <w:rFonts w:ascii="Calibri" w:hAnsi="Calibri"/>
          <w:szCs w:val="24"/>
        </w:rPr>
      </w:pPr>
      <w:r w:rsidRPr="00E1773F">
        <w:rPr>
          <w:rFonts w:ascii="Calibri" w:hAnsi="Calibri"/>
          <w:szCs w:val="24"/>
        </w:rPr>
        <w:t>Μέλος της Επιτροπής για</w:t>
      </w:r>
      <w:r w:rsidRPr="00E1773F">
        <w:rPr>
          <w:rFonts w:ascii="Calibri" w:hAnsi="Calibri"/>
          <w:b/>
          <w:szCs w:val="24"/>
        </w:rPr>
        <w:t xml:space="preserve"> </w:t>
      </w:r>
      <w:r w:rsidRPr="00E1773F">
        <w:rPr>
          <w:rFonts w:ascii="Calibri" w:hAnsi="Calibri"/>
          <w:szCs w:val="24"/>
        </w:rPr>
        <w:t xml:space="preserve">το </w:t>
      </w:r>
      <w:r w:rsidR="00267403" w:rsidRPr="00E1773F">
        <w:rPr>
          <w:rFonts w:ascii="Calibri" w:hAnsi="Calibri"/>
          <w:b/>
          <w:szCs w:val="24"/>
        </w:rPr>
        <w:t>“</w:t>
      </w:r>
      <w:r w:rsidRPr="00E1773F">
        <w:rPr>
          <w:rFonts w:ascii="Calibri" w:hAnsi="Calibri"/>
          <w:b/>
          <w:szCs w:val="24"/>
        </w:rPr>
        <w:t>Ερευνητικό Ιατρικό Ινστιτούτο</w:t>
      </w:r>
      <w:r w:rsidR="00267403" w:rsidRPr="00E1773F">
        <w:rPr>
          <w:rFonts w:ascii="Calibri" w:hAnsi="Calibri"/>
          <w:b/>
          <w:szCs w:val="24"/>
        </w:rPr>
        <w:t>”</w:t>
      </w:r>
      <w:r w:rsidR="00267403" w:rsidRPr="00E1773F">
        <w:rPr>
          <w:rFonts w:ascii="Calibri" w:hAnsi="Calibri"/>
          <w:b/>
          <w:szCs w:val="24"/>
          <w:lang w:val="el-GR"/>
        </w:rPr>
        <w:t xml:space="preserve"> </w:t>
      </w:r>
      <w:r w:rsidR="00267403" w:rsidRPr="00E1773F">
        <w:rPr>
          <w:rFonts w:ascii="Calibri" w:hAnsi="Calibri"/>
          <w:szCs w:val="24"/>
        </w:rPr>
        <w:t>(</w:t>
      </w:r>
      <w:r w:rsidRPr="00E1773F">
        <w:rPr>
          <w:rFonts w:ascii="Calibri" w:hAnsi="Calibri"/>
          <w:szCs w:val="24"/>
        </w:rPr>
        <w:t xml:space="preserve">15-12-2006) </w:t>
      </w:r>
    </w:p>
    <w:p w14:paraId="4A796705" w14:textId="77777777" w:rsidR="009D3FC7" w:rsidRPr="00E1773F" w:rsidRDefault="00267403" w:rsidP="00E1773F">
      <w:pPr>
        <w:ind w:right="-27"/>
        <w:jc w:val="both"/>
        <w:rPr>
          <w:rFonts w:ascii="Calibri" w:hAnsi="Calibri"/>
          <w:szCs w:val="24"/>
        </w:rPr>
      </w:pPr>
      <w:r w:rsidRPr="00E1773F">
        <w:rPr>
          <w:rFonts w:ascii="Calibri" w:hAnsi="Calibri"/>
          <w:szCs w:val="24"/>
        </w:rPr>
        <w:t>Μέλος της Επιτροπής για</w:t>
      </w:r>
      <w:r w:rsidRPr="00E1773F">
        <w:rPr>
          <w:rFonts w:ascii="Calibri" w:hAnsi="Calibri"/>
          <w:b/>
          <w:szCs w:val="24"/>
        </w:rPr>
        <w:t xml:space="preserve"> </w:t>
      </w:r>
      <w:r w:rsidRPr="00E1773F">
        <w:rPr>
          <w:rFonts w:ascii="Calibri" w:hAnsi="Calibri"/>
          <w:szCs w:val="24"/>
        </w:rPr>
        <w:t>το</w:t>
      </w:r>
      <w:r w:rsidR="009D3FC7" w:rsidRPr="00E1773F">
        <w:rPr>
          <w:rFonts w:ascii="Calibri" w:hAnsi="Calibri"/>
          <w:szCs w:val="24"/>
        </w:rPr>
        <w:t xml:space="preserve"> </w:t>
      </w:r>
      <w:r w:rsidRPr="00E1773F">
        <w:rPr>
          <w:rFonts w:ascii="Calibri" w:hAnsi="Calibri"/>
          <w:b/>
          <w:szCs w:val="24"/>
        </w:rPr>
        <w:t>“Ινστιτούτο Βιοϊατρικής και Βιομοριακής Έρευνας” (ΙΒΒR)</w:t>
      </w:r>
      <w:r w:rsidR="009D3FC7" w:rsidRPr="00E1773F">
        <w:rPr>
          <w:rFonts w:ascii="Calibri" w:hAnsi="Calibri"/>
          <w:szCs w:val="24"/>
        </w:rPr>
        <w:t xml:space="preserve"> (17-01-2008, 4-12-2009, 24-11-2010)</w:t>
      </w:r>
    </w:p>
    <w:p w14:paraId="2E7207A7" w14:textId="77777777" w:rsidR="00052559" w:rsidRPr="00E1773F" w:rsidRDefault="00052559" w:rsidP="00E1773F">
      <w:pPr>
        <w:ind w:right="-27"/>
        <w:jc w:val="both"/>
        <w:rPr>
          <w:rFonts w:ascii="Calibri" w:hAnsi="Calibri"/>
          <w:szCs w:val="24"/>
        </w:rPr>
      </w:pPr>
    </w:p>
    <w:p w14:paraId="679C6D87" w14:textId="77777777" w:rsidR="00C730F5" w:rsidRPr="00E1773F" w:rsidRDefault="00C730F5" w:rsidP="00E1773F">
      <w:pPr>
        <w:ind w:right="-27" w:firstLine="720"/>
        <w:jc w:val="both"/>
        <w:rPr>
          <w:rFonts w:ascii="Calibri" w:hAnsi="Calibri"/>
          <w:b/>
          <w:szCs w:val="24"/>
        </w:rPr>
      </w:pPr>
    </w:p>
    <w:p w14:paraId="7722C867" w14:textId="77777777" w:rsidR="009D3FC7" w:rsidRPr="00E1773F" w:rsidRDefault="00052559" w:rsidP="00E1773F">
      <w:pPr>
        <w:ind w:right="-27" w:firstLine="720"/>
        <w:jc w:val="both"/>
        <w:rPr>
          <w:rFonts w:ascii="Calibri" w:hAnsi="Calibri"/>
          <w:b/>
          <w:szCs w:val="24"/>
          <w:lang w:val="el-GR"/>
        </w:rPr>
      </w:pPr>
      <w:r w:rsidRPr="00E1773F">
        <w:rPr>
          <w:rFonts w:ascii="Calibri" w:hAnsi="Calibri"/>
          <w:b/>
          <w:szCs w:val="24"/>
        </w:rPr>
        <w:t xml:space="preserve">ΜΕΛΟΣ </w:t>
      </w:r>
      <w:r w:rsidR="00C730F5" w:rsidRPr="00E1773F">
        <w:rPr>
          <w:rFonts w:ascii="Calibri" w:hAnsi="Calibri"/>
          <w:b/>
          <w:szCs w:val="24"/>
        </w:rPr>
        <w:t>ΟΡΓΑΝΩΤΙΚΩΝ ΕΠΙΣΤΗΜΟΝΙΚΏΝ/</w:t>
      </w:r>
      <w:r w:rsidRPr="00E1773F">
        <w:rPr>
          <w:rFonts w:ascii="Calibri" w:hAnsi="Calibri"/>
          <w:b/>
          <w:szCs w:val="24"/>
        </w:rPr>
        <w:t xml:space="preserve">ΕΠΙΤΡΟΠΩΝ </w:t>
      </w:r>
      <w:r w:rsidRPr="00E1773F">
        <w:rPr>
          <w:rFonts w:ascii="Calibri" w:hAnsi="Calibri"/>
          <w:b/>
          <w:szCs w:val="24"/>
          <w:lang w:val="el-GR"/>
        </w:rPr>
        <w:t>ΣΥΝΕΔΡΙΩΝ</w:t>
      </w:r>
    </w:p>
    <w:p w14:paraId="0C6F1AFF" w14:textId="77777777" w:rsidR="00052559" w:rsidRPr="00E1773F" w:rsidRDefault="00052559" w:rsidP="00E1773F">
      <w:pPr>
        <w:ind w:right="-27" w:firstLine="720"/>
        <w:jc w:val="both"/>
        <w:rPr>
          <w:rFonts w:ascii="Calibri" w:hAnsi="Calibri"/>
          <w:b/>
          <w:szCs w:val="24"/>
          <w:lang w:val="el-GR"/>
        </w:rPr>
      </w:pPr>
    </w:p>
    <w:p w14:paraId="1D6B5A9E" w14:textId="77777777" w:rsidR="00052559" w:rsidRPr="00E1773F" w:rsidRDefault="00052559" w:rsidP="00E1773F">
      <w:pPr>
        <w:ind w:right="-27"/>
        <w:jc w:val="both"/>
        <w:rPr>
          <w:rFonts w:ascii="Calibri" w:hAnsi="Calibri"/>
          <w:szCs w:val="24"/>
          <w:lang w:val="el-GR"/>
        </w:rPr>
      </w:pPr>
      <w:r w:rsidRPr="00E1773F">
        <w:rPr>
          <w:rFonts w:ascii="Calibri" w:hAnsi="Calibri"/>
          <w:szCs w:val="24"/>
          <w:lang w:val="el-GR"/>
        </w:rPr>
        <w:t xml:space="preserve">Μέλος της επιστημονικής οργανωτικής επιτροπής του </w:t>
      </w:r>
      <w:r w:rsidR="00DE561F" w:rsidRPr="00E1773F">
        <w:rPr>
          <w:rFonts w:ascii="Calibri" w:hAnsi="Calibri"/>
          <w:szCs w:val="24"/>
          <w:lang w:val="el-GR"/>
        </w:rPr>
        <w:t>65</w:t>
      </w:r>
      <w:r w:rsidR="00DE561F" w:rsidRPr="00E1773F">
        <w:rPr>
          <w:rFonts w:ascii="Calibri" w:hAnsi="Calibri"/>
          <w:szCs w:val="24"/>
          <w:vertAlign w:val="superscript"/>
          <w:lang w:val="el-GR"/>
        </w:rPr>
        <w:t>ου</w:t>
      </w:r>
      <w:r w:rsidR="00DE561F" w:rsidRPr="00E1773F">
        <w:rPr>
          <w:rFonts w:ascii="Calibri" w:hAnsi="Calibri"/>
          <w:szCs w:val="24"/>
          <w:lang w:val="el-GR"/>
        </w:rPr>
        <w:t xml:space="preserve"> Πανελλήνιου Συνεδρίου της Ελληνικής Εταιρείας Βιοχημείας και Μοριακής Βιολογίας, Θεσσαλονίκη 28-30 Νοεμβρίου 2014</w:t>
      </w:r>
    </w:p>
    <w:p w14:paraId="3A8018CB" w14:textId="77777777" w:rsidR="003F3596" w:rsidRPr="00E1773F" w:rsidRDefault="003F3596" w:rsidP="00E1773F">
      <w:pPr>
        <w:ind w:right="-27"/>
        <w:rPr>
          <w:rFonts w:ascii="Calibri" w:hAnsi="Calibri"/>
          <w:szCs w:val="24"/>
        </w:rPr>
      </w:pPr>
    </w:p>
    <w:p w14:paraId="5F4402D4" w14:textId="77777777" w:rsidR="00C730F5" w:rsidRPr="00E1773F" w:rsidRDefault="00C730F5" w:rsidP="00E1773F">
      <w:pPr>
        <w:ind w:right="-27" w:firstLine="709"/>
        <w:rPr>
          <w:rFonts w:ascii="Calibri" w:hAnsi="Calibri"/>
          <w:b/>
          <w:szCs w:val="24"/>
          <w:lang w:val="el-GR"/>
        </w:rPr>
      </w:pPr>
    </w:p>
    <w:p w14:paraId="4F2D6C1C" w14:textId="77777777" w:rsidR="00751BC1" w:rsidRPr="00E1773F" w:rsidRDefault="00751BC1" w:rsidP="00E1773F">
      <w:pPr>
        <w:ind w:right="-27" w:firstLine="709"/>
        <w:rPr>
          <w:rFonts w:ascii="Calibri" w:hAnsi="Calibri"/>
          <w:szCs w:val="24"/>
          <w:lang w:val="el-GR"/>
        </w:rPr>
      </w:pPr>
      <w:r w:rsidRPr="00E1773F">
        <w:rPr>
          <w:rFonts w:ascii="Calibri" w:hAnsi="Calibri"/>
          <w:b/>
          <w:szCs w:val="24"/>
          <w:lang w:val="el-GR"/>
        </w:rPr>
        <w:t>Δ</w:t>
      </w:r>
      <w:r w:rsidRPr="00E1773F">
        <w:rPr>
          <w:rFonts w:ascii="Calibri" w:hAnsi="Calibri"/>
          <w:b/>
          <w:szCs w:val="24"/>
        </w:rPr>
        <w:t>HMO</w:t>
      </w:r>
      <w:r w:rsidRPr="00E1773F">
        <w:rPr>
          <w:rFonts w:ascii="Calibri" w:hAnsi="Calibri"/>
          <w:b/>
          <w:szCs w:val="24"/>
          <w:lang w:val="el-GR"/>
        </w:rPr>
        <w:t>Σ</w:t>
      </w:r>
      <w:r w:rsidRPr="00E1773F">
        <w:rPr>
          <w:rFonts w:ascii="Calibri" w:hAnsi="Calibri"/>
          <w:b/>
          <w:szCs w:val="24"/>
        </w:rPr>
        <w:t>IEY</w:t>
      </w:r>
      <w:r w:rsidRPr="00E1773F">
        <w:rPr>
          <w:rFonts w:ascii="Calibri" w:hAnsi="Calibri"/>
          <w:b/>
          <w:szCs w:val="24"/>
          <w:lang w:val="el-GR"/>
        </w:rPr>
        <w:t>Σ</w:t>
      </w:r>
      <w:r w:rsidRPr="00E1773F">
        <w:rPr>
          <w:rFonts w:ascii="Calibri" w:hAnsi="Calibri"/>
          <w:b/>
          <w:szCs w:val="24"/>
        </w:rPr>
        <w:t>EI</w:t>
      </w:r>
      <w:r w:rsidRPr="00E1773F">
        <w:rPr>
          <w:rFonts w:ascii="Calibri" w:hAnsi="Calibri"/>
          <w:b/>
          <w:szCs w:val="24"/>
          <w:lang w:val="el-GR"/>
        </w:rPr>
        <w:t xml:space="preserve">Σ </w:t>
      </w:r>
    </w:p>
    <w:p w14:paraId="1C9959FF" w14:textId="77777777" w:rsidR="00751BC1" w:rsidRPr="00E1773F" w:rsidRDefault="00751BC1" w:rsidP="00E1773F">
      <w:pPr>
        <w:ind w:right="-27"/>
        <w:rPr>
          <w:rFonts w:ascii="Calibri" w:hAnsi="Calibri"/>
          <w:szCs w:val="24"/>
          <w:lang w:val="el-GR"/>
        </w:rPr>
      </w:pPr>
    </w:p>
    <w:p w14:paraId="421E4DB9" w14:textId="77777777" w:rsidR="001742AA" w:rsidRPr="00E1773F" w:rsidRDefault="001742AA" w:rsidP="00E1773F">
      <w:pPr>
        <w:ind w:right="-27"/>
        <w:jc w:val="both"/>
        <w:rPr>
          <w:rFonts w:ascii="Calibri" w:hAnsi="Calibri"/>
          <w:szCs w:val="24"/>
        </w:rPr>
      </w:pPr>
      <w:r w:rsidRPr="00E1773F">
        <w:rPr>
          <w:rFonts w:ascii="Calibri" w:hAnsi="Calibri"/>
          <w:szCs w:val="24"/>
        </w:rPr>
        <w:t xml:space="preserve">1. G. Mavrothalassitis, </w:t>
      </w:r>
      <w:r w:rsidRPr="00E1773F">
        <w:rPr>
          <w:rFonts w:ascii="Calibri" w:hAnsi="Calibri"/>
          <w:b/>
          <w:szCs w:val="24"/>
        </w:rPr>
        <w:t>G. Tzimagiorgis,</w:t>
      </w:r>
      <w:r w:rsidRPr="00E1773F">
        <w:rPr>
          <w:rFonts w:ascii="Calibri" w:hAnsi="Calibri"/>
          <w:szCs w:val="24"/>
        </w:rPr>
        <w:t xml:space="preserve"> A. Mitsialis, V. Zannis, A. Plaitakis, J. Papamatheakis and N. Moschonas. (1988): Isolation and characterization of cDNA clones encoding human liver glutamate dehydrogenase: Evidence for a small gene family. </w:t>
      </w:r>
      <w:r w:rsidRPr="00E1773F">
        <w:rPr>
          <w:rFonts w:ascii="Calibri" w:hAnsi="Calibri"/>
          <w:i/>
          <w:szCs w:val="24"/>
        </w:rPr>
        <w:t>Proc. Natl. Acad. Sci. (USA)</w:t>
      </w:r>
      <w:r w:rsidRPr="00E1773F">
        <w:rPr>
          <w:rFonts w:ascii="Calibri" w:hAnsi="Calibri"/>
          <w:szCs w:val="24"/>
        </w:rPr>
        <w:t xml:space="preserve"> </w:t>
      </w:r>
      <w:r w:rsidRPr="00E1773F">
        <w:rPr>
          <w:rFonts w:ascii="Calibri" w:hAnsi="Calibri"/>
          <w:b/>
          <w:szCs w:val="24"/>
        </w:rPr>
        <w:t>85:</w:t>
      </w:r>
      <w:r w:rsidRPr="00E1773F">
        <w:rPr>
          <w:rFonts w:ascii="Calibri" w:hAnsi="Calibri"/>
          <w:szCs w:val="24"/>
        </w:rPr>
        <w:t xml:space="preserve"> 3494-3498</w:t>
      </w:r>
    </w:p>
    <w:p w14:paraId="1F9893FE" w14:textId="77777777" w:rsidR="001742AA" w:rsidRPr="00E1773F" w:rsidRDefault="001742AA" w:rsidP="00E1773F">
      <w:pPr>
        <w:ind w:right="-27"/>
        <w:jc w:val="both"/>
        <w:rPr>
          <w:rFonts w:ascii="Calibri" w:hAnsi="Calibri"/>
          <w:szCs w:val="24"/>
        </w:rPr>
      </w:pPr>
    </w:p>
    <w:p w14:paraId="3B722C53" w14:textId="77777777" w:rsidR="001742AA" w:rsidRPr="00E1773F" w:rsidRDefault="001742AA" w:rsidP="00E1773F">
      <w:pPr>
        <w:ind w:right="-27"/>
        <w:jc w:val="both"/>
        <w:rPr>
          <w:rFonts w:ascii="Calibri" w:hAnsi="Calibri"/>
          <w:szCs w:val="24"/>
        </w:rPr>
      </w:pPr>
      <w:proofErr w:type="gramStart"/>
      <w:r w:rsidRPr="00E1773F">
        <w:rPr>
          <w:rFonts w:ascii="Calibri" w:hAnsi="Calibri"/>
          <w:szCs w:val="24"/>
        </w:rPr>
        <w:t xml:space="preserve">2. </w:t>
      </w:r>
      <w:r w:rsidRPr="00E1773F">
        <w:rPr>
          <w:rFonts w:ascii="Calibri" w:hAnsi="Calibri"/>
          <w:b/>
          <w:szCs w:val="24"/>
        </w:rPr>
        <w:t>G. Tzimagiorgis,</w:t>
      </w:r>
      <w:r w:rsidRPr="00E1773F">
        <w:rPr>
          <w:rFonts w:ascii="Calibri" w:hAnsi="Calibri"/>
          <w:szCs w:val="24"/>
        </w:rPr>
        <w:t xml:space="preserve"> M. C. Adamson, C. A. Kozak and N. K. Moschonas.</w:t>
      </w:r>
      <w:proofErr w:type="gramEnd"/>
      <w:r w:rsidRPr="00E1773F">
        <w:rPr>
          <w:rFonts w:ascii="Calibri" w:hAnsi="Calibri"/>
          <w:szCs w:val="24"/>
        </w:rPr>
        <w:t xml:space="preserve"> (1991): Chromosomal mapping of glutamate dehydrogenase gene sequences to mouse Chromosomes 7 and 14. </w:t>
      </w:r>
      <w:r w:rsidRPr="00E1773F">
        <w:rPr>
          <w:rFonts w:ascii="Calibri" w:hAnsi="Calibri"/>
          <w:i/>
          <w:szCs w:val="24"/>
        </w:rPr>
        <w:t>Genomics</w:t>
      </w:r>
      <w:r w:rsidRPr="00E1773F">
        <w:rPr>
          <w:rFonts w:ascii="Calibri" w:hAnsi="Calibri"/>
          <w:szCs w:val="24"/>
        </w:rPr>
        <w:t xml:space="preserve"> </w:t>
      </w:r>
      <w:r w:rsidRPr="00E1773F">
        <w:rPr>
          <w:rFonts w:ascii="Calibri" w:hAnsi="Calibri"/>
          <w:b/>
          <w:szCs w:val="24"/>
        </w:rPr>
        <w:t>10:</w:t>
      </w:r>
      <w:r w:rsidRPr="00E1773F">
        <w:rPr>
          <w:rFonts w:ascii="Calibri" w:hAnsi="Calibri"/>
          <w:szCs w:val="24"/>
        </w:rPr>
        <w:t xml:space="preserve"> 83-88</w:t>
      </w:r>
    </w:p>
    <w:p w14:paraId="261B36B5" w14:textId="77777777" w:rsidR="001742AA" w:rsidRPr="00E1773F" w:rsidRDefault="001742AA" w:rsidP="00E1773F">
      <w:pPr>
        <w:ind w:right="-27"/>
        <w:jc w:val="both"/>
        <w:rPr>
          <w:rFonts w:ascii="Calibri" w:hAnsi="Calibri"/>
          <w:szCs w:val="24"/>
        </w:rPr>
      </w:pPr>
    </w:p>
    <w:p w14:paraId="7D0E8D53" w14:textId="77777777" w:rsidR="001742AA" w:rsidRPr="00E1773F" w:rsidRDefault="001742AA" w:rsidP="00E1773F">
      <w:pPr>
        <w:ind w:right="-27"/>
        <w:jc w:val="both"/>
        <w:rPr>
          <w:rFonts w:ascii="Calibri" w:hAnsi="Calibri"/>
          <w:szCs w:val="24"/>
        </w:rPr>
      </w:pPr>
      <w:r w:rsidRPr="00E1773F">
        <w:rPr>
          <w:rFonts w:ascii="Calibri" w:hAnsi="Calibri"/>
          <w:szCs w:val="24"/>
        </w:rPr>
        <w:t xml:space="preserve">3. </w:t>
      </w:r>
      <w:r w:rsidRPr="00E1773F">
        <w:rPr>
          <w:rFonts w:ascii="Calibri" w:hAnsi="Calibri"/>
          <w:b/>
          <w:szCs w:val="24"/>
        </w:rPr>
        <w:t>G. Tzimagiorgis</w:t>
      </w:r>
      <w:r w:rsidRPr="00E1773F">
        <w:rPr>
          <w:rFonts w:ascii="Calibri" w:hAnsi="Calibri"/>
          <w:szCs w:val="24"/>
        </w:rPr>
        <w:t xml:space="preserve"> and N. K. Moschonas. (1991): Molecular cloning, structure and expression analysis of a full-length mouse brain glutamate dehydrogenase cDNA. </w:t>
      </w:r>
      <w:r w:rsidRPr="00E1773F">
        <w:rPr>
          <w:rFonts w:ascii="Calibri" w:hAnsi="Calibri"/>
          <w:i/>
          <w:szCs w:val="24"/>
        </w:rPr>
        <w:t>Biochim. Biophys. Acta</w:t>
      </w:r>
      <w:r w:rsidRPr="00E1773F">
        <w:rPr>
          <w:rFonts w:ascii="Calibri" w:hAnsi="Calibri"/>
          <w:szCs w:val="24"/>
        </w:rPr>
        <w:t xml:space="preserve"> </w:t>
      </w:r>
      <w:r w:rsidRPr="00E1773F">
        <w:rPr>
          <w:rFonts w:ascii="Calibri" w:hAnsi="Calibri"/>
          <w:b/>
          <w:szCs w:val="24"/>
        </w:rPr>
        <w:t>1089:</w:t>
      </w:r>
      <w:r w:rsidRPr="00E1773F">
        <w:rPr>
          <w:rFonts w:ascii="Calibri" w:hAnsi="Calibri"/>
          <w:szCs w:val="24"/>
        </w:rPr>
        <w:t xml:space="preserve"> 250-253 </w:t>
      </w:r>
    </w:p>
    <w:p w14:paraId="3250A59C" w14:textId="77777777" w:rsidR="001742AA" w:rsidRPr="00E1773F" w:rsidRDefault="001742AA" w:rsidP="00E1773F">
      <w:pPr>
        <w:ind w:right="-27"/>
        <w:jc w:val="both"/>
        <w:rPr>
          <w:rFonts w:ascii="Calibri" w:hAnsi="Calibri"/>
          <w:szCs w:val="24"/>
        </w:rPr>
      </w:pPr>
    </w:p>
    <w:p w14:paraId="5AEE2045" w14:textId="77777777" w:rsidR="001742AA" w:rsidRPr="00E1773F" w:rsidRDefault="001742AA" w:rsidP="00E1773F">
      <w:pPr>
        <w:ind w:right="-27"/>
        <w:jc w:val="both"/>
        <w:rPr>
          <w:rFonts w:ascii="Calibri" w:hAnsi="Calibri"/>
          <w:szCs w:val="24"/>
        </w:rPr>
      </w:pPr>
      <w:r w:rsidRPr="00E1773F">
        <w:rPr>
          <w:rFonts w:ascii="Calibri" w:hAnsi="Calibri"/>
          <w:szCs w:val="24"/>
        </w:rPr>
        <w:t xml:space="preserve">4. T. M. Michaelidis, </w:t>
      </w:r>
      <w:r w:rsidRPr="00E1773F">
        <w:rPr>
          <w:rFonts w:ascii="Calibri" w:hAnsi="Calibri"/>
          <w:b/>
          <w:szCs w:val="24"/>
        </w:rPr>
        <w:t>G. Tzimagiorgis,</w:t>
      </w:r>
      <w:r w:rsidRPr="00E1773F">
        <w:rPr>
          <w:rFonts w:ascii="Calibri" w:hAnsi="Calibri"/>
          <w:szCs w:val="24"/>
        </w:rPr>
        <w:t xml:space="preserve"> N. K. Moschonas and J. Papamatheakis. (1993) The human glutamate dehydrogenase gene family: Gene organization and structural characterization. </w:t>
      </w:r>
      <w:r w:rsidRPr="00E1773F">
        <w:rPr>
          <w:rFonts w:ascii="Calibri" w:hAnsi="Calibri"/>
          <w:i/>
          <w:szCs w:val="24"/>
        </w:rPr>
        <w:t>Genomics</w:t>
      </w:r>
      <w:r w:rsidRPr="00E1773F">
        <w:rPr>
          <w:rFonts w:ascii="Calibri" w:hAnsi="Calibri"/>
          <w:szCs w:val="24"/>
        </w:rPr>
        <w:t xml:space="preserve"> </w:t>
      </w:r>
      <w:r w:rsidRPr="00E1773F">
        <w:rPr>
          <w:rFonts w:ascii="Calibri" w:hAnsi="Calibri"/>
          <w:b/>
          <w:szCs w:val="24"/>
        </w:rPr>
        <w:t>16:</w:t>
      </w:r>
      <w:r w:rsidRPr="00E1773F">
        <w:rPr>
          <w:rFonts w:ascii="Calibri" w:hAnsi="Calibri"/>
          <w:szCs w:val="24"/>
        </w:rPr>
        <w:t xml:space="preserve"> 150-160</w:t>
      </w:r>
    </w:p>
    <w:p w14:paraId="7C58E5A8" w14:textId="77777777" w:rsidR="001742AA" w:rsidRPr="00E1773F" w:rsidRDefault="001742AA" w:rsidP="00E1773F">
      <w:pPr>
        <w:ind w:right="-27"/>
        <w:jc w:val="both"/>
        <w:rPr>
          <w:rFonts w:ascii="Calibri" w:hAnsi="Calibri"/>
          <w:szCs w:val="24"/>
        </w:rPr>
      </w:pPr>
    </w:p>
    <w:p w14:paraId="796F6220" w14:textId="77777777" w:rsidR="001742AA" w:rsidRPr="00E1773F" w:rsidRDefault="001742AA" w:rsidP="00E1773F">
      <w:pPr>
        <w:ind w:right="-27"/>
        <w:jc w:val="both"/>
        <w:rPr>
          <w:rFonts w:ascii="Calibri" w:hAnsi="Calibri"/>
          <w:szCs w:val="24"/>
        </w:rPr>
      </w:pPr>
      <w:r w:rsidRPr="00E1773F">
        <w:rPr>
          <w:rFonts w:ascii="Calibri" w:hAnsi="Calibri"/>
          <w:szCs w:val="24"/>
        </w:rPr>
        <w:t>5.</w:t>
      </w:r>
      <w:r w:rsidRPr="00E1773F">
        <w:rPr>
          <w:rFonts w:ascii="Calibri" w:hAnsi="Calibri"/>
          <w:b/>
          <w:szCs w:val="24"/>
        </w:rPr>
        <w:t xml:space="preserve"> G. Tzimagiorgis</w:t>
      </w:r>
      <w:r w:rsidRPr="00E1773F">
        <w:rPr>
          <w:rFonts w:ascii="Calibri" w:hAnsi="Calibri"/>
          <w:szCs w:val="24"/>
        </w:rPr>
        <w:t xml:space="preserve">, M. Leversha, K. Chroniary, G. Goulielmos, C. Sargent, M. Ferguson-Smith, and N. K. Moschonas. (1993): Structure and expression analysis of a member of the human glutamate dehydrogenase (GLUD) gene family mapped to chromosome 10p11.2 </w:t>
      </w:r>
      <w:r w:rsidRPr="00E1773F">
        <w:rPr>
          <w:rFonts w:ascii="Calibri" w:hAnsi="Calibri"/>
          <w:i/>
          <w:szCs w:val="24"/>
        </w:rPr>
        <w:t>Hum. Genet</w:t>
      </w:r>
      <w:r w:rsidRPr="00E1773F">
        <w:rPr>
          <w:rFonts w:ascii="Calibri" w:hAnsi="Calibri"/>
          <w:szCs w:val="24"/>
        </w:rPr>
        <w:t xml:space="preserve">. </w:t>
      </w:r>
      <w:r w:rsidRPr="00E1773F">
        <w:rPr>
          <w:rFonts w:ascii="Calibri" w:hAnsi="Calibri"/>
          <w:b/>
          <w:szCs w:val="24"/>
        </w:rPr>
        <w:t>91:</w:t>
      </w:r>
      <w:r w:rsidRPr="00E1773F">
        <w:rPr>
          <w:rFonts w:ascii="Calibri" w:hAnsi="Calibri"/>
          <w:szCs w:val="24"/>
        </w:rPr>
        <w:t xml:space="preserve"> 433-438</w:t>
      </w:r>
    </w:p>
    <w:p w14:paraId="41146ED2" w14:textId="77777777" w:rsidR="001742AA" w:rsidRPr="00E1773F" w:rsidRDefault="001742AA" w:rsidP="00E1773F">
      <w:pPr>
        <w:ind w:right="-27"/>
        <w:jc w:val="both"/>
        <w:rPr>
          <w:rFonts w:ascii="Calibri" w:hAnsi="Calibri"/>
          <w:szCs w:val="24"/>
        </w:rPr>
      </w:pPr>
    </w:p>
    <w:p w14:paraId="47EC383E" w14:textId="77777777" w:rsidR="001742AA" w:rsidRPr="00E1773F" w:rsidRDefault="001742AA" w:rsidP="00E1773F">
      <w:pPr>
        <w:ind w:right="-27"/>
        <w:jc w:val="both"/>
        <w:rPr>
          <w:rFonts w:ascii="Calibri" w:hAnsi="Calibri"/>
          <w:szCs w:val="24"/>
        </w:rPr>
      </w:pPr>
      <w:r w:rsidRPr="00E1773F">
        <w:rPr>
          <w:rFonts w:ascii="Calibri" w:hAnsi="Calibri"/>
          <w:szCs w:val="24"/>
        </w:rPr>
        <w:t xml:space="preserve">6. D. Lindholm, J. Hartikka, M. P. Berzaghi, E. Castren, </w:t>
      </w:r>
      <w:r w:rsidRPr="00E1773F">
        <w:rPr>
          <w:rFonts w:ascii="Calibri" w:hAnsi="Calibri"/>
          <w:b/>
          <w:szCs w:val="24"/>
        </w:rPr>
        <w:t>G. Tzimagiorgis,</w:t>
      </w:r>
      <w:r w:rsidRPr="00E1773F">
        <w:rPr>
          <w:rFonts w:ascii="Calibri" w:hAnsi="Calibri"/>
          <w:szCs w:val="24"/>
        </w:rPr>
        <w:t xml:space="preserve"> R. A. Hughes and H. Thoenen. (1994): Fibroblast growth factor-5 promotes the differentiation of cultured rat septal cholinergic and raphe serotonergic neurons: Comparison with the effects of neurotrophins. </w:t>
      </w:r>
      <w:r w:rsidRPr="00E1773F">
        <w:rPr>
          <w:rFonts w:ascii="Calibri" w:hAnsi="Calibri"/>
          <w:i/>
          <w:szCs w:val="24"/>
        </w:rPr>
        <w:t>Eur. J. Neurosci.</w:t>
      </w:r>
      <w:r w:rsidRPr="00E1773F">
        <w:rPr>
          <w:rFonts w:ascii="Calibri" w:hAnsi="Calibri"/>
          <w:szCs w:val="24"/>
        </w:rPr>
        <w:t xml:space="preserve"> </w:t>
      </w:r>
      <w:r w:rsidRPr="00E1773F">
        <w:rPr>
          <w:rFonts w:ascii="Calibri" w:hAnsi="Calibri"/>
          <w:b/>
          <w:szCs w:val="24"/>
        </w:rPr>
        <w:t>6:</w:t>
      </w:r>
      <w:r w:rsidRPr="00E1773F">
        <w:rPr>
          <w:rFonts w:ascii="Calibri" w:hAnsi="Calibri"/>
          <w:szCs w:val="24"/>
        </w:rPr>
        <w:t xml:space="preserve"> 244-252</w:t>
      </w:r>
    </w:p>
    <w:p w14:paraId="4C368714" w14:textId="77777777" w:rsidR="001742AA" w:rsidRPr="00E1773F" w:rsidRDefault="001742AA" w:rsidP="00E1773F">
      <w:pPr>
        <w:ind w:right="-27"/>
        <w:jc w:val="both"/>
        <w:rPr>
          <w:rFonts w:ascii="Calibri" w:hAnsi="Calibri"/>
          <w:szCs w:val="24"/>
        </w:rPr>
      </w:pPr>
    </w:p>
    <w:p w14:paraId="62E8DAF6" w14:textId="77777777" w:rsidR="001742AA" w:rsidRPr="00E1773F" w:rsidRDefault="001742AA" w:rsidP="00E1773F">
      <w:pPr>
        <w:ind w:right="-27"/>
        <w:jc w:val="both"/>
        <w:rPr>
          <w:rFonts w:ascii="Calibri" w:hAnsi="Calibri"/>
          <w:szCs w:val="24"/>
        </w:rPr>
      </w:pPr>
      <w:r w:rsidRPr="00E1773F">
        <w:rPr>
          <w:rFonts w:ascii="Calibri" w:hAnsi="Calibri"/>
          <w:szCs w:val="24"/>
        </w:rPr>
        <w:t xml:space="preserve">7. E. Castren, Y. Ohga, M. P. Berzaghi, </w:t>
      </w:r>
      <w:r w:rsidRPr="00E1773F">
        <w:rPr>
          <w:rFonts w:ascii="Calibri" w:hAnsi="Calibri"/>
          <w:b/>
          <w:szCs w:val="24"/>
        </w:rPr>
        <w:t xml:space="preserve">G. Tzimagiorgis, </w:t>
      </w:r>
      <w:r w:rsidRPr="00E1773F">
        <w:rPr>
          <w:rFonts w:ascii="Calibri" w:hAnsi="Calibri"/>
          <w:szCs w:val="24"/>
        </w:rPr>
        <w:t xml:space="preserve">H. Thoenen, and D. Lindholm. (1994): bcl-2 messenger RNA is localized in neurons of the developing and adult rat brain. Neuroscience </w:t>
      </w:r>
      <w:r w:rsidRPr="00E1773F">
        <w:rPr>
          <w:rFonts w:ascii="Calibri" w:hAnsi="Calibri"/>
          <w:b/>
          <w:szCs w:val="24"/>
        </w:rPr>
        <w:t>61</w:t>
      </w:r>
      <w:r w:rsidRPr="00E1773F">
        <w:rPr>
          <w:rFonts w:ascii="Calibri" w:hAnsi="Calibri"/>
          <w:szCs w:val="24"/>
        </w:rPr>
        <w:t>: 165-177</w:t>
      </w:r>
    </w:p>
    <w:p w14:paraId="1A250143" w14:textId="77777777" w:rsidR="001742AA" w:rsidRPr="00E1773F" w:rsidRDefault="001742AA" w:rsidP="00E1773F">
      <w:pPr>
        <w:ind w:right="-27"/>
        <w:jc w:val="both"/>
        <w:rPr>
          <w:rFonts w:ascii="Calibri" w:hAnsi="Calibri"/>
          <w:szCs w:val="24"/>
        </w:rPr>
      </w:pPr>
    </w:p>
    <w:p w14:paraId="18AE1E6A" w14:textId="77777777" w:rsidR="001742AA" w:rsidRPr="00E1773F" w:rsidRDefault="001742AA" w:rsidP="00E1773F">
      <w:pPr>
        <w:ind w:right="-27"/>
        <w:jc w:val="both"/>
        <w:rPr>
          <w:rFonts w:ascii="Calibri" w:hAnsi="Calibri"/>
          <w:szCs w:val="24"/>
        </w:rPr>
      </w:pPr>
      <w:r w:rsidRPr="00E1773F">
        <w:rPr>
          <w:rFonts w:ascii="Calibri" w:hAnsi="Calibri"/>
          <w:szCs w:val="24"/>
        </w:rPr>
        <w:t xml:space="preserve">8. D. Lindholm, P. Carroll, </w:t>
      </w:r>
      <w:r w:rsidRPr="00E1773F">
        <w:rPr>
          <w:rFonts w:ascii="Calibri" w:hAnsi="Calibri"/>
          <w:b/>
          <w:szCs w:val="24"/>
        </w:rPr>
        <w:t>G. Tzimagiorgis</w:t>
      </w:r>
      <w:r w:rsidRPr="00E1773F">
        <w:rPr>
          <w:rFonts w:ascii="Calibri" w:hAnsi="Calibri"/>
          <w:szCs w:val="24"/>
        </w:rPr>
        <w:t xml:space="preserve"> and H. Thoenen. (1996): Autocrine-paracrine regulation of hippocampal neuron survival by IGF-1 and neurotrophins BDNF, NT-3 and NT-4. </w:t>
      </w:r>
      <w:r w:rsidRPr="00E1773F">
        <w:rPr>
          <w:rFonts w:ascii="Calibri" w:hAnsi="Calibri"/>
          <w:i/>
          <w:szCs w:val="24"/>
        </w:rPr>
        <w:t>Eur. J. Neurosci.</w:t>
      </w:r>
      <w:r w:rsidRPr="00E1773F">
        <w:rPr>
          <w:rFonts w:ascii="Calibri" w:hAnsi="Calibri"/>
          <w:szCs w:val="24"/>
        </w:rPr>
        <w:t xml:space="preserve"> </w:t>
      </w:r>
      <w:r w:rsidRPr="00E1773F">
        <w:rPr>
          <w:rFonts w:ascii="Calibri" w:hAnsi="Calibri"/>
          <w:b/>
          <w:szCs w:val="24"/>
        </w:rPr>
        <w:t>8:</w:t>
      </w:r>
      <w:r w:rsidRPr="00E1773F">
        <w:rPr>
          <w:rFonts w:ascii="Calibri" w:hAnsi="Calibri"/>
          <w:szCs w:val="24"/>
        </w:rPr>
        <w:t xml:space="preserve"> 1452-1460</w:t>
      </w:r>
    </w:p>
    <w:p w14:paraId="6AD18F63" w14:textId="77777777" w:rsidR="001742AA" w:rsidRPr="00E1773F" w:rsidRDefault="001742AA" w:rsidP="00E1773F">
      <w:pPr>
        <w:ind w:right="-27"/>
        <w:jc w:val="both"/>
        <w:rPr>
          <w:rFonts w:ascii="Calibri" w:hAnsi="Calibri"/>
          <w:szCs w:val="24"/>
        </w:rPr>
      </w:pPr>
    </w:p>
    <w:p w14:paraId="0476C2BA" w14:textId="77777777" w:rsidR="001742AA" w:rsidRPr="00E1773F" w:rsidRDefault="001742AA" w:rsidP="00E1773F">
      <w:pPr>
        <w:ind w:right="-27"/>
        <w:jc w:val="both"/>
        <w:rPr>
          <w:rFonts w:ascii="Calibri" w:hAnsi="Calibri"/>
          <w:szCs w:val="24"/>
        </w:rPr>
      </w:pPr>
      <w:r w:rsidRPr="00E1773F">
        <w:rPr>
          <w:rFonts w:ascii="Calibri" w:hAnsi="Calibri"/>
          <w:szCs w:val="24"/>
        </w:rPr>
        <w:t xml:space="preserve">9. </w:t>
      </w:r>
      <w:r w:rsidRPr="00E1773F">
        <w:rPr>
          <w:rFonts w:ascii="Calibri" w:hAnsi="Calibri"/>
          <w:b/>
          <w:szCs w:val="24"/>
        </w:rPr>
        <w:t xml:space="preserve">G. Tzimagiorgis, </w:t>
      </w:r>
      <w:r w:rsidRPr="00E1773F">
        <w:rPr>
          <w:rFonts w:ascii="Calibri" w:hAnsi="Calibri"/>
          <w:szCs w:val="24"/>
        </w:rPr>
        <w:t xml:space="preserve">T. M. Michaelidis, D. Lindholm and H. Thoenen. (1996): Introduction of the negative selection marker into a replacement vector by a simple ligation step. </w:t>
      </w:r>
      <w:r w:rsidRPr="00E1773F">
        <w:rPr>
          <w:rFonts w:ascii="Calibri" w:hAnsi="Calibri"/>
          <w:i/>
          <w:szCs w:val="24"/>
        </w:rPr>
        <w:t>Nucleic Acids Res.</w:t>
      </w:r>
      <w:r w:rsidRPr="00E1773F">
        <w:rPr>
          <w:rFonts w:ascii="Calibri" w:hAnsi="Calibri"/>
          <w:szCs w:val="24"/>
        </w:rPr>
        <w:t xml:space="preserve"> </w:t>
      </w:r>
      <w:r w:rsidRPr="00E1773F">
        <w:rPr>
          <w:rFonts w:ascii="Calibri" w:hAnsi="Calibri"/>
          <w:b/>
          <w:szCs w:val="24"/>
        </w:rPr>
        <w:t>24:</w:t>
      </w:r>
      <w:r w:rsidRPr="00E1773F">
        <w:rPr>
          <w:rFonts w:ascii="Calibri" w:hAnsi="Calibri"/>
          <w:szCs w:val="24"/>
        </w:rPr>
        <w:t xml:space="preserve"> 3476-3477</w:t>
      </w:r>
    </w:p>
    <w:p w14:paraId="5B19137D" w14:textId="77777777" w:rsidR="001742AA" w:rsidRPr="00E1773F" w:rsidRDefault="001742AA" w:rsidP="00E1773F">
      <w:pPr>
        <w:ind w:right="-27"/>
        <w:jc w:val="both"/>
        <w:rPr>
          <w:rFonts w:ascii="Calibri" w:hAnsi="Calibri"/>
          <w:szCs w:val="24"/>
        </w:rPr>
      </w:pPr>
    </w:p>
    <w:p w14:paraId="6C0D8BE8" w14:textId="77777777" w:rsidR="001742AA" w:rsidRPr="00E1773F" w:rsidRDefault="001742AA" w:rsidP="00E1773F">
      <w:pPr>
        <w:ind w:right="-27"/>
        <w:jc w:val="both"/>
        <w:rPr>
          <w:rFonts w:ascii="Calibri" w:hAnsi="Calibri"/>
          <w:szCs w:val="24"/>
        </w:rPr>
      </w:pPr>
      <w:r w:rsidRPr="00E1773F">
        <w:rPr>
          <w:rFonts w:ascii="Calibri" w:hAnsi="Calibri"/>
          <w:szCs w:val="24"/>
        </w:rPr>
        <w:t xml:space="preserve">10. </w:t>
      </w:r>
      <w:r w:rsidRPr="00E1773F">
        <w:rPr>
          <w:rFonts w:ascii="Calibri" w:hAnsi="Calibri"/>
          <w:b/>
          <w:szCs w:val="24"/>
        </w:rPr>
        <w:t xml:space="preserve">G. Tzimagiorgis </w:t>
      </w:r>
      <w:r w:rsidRPr="00E1773F">
        <w:rPr>
          <w:rFonts w:ascii="Calibri" w:hAnsi="Calibri"/>
          <w:szCs w:val="24"/>
        </w:rPr>
        <w:t xml:space="preserve">(1992). Strucrural and functional analysis of the human and mouse glutamate dehydrogenase genes. </w:t>
      </w:r>
      <w:proofErr w:type="gramStart"/>
      <w:r w:rsidRPr="00E1773F">
        <w:rPr>
          <w:rFonts w:ascii="Calibri" w:hAnsi="Calibri"/>
          <w:szCs w:val="24"/>
        </w:rPr>
        <w:t>Molecular analysis of GLUD1 gene in certain forms of human neurological disorders.</w:t>
      </w:r>
      <w:proofErr w:type="gramEnd"/>
      <w:r w:rsidRPr="00E1773F">
        <w:rPr>
          <w:rFonts w:ascii="Calibri" w:hAnsi="Calibri"/>
          <w:szCs w:val="24"/>
        </w:rPr>
        <w:t xml:space="preserve"> PhD Thesis, University of Crete</w:t>
      </w:r>
    </w:p>
    <w:p w14:paraId="5EBD39E4" w14:textId="77777777" w:rsidR="001742AA" w:rsidRPr="00E1773F" w:rsidRDefault="001742AA" w:rsidP="00E1773F">
      <w:pPr>
        <w:ind w:right="-27"/>
        <w:jc w:val="both"/>
        <w:rPr>
          <w:rFonts w:ascii="Calibri" w:hAnsi="Calibri"/>
          <w:szCs w:val="24"/>
        </w:rPr>
      </w:pPr>
    </w:p>
    <w:p w14:paraId="1C62CE5A" w14:textId="77777777" w:rsidR="001742AA" w:rsidRPr="00E1773F" w:rsidRDefault="001742AA" w:rsidP="00E1773F">
      <w:pPr>
        <w:widowControl w:val="0"/>
        <w:tabs>
          <w:tab w:val="left" w:pos="560"/>
          <w:tab w:val="left" w:pos="6720"/>
        </w:tabs>
        <w:autoSpaceDE w:val="0"/>
        <w:autoSpaceDN w:val="0"/>
        <w:adjustRightInd w:val="0"/>
        <w:ind w:right="-27"/>
        <w:jc w:val="both"/>
        <w:rPr>
          <w:rFonts w:ascii="Calibri" w:hAnsi="Calibri"/>
          <w:szCs w:val="24"/>
          <w:lang w:eastAsia="en-US" w:bidi="x-none"/>
        </w:rPr>
      </w:pPr>
      <w:r w:rsidRPr="00E1773F">
        <w:rPr>
          <w:rFonts w:ascii="Calibri" w:hAnsi="Calibri"/>
          <w:szCs w:val="24"/>
          <w:lang w:eastAsia="en-US" w:bidi="x-none"/>
        </w:rPr>
        <w:t xml:space="preserve">11. S. Kouidou, T. Agidou, A. Kyrkou, A. Andreou, T. Katopodi, E. Georgiou, D. Krikelis, A. Dimitriadou, P. Spanos, C. Tsilikas, Ch. Destouni and </w:t>
      </w:r>
      <w:r w:rsidRPr="00E1773F">
        <w:rPr>
          <w:rFonts w:ascii="Calibri" w:hAnsi="Calibri"/>
          <w:b/>
          <w:szCs w:val="24"/>
          <w:lang w:eastAsia="en-US" w:bidi="x-none"/>
        </w:rPr>
        <w:t>G. Tzimagiorgis</w:t>
      </w:r>
      <w:r w:rsidRPr="00E1773F">
        <w:rPr>
          <w:rFonts w:ascii="Calibri" w:hAnsi="Calibri"/>
          <w:szCs w:val="24"/>
          <w:lang w:eastAsia="en-US" w:bidi="x-none"/>
        </w:rPr>
        <w:t xml:space="preserve"> (2005). </w:t>
      </w:r>
      <w:proofErr w:type="gramStart"/>
      <w:r w:rsidRPr="00E1773F">
        <w:rPr>
          <w:rFonts w:ascii="Calibri" w:hAnsi="Calibri"/>
          <w:szCs w:val="24"/>
          <w:lang w:eastAsia="en-US" w:bidi="x-none"/>
        </w:rPr>
        <w:t xml:space="preserve">Non-CpG cytosine methylation of </w:t>
      </w:r>
      <w:r w:rsidRPr="00E1773F">
        <w:rPr>
          <w:rFonts w:ascii="Calibri" w:hAnsi="Calibri"/>
          <w:i/>
          <w:szCs w:val="24"/>
          <w:lang w:eastAsia="en-US" w:bidi="x-none"/>
        </w:rPr>
        <w:t>p53</w:t>
      </w:r>
      <w:r w:rsidRPr="00E1773F">
        <w:rPr>
          <w:rFonts w:ascii="Calibri" w:hAnsi="Calibri"/>
          <w:szCs w:val="24"/>
          <w:lang w:eastAsia="en-US" w:bidi="x-none"/>
        </w:rPr>
        <w:t xml:space="preserve"> exon 5 in non-small cell lung carcinoma.</w:t>
      </w:r>
      <w:proofErr w:type="gramEnd"/>
      <w:r w:rsidRPr="00E1773F">
        <w:rPr>
          <w:rFonts w:ascii="Calibri" w:hAnsi="Calibri"/>
          <w:szCs w:val="24"/>
          <w:lang w:eastAsia="en-US" w:bidi="x-none"/>
        </w:rPr>
        <w:t xml:space="preserve"> </w:t>
      </w:r>
      <w:r w:rsidRPr="00E1773F">
        <w:rPr>
          <w:rFonts w:ascii="Calibri" w:hAnsi="Calibri"/>
          <w:i/>
          <w:szCs w:val="24"/>
          <w:lang w:eastAsia="en-US" w:bidi="x-none"/>
        </w:rPr>
        <w:t xml:space="preserve">Lung </w:t>
      </w:r>
      <w:proofErr w:type="gramStart"/>
      <w:r w:rsidRPr="00E1773F">
        <w:rPr>
          <w:rFonts w:ascii="Calibri" w:hAnsi="Calibri"/>
          <w:i/>
          <w:szCs w:val="24"/>
          <w:lang w:eastAsia="en-US" w:bidi="x-none"/>
        </w:rPr>
        <w:t>Cancer</w:t>
      </w:r>
      <w:r w:rsidRPr="00E1773F">
        <w:rPr>
          <w:rFonts w:ascii="Calibri" w:hAnsi="Calibri"/>
          <w:szCs w:val="24"/>
          <w:lang w:eastAsia="en-US" w:bidi="x-none"/>
        </w:rPr>
        <w:t xml:space="preserve">  </w:t>
      </w:r>
      <w:r w:rsidRPr="00E1773F">
        <w:rPr>
          <w:rFonts w:ascii="Calibri" w:hAnsi="Calibri"/>
          <w:b/>
          <w:szCs w:val="24"/>
          <w:lang w:eastAsia="en-US" w:bidi="x-none"/>
        </w:rPr>
        <w:t>50</w:t>
      </w:r>
      <w:r w:rsidRPr="00E1773F">
        <w:rPr>
          <w:rFonts w:ascii="Calibri" w:hAnsi="Calibri"/>
          <w:szCs w:val="24"/>
          <w:lang w:eastAsia="en-US" w:bidi="x-none"/>
        </w:rPr>
        <w:t>:299</w:t>
      </w:r>
      <w:proofErr w:type="gramEnd"/>
      <w:r w:rsidRPr="00E1773F">
        <w:rPr>
          <w:rFonts w:ascii="Calibri" w:hAnsi="Calibri"/>
          <w:szCs w:val="24"/>
          <w:lang w:eastAsia="en-US" w:bidi="x-none"/>
        </w:rPr>
        <w:t>-307</w:t>
      </w:r>
    </w:p>
    <w:p w14:paraId="1593031A" w14:textId="77777777" w:rsidR="001742AA" w:rsidRPr="00E1773F" w:rsidRDefault="001742AA" w:rsidP="00E1773F">
      <w:pPr>
        <w:widowControl w:val="0"/>
        <w:autoSpaceDE w:val="0"/>
        <w:autoSpaceDN w:val="0"/>
        <w:adjustRightInd w:val="0"/>
        <w:ind w:right="-27"/>
        <w:jc w:val="both"/>
        <w:rPr>
          <w:rFonts w:ascii="Calibri" w:hAnsi="Calibri"/>
          <w:szCs w:val="24"/>
          <w:lang w:eastAsia="en-US" w:bidi="x-none"/>
        </w:rPr>
      </w:pPr>
    </w:p>
    <w:p w14:paraId="43EABCF5" w14:textId="77777777" w:rsidR="001742AA" w:rsidRPr="00E1773F" w:rsidRDefault="001742AA" w:rsidP="00E1773F">
      <w:pPr>
        <w:widowControl w:val="0"/>
        <w:autoSpaceDE w:val="0"/>
        <w:autoSpaceDN w:val="0"/>
        <w:adjustRightInd w:val="0"/>
        <w:ind w:right="-27"/>
        <w:jc w:val="both"/>
        <w:rPr>
          <w:rFonts w:ascii="Calibri" w:hAnsi="Calibri"/>
          <w:szCs w:val="24"/>
        </w:rPr>
      </w:pPr>
      <w:r w:rsidRPr="00E1773F">
        <w:rPr>
          <w:rFonts w:ascii="Calibri" w:hAnsi="Calibri"/>
          <w:szCs w:val="24"/>
          <w:lang w:eastAsia="en-US" w:bidi="x-none"/>
        </w:rPr>
        <w:t xml:space="preserve">12. </w:t>
      </w:r>
      <w:r w:rsidRPr="00E1773F">
        <w:rPr>
          <w:rFonts w:ascii="Calibri" w:hAnsi="Calibri"/>
          <w:szCs w:val="24"/>
        </w:rPr>
        <w:t xml:space="preserve">T. Agidou, E. Georgiou, A. Kyrkou, </w:t>
      </w:r>
      <w:r w:rsidRPr="00E1773F">
        <w:rPr>
          <w:rFonts w:ascii="Calibri" w:hAnsi="Calibri"/>
          <w:b/>
          <w:szCs w:val="24"/>
        </w:rPr>
        <w:t>G. Tzimagiorgis,</w:t>
      </w:r>
      <w:r w:rsidRPr="00E1773F">
        <w:rPr>
          <w:rFonts w:ascii="Calibri" w:hAnsi="Calibri"/>
          <w:szCs w:val="24"/>
        </w:rPr>
        <w:t xml:space="preserve"> P. Spanos, G. Karkanis and S. Kouidou (2005). </w:t>
      </w:r>
      <w:proofErr w:type="gramStart"/>
      <w:r w:rsidRPr="00E1773F">
        <w:rPr>
          <w:rFonts w:ascii="Calibri" w:hAnsi="Calibri"/>
          <w:i/>
          <w:szCs w:val="24"/>
        </w:rPr>
        <w:t>p53</w:t>
      </w:r>
      <w:proofErr w:type="gramEnd"/>
      <w:r w:rsidRPr="00E1773F">
        <w:rPr>
          <w:rFonts w:ascii="Calibri" w:hAnsi="Calibri"/>
          <w:szCs w:val="24"/>
        </w:rPr>
        <w:t xml:space="preserve"> expression anomalies of exons 4-9 in lung carcinomas. </w:t>
      </w:r>
      <w:r w:rsidRPr="00E1773F">
        <w:rPr>
          <w:rFonts w:ascii="Calibri" w:hAnsi="Calibri"/>
          <w:i/>
          <w:szCs w:val="24"/>
        </w:rPr>
        <w:t xml:space="preserve">Annals Med. School, Aristotle University </w:t>
      </w:r>
      <w:r w:rsidRPr="00E1773F">
        <w:rPr>
          <w:rFonts w:ascii="Calibri" w:hAnsi="Calibri"/>
          <w:bCs/>
          <w:i/>
          <w:szCs w:val="24"/>
        </w:rPr>
        <w:t>(AUMJ)</w:t>
      </w:r>
      <w:r w:rsidRPr="00E1773F">
        <w:rPr>
          <w:rFonts w:ascii="Calibri" w:hAnsi="Calibri"/>
          <w:bCs/>
          <w:szCs w:val="24"/>
        </w:rPr>
        <w:t xml:space="preserve"> </w:t>
      </w:r>
      <w:r w:rsidRPr="00E1773F">
        <w:rPr>
          <w:rFonts w:ascii="Calibri" w:hAnsi="Calibri"/>
          <w:b/>
          <w:szCs w:val="24"/>
        </w:rPr>
        <w:t>32</w:t>
      </w:r>
      <w:r w:rsidRPr="00E1773F">
        <w:rPr>
          <w:rFonts w:ascii="Calibri" w:hAnsi="Calibri"/>
          <w:szCs w:val="24"/>
        </w:rPr>
        <w:t>(2): 101-105</w:t>
      </w:r>
    </w:p>
    <w:p w14:paraId="1F5FEBE8" w14:textId="77777777" w:rsidR="001742AA" w:rsidRPr="00E1773F" w:rsidRDefault="001742AA" w:rsidP="00E1773F">
      <w:pPr>
        <w:ind w:right="-27"/>
        <w:jc w:val="both"/>
        <w:rPr>
          <w:rFonts w:ascii="Calibri" w:hAnsi="Calibri"/>
          <w:szCs w:val="24"/>
          <w:lang w:eastAsia="en-US" w:bidi="x-none"/>
        </w:rPr>
      </w:pPr>
    </w:p>
    <w:p w14:paraId="3DE9E226" w14:textId="77777777" w:rsidR="001742AA" w:rsidRPr="00E1773F" w:rsidRDefault="001742AA" w:rsidP="00E1773F">
      <w:pPr>
        <w:widowControl w:val="0"/>
        <w:autoSpaceDE w:val="0"/>
        <w:autoSpaceDN w:val="0"/>
        <w:adjustRightInd w:val="0"/>
        <w:ind w:right="-27"/>
        <w:jc w:val="both"/>
        <w:rPr>
          <w:rFonts w:ascii="Calibri" w:hAnsi="Calibri"/>
          <w:szCs w:val="24"/>
          <w:lang w:eastAsia="en-US" w:bidi="x-none"/>
        </w:rPr>
      </w:pPr>
      <w:r w:rsidRPr="00E1773F">
        <w:rPr>
          <w:rFonts w:ascii="Calibri" w:hAnsi="Calibri"/>
          <w:szCs w:val="24"/>
          <w:lang w:eastAsia="en-US" w:bidi="x-none"/>
        </w:rPr>
        <w:t xml:space="preserve">13. M. Kourti, N. Vavatsi, N. Gombakis, </w:t>
      </w:r>
      <w:r w:rsidRPr="00E1773F">
        <w:rPr>
          <w:rFonts w:ascii="Calibri" w:hAnsi="Calibri"/>
          <w:b/>
          <w:szCs w:val="24"/>
          <w:lang w:eastAsia="en-US" w:bidi="x-none"/>
        </w:rPr>
        <w:t>G. Tzimagiorgis</w:t>
      </w:r>
      <w:r w:rsidRPr="00E1773F">
        <w:rPr>
          <w:rFonts w:ascii="Calibri" w:hAnsi="Calibri"/>
          <w:szCs w:val="24"/>
          <w:lang w:eastAsia="en-US" w:bidi="x-none"/>
        </w:rPr>
        <w:t xml:space="preserve">, V. Sidi, D. Koliouskas and F. Athanassiadou (2006). </w:t>
      </w:r>
      <w:proofErr w:type="gramStart"/>
      <w:r w:rsidRPr="00E1773F">
        <w:rPr>
          <w:rFonts w:ascii="Calibri" w:hAnsi="Calibri"/>
          <w:szCs w:val="24"/>
          <w:lang w:eastAsia="en-US" w:bidi="x-none"/>
        </w:rPr>
        <w:t>Increased expression of multidrug resistance gene (MDR1) at relapse in a child with acute lymphoblastic leukemia.</w:t>
      </w:r>
      <w:proofErr w:type="gramEnd"/>
      <w:r w:rsidRPr="00E1773F">
        <w:rPr>
          <w:rFonts w:ascii="Calibri" w:hAnsi="Calibri"/>
          <w:szCs w:val="24"/>
          <w:lang w:eastAsia="en-US" w:bidi="x-none"/>
        </w:rPr>
        <w:t xml:space="preserve"> </w:t>
      </w:r>
      <w:r w:rsidRPr="00E1773F">
        <w:rPr>
          <w:rFonts w:ascii="Calibri" w:hAnsi="Calibri"/>
          <w:i/>
          <w:szCs w:val="24"/>
          <w:lang w:eastAsia="en-US" w:bidi="x-none"/>
        </w:rPr>
        <w:t>Pediatr. Hematol. Oncol</w:t>
      </w:r>
      <w:r w:rsidRPr="00E1773F">
        <w:rPr>
          <w:rFonts w:ascii="Calibri" w:hAnsi="Calibri"/>
          <w:szCs w:val="24"/>
          <w:lang w:eastAsia="en-US" w:bidi="x-none"/>
        </w:rPr>
        <w:t xml:space="preserve">. </w:t>
      </w:r>
      <w:proofErr w:type="gramStart"/>
      <w:r w:rsidRPr="00E1773F">
        <w:rPr>
          <w:rFonts w:ascii="Calibri" w:hAnsi="Calibri"/>
          <w:b/>
          <w:szCs w:val="24"/>
          <w:lang w:eastAsia="en-US" w:bidi="x-none"/>
        </w:rPr>
        <w:t>23</w:t>
      </w:r>
      <w:r w:rsidRPr="00E1773F">
        <w:rPr>
          <w:rFonts w:ascii="Calibri" w:hAnsi="Calibri"/>
          <w:szCs w:val="24"/>
          <w:lang w:eastAsia="en-US" w:bidi="x-none"/>
        </w:rPr>
        <w:t>:489-494.</w:t>
      </w:r>
      <w:proofErr w:type="gramEnd"/>
    </w:p>
    <w:p w14:paraId="50958E7D" w14:textId="77777777" w:rsidR="001742AA" w:rsidRPr="00E1773F" w:rsidRDefault="001742AA" w:rsidP="00E1773F">
      <w:pPr>
        <w:ind w:right="-27"/>
        <w:jc w:val="both"/>
        <w:rPr>
          <w:rFonts w:ascii="Calibri" w:hAnsi="Calibri"/>
          <w:szCs w:val="24"/>
        </w:rPr>
      </w:pPr>
    </w:p>
    <w:p w14:paraId="14884494" w14:textId="77777777" w:rsidR="001742AA" w:rsidRPr="00E1773F" w:rsidRDefault="001742AA" w:rsidP="00E1773F">
      <w:pPr>
        <w:ind w:right="-27"/>
        <w:jc w:val="both"/>
        <w:rPr>
          <w:rFonts w:ascii="Calibri" w:hAnsi="Calibri"/>
          <w:b/>
          <w:szCs w:val="24"/>
          <w:lang w:eastAsia="en-US" w:bidi="x-none"/>
        </w:rPr>
      </w:pPr>
      <w:r w:rsidRPr="00E1773F">
        <w:rPr>
          <w:rFonts w:ascii="Calibri" w:hAnsi="Calibri"/>
          <w:szCs w:val="24"/>
        </w:rPr>
        <w:t xml:space="preserve">14. </w:t>
      </w:r>
      <w:r w:rsidRPr="00E1773F">
        <w:rPr>
          <w:rFonts w:ascii="Calibri" w:hAnsi="Calibri"/>
          <w:szCs w:val="24"/>
          <w:lang w:eastAsia="en-US" w:bidi="x-none"/>
        </w:rPr>
        <w:t xml:space="preserve">E. Georgiou, R. Valeri, </w:t>
      </w:r>
      <w:r w:rsidRPr="00E1773F">
        <w:rPr>
          <w:rFonts w:ascii="Calibri" w:hAnsi="Calibri"/>
          <w:b/>
          <w:szCs w:val="24"/>
          <w:lang w:eastAsia="en-US" w:bidi="x-none"/>
        </w:rPr>
        <w:t>G. Tzimagiorgis</w:t>
      </w:r>
      <w:r w:rsidRPr="00E1773F">
        <w:rPr>
          <w:rFonts w:ascii="Calibri" w:hAnsi="Calibri"/>
          <w:szCs w:val="24"/>
          <w:lang w:eastAsia="en-US" w:bidi="x-none"/>
        </w:rPr>
        <w:t>, J. Anzel, D. Krikelis, C. Tsilikas, G. Sarikos, Ch. Destouni, A. Dimitriadou and S. Kouidou</w:t>
      </w:r>
      <w:r w:rsidRPr="00E1773F">
        <w:rPr>
          <w:rFonts w:ascii="Calibri" w:hAnsi="Calibri"/>
          <w:b/>
          <w:szCs w:val="24"/>
          <w:lang w:eastAsia="en-US" w:bidi="x-none"/>
        </w:rPr>
        <w:t xml:space="preserve"> </w:t>
      </w:r>
      <w:r w:rsidRPr="00E1773F">
        <w:rPr>
          <w:rFonts w:ascii="Calibri" w:hAnsi="Calibri"/>
          <w:szCs w:val="24"/>
          <w:lang w:eastAsia="en-US" w:bidi="x-none"/>
        </w:rPr>
        <w:t xml:space="preserve">(2007). Aberrant </w:t>
      </w:r>
      <w:r w:rsidRPr="00E1773F">
        <w:rPr>
          <w:rFonts w:ascii="Calibri" w:hAnsi="Calibri"/>
          <w:i/>
          <w:szCs w:val="24"/>
          <w:lang w:eastAsia="en-US" w:bidi="x-none"/>
        </w:rPr>
        <w:t>p16</w:t>
      </w:r>
      <w:r w:rsidRPr="00E1773F">
        <w:rPr>
          <w:rFonts w:ascii="Calibri" w:hAnsi="Calibri"/>
          <w:szCs w:val="24"/>
          <w:lang w:eastAsia="en-US" w:bidi="x-none"/>
        </w:rPr>
        <w:t xml:space="preserve"> promoter methylation among Greek lung cancer patients and smokers: correlation with smoking. </w:t>
      </w:r>
      <w:proofErr w:type="gramStart"/>
      <w:r w:rsidRPr="00E1773F">
        <w:rPr>
          <w:rFonts w:ascii="Calibri" w:hAnsi="Calibri"/>
          <w:i/>
          <w:szCs w:val="24"/>
          <w:lang w:eastAsia="en-US" w:bidi="x-none"/>
        </w:rPr>
        <w:t>Eur. Lung Cancer Prevent</w:t>
      </w:r>
      <w:r w:rsidRPr="00E1773F">
        <w:rPr>
          <w:rFonts w:ascii="Calibri" w:hAnsi="Calibri"/>
          <w:szCs w:val="24"/>
          <w:lang w:eastAsia="en-US" w:bidi="x-none"/>
        </w:rPr>
        <w:t>.</w:t>
      </w:r>
      <w:proofErr w:type="gramEnd"/>
      <w:r w:rsidRPr="00E1773F">
        <w:rPr>
          <w:rFonts w:ascii="Calibri" w:hAnsi="Calibri"/>
          <w:szCs w:val="24"/>
          <w:lang w:eastAsia="en-US" w:bidi="x-none"/>
        </w:rPr>
        <w:t xml:space="preserve"> </w:t>
      </w:r>
      <w:r w:rsidRPr="00E1773F">
        <w:rPr>
          <w:rFonts w:ascii="Calibri" w:hAnsi="Calibri"/>
          <w:bCs/>
          <w:szCs w:val="24"/>
        </w:rPr>
        <w:t>16: 396-402</w:t>
      </w:r>
    </w:p>
    <w:p w14:paraId="4ABB9C36" w14:textId="77777777" w:rsidR="001742AA" w:rsidRPr="00E1773F" w:rsidRDefault="001742AA" w:rsidP="00E1773F">
      <w:pPr>
        <w:widowControl w:val="0"/>
        <w:autoSpaceDE w:val="0"/>
        <w:autoSpaceDN w:val="0"/>
        <w:adjustRightInd w:val="0"/>
        <w:jc w:val="both"/>
        <w:rPr>
          <w:rFonts w:ascii="Calibri" w:hAnsi="Calibri"/>
          <w:bCs/>
          <w:szCs w:val="24"/>
        </w:rPr>
      </w:pPr>
    </w:p>
    <w:p w14:paraId="1A64912C" w14:textId="77777777" w:rsidR="001742AA" w:rsidRPr="00E1773F" w:rsidRDefault="001742AA" w:rsidP="00E1773F">
      <w:pPr>
        <w:widowControl w:val="0"/>
        <w:autoSpaceDE w:val="0"/>
        <w:autoSpaceDN w:val="0"/>
        <w:adjustRightInd w:val="0"/>
        <w:jc w:val="both"/>
        <w:rPr>
          <w:rFonts w:ascii="Calibri" w:hAnsi="Calibri"/>
          <w:bCs/>
          <w:szCs w:val="24"/>
        </w:rPr>
      </w:pPr>
      <w:r w:rsidRPr="00E1773F">
        <w:rPr>
          <w:rFonts w:ascii="Calibri" w:hAnsi="Calibri"/>
          <w:bCs/>
          <w:szCs w:val="24"/>
        </w:rPr>
        <w:t xml:space="preserve">15. Μ. Kourti, Ν. Vavatsi, Ν. Gombakis, V. Sidi, </w:t>
      </w:r>
      <w:r w:rsidRPr="00E1773F">
        <w:rPr>
          <w:rFonts w:ascii="Calibri" w:hAnsi="Calibri"/>
          <w:b/>
          <w:bCs/>
          <w:szCs w:val="24"/>
        </w:rPr>
        <w:t>G. Tzimagiorgis</w:t>
      </w:r>
      <w:r w:rsidRPr="00E1773F">
        <w:rPr>
          <w:rFonts w:ascii="Calibri" w:hAnsi="Calibri"/>
          <w:bCs/>
          <w:szCs w:val="24"/>
        </w:rPr>
        <w:t xml:space="preserve">, T. Papageorgiou, D. Koliouskas and F. Athanassiadou (2007). </w:t>
      </w:r>
      <w:proofErr w:type="gramStart"/>
      <w:r w:rsidRPr="00E1773F">
        <w:rPr>
          <w:rFonts w:ascii="Calibri" w:hAnsi="Calibri"/>
          <w:bCs/>
          <w:szCs w:val="24"/>
        </w:rPr>
        <w:t>Expression of multidrug resistance 1 (MDR1), multidrug resistance-related protein 1 (MRP1), lung resistance protein (LRP), and breast cancer resistance protein (BCRP) genes and clinical outcome in childhood acute lymphoblastic leukemia.</w:t>
      </w:r>
      <w:proofErr w:type="gramEnd"/>
      <w:r w:rsidRPr="00E1773F">
        <w:rPr>
          <w:rFonts w:ascii="Calibri" w:hAnsi="Calibri"/>
          <w:bCs/>
          <w:szCs w:val="24"/>
        </w:rPr>
        <w:t xml:space="preserve"> </w:t>
      </w:r>
      <w:proofErr w:type="gramStart"/>
      <w:r w:rsidRPr="00E1773F">
        <w:rPr>
          <w:rFonts w:ascii="Calibri" w:hAnsi="Calibri"/>
          <w:bCs/>
          <w:i/>
          <w:szCs w:val="24"/>
        </w:rPr>
        <w:t>Int J Hematol</w:t>
      </w:r>
      <w:r w:rsidRPr="00E1773F">
        <w:rPr>
          <w:rFonts w:ascii="Calibri" w:hAnsi="Calibri"/>
          <w:bCs/>
          <w:szCs w:val="24"/>
        </w:rPr>
        <w:t>.</w:t>
      </w:r>
      <w:proofErr w:type="gramEnd"/>
      <w:r w:rsidRPr="00E1773F">
        <w:rPr>
          <w:rFonts w:ascii="Calibri" w:hAnsi="Calibri"/>
          <w:bCs/>
          <w:szCs w:val="24"/>
        </w:rPr>
        <w:t xml:space="preserve"> Aug. 86(2)</w:t>
      </w:r>
      <w:proofErr w:type="gramStart"/>
      <w:r w:rsidRPr="00E1773F">
        <w:rPr>
          <w:rFonts w:ascii="Calibri" w:hAnsi="Calibri"/>
          <w:bCs/>
          <w:szCs w:val="24"/>
        </w:rPr>
        <w:t>:166</w:t>
      </w:r>
      <w:proofErr w:type="gramEnd"/>
      <w:r w:rsidRPr="00E1773F">
        <w:rPr>
          <w:rFonts w:ascii="Calibri" w:hAnsi="Calibri"/>
          <w:bCs/>
          <w:szCs w:val="24"/>
        </w:rPr>
        <w:t>-73.</w:t>
      </w:r>
    </w:p>
    <w:p w14:paraId="1F21F863" w14:textId="77777777" w:rsidR="001742AA" w:rsidRPr="00E1773F" w:rsidRDefault="001742AA" w:rsidP="00E1773F">
      <w:pPr>
        <w:widowControl w:val="0"/>
        <w:autoSpaceDE w:val="0"/>
        <w:autoSpaceDN w:val="0"/>
        <w:adjustRightInd w:val="0"/>
        <w:jc w:val="both"/>
        <w:rPr>
          <w:rFonts w:ascii="Calibri" w:hAnsi="Calibri"/>
          <w:bCs/>
          <w:szCs w:val="24"/>
        </w:rPr>
      </w:pPr>
    </w:p>
    <w:p w14:paraId="7542B8AA" w14:textId="77777777" w:rsidR="001742AA" w:rsidRPr="00E1773F" w:rsidRDefault="001742AA" w:rsidP="00E17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Cs/>
          <w:szCs w:val="24"/>
        </w:rPr>
      </w:pPr>
      <w:r w:rsidRPr="00E1773F">
        <w:rPr>
          <w:rFonts w:ascii="Calibri" w:hAnsi="Calibri"/>
          <w:bCs/>
          <w:szCs w:val="24"/>
        </w:rPr>
        <w:t xml:space="preserve">16. D. Chatzidimitriou, A. Melidou, G. Gioula, M. Exindari, </w:t>
      </w:r>
      <w:r w:rsidRPr="00E1773F">
        <w:rPr>
          <w:rFonts w:ascii="Calibri" w:hAnsi="Calibri"/>
          <w:b/>
          <w:bCs/>
          <w:szCs w:val="24"/>
        </w:rPr>
        <w:t>G. Τzimagiorgis,</w:t>
      </w:r>
      <w:r w:rsidRPr="00E1773F">
        <w:rPr>
          <w:rFonts w:ascii="Calibri" w:hAnsi="Calibri"/>
          <w:bCs/>
          <w:szCs w:val="24"/>
        </w:rPr>
        <w:t xml:space="preserve"> N. Vavatsi-Christaki, Evdoxia Diza-Mataftsi (2009). </w:t>
      </w:r>
      <w:proofErr w:type="gramStart"/>
      <w:r w:rsidRPr="00E1773F">
        <w:rPr>
          <w:rFonts w:ascii="Calibri" w:hAnsi="Calibri"/>
          <w:bCs/>
          <w:szCs w:val="24"/>
        </w:rPr>
        <w:t>Detection of Chlamydia pneumoniae (Chlamydophila pneumoniae) DNA in atherosclerotic plaques and its molecular analysis in northern Greece.</w:t>
      </w:r>
      <w:proofErr w:type="gramEnd"/>
      <w:r w:rsidRPr="00E1773F">
        <w:rPr>
          <w:rFonts w:ascii="Calibri" w:hAnsi="Calibri"/>
          <w:bCs/>
          <w:szCs w:val="24"/>
        </w:rPr>
        <w:t xml:space="preserve"> AUMJ, Vol: 36 (Issue: 1), p: 45-51 </w:t>
      </w:r>
    </w:p>
    <w:p w14:paraId="1BB355A2" w14:textId="77777777" w:rsidR="001742AA" w:rsidRPr="00E1773F" w:rsidRDefault="001742AA" w:rsidP="00E177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Cs/>
          <w:szCs w:val="24"/>
        </w:rPr>
      </w:pPr>
    </w:p>
    <w:p w14:paraId="49E8F5B4" w14:textId="77777777" w:rsidR="001742AA" w:rsidRPr="00E1773F" w:rsidRDefault="001742AA" w:rsidP="00E1773F">
      <w:pPr>
        <w:widowControl w:val="0"/>
        <w:autoSpaceDE w:val="0"/>
        <w:autoSpaceDN w:val="0"/>
        <w:adjustRightInd w:val="0"/>
        <w:jc w:val="both"/>
        <w:rPr>
          <w:rFonts w:ascii="Calibri" w:hAnsi="Calibri"/>
          <w:bCs/>
          <w:szCs w:val="24"/>
        </w:rPr>
      </w:pPr>
      <w:r w:rsidRPr="00E1773F">
        <w:rPr>
          <w:rFonts w:ascii="Calibri" w:hAnsi="Calibri"/>
          <w:bCs/>
          <w:szCs w:val="24"/>
        </w:rPr>
        <w:t xml:space="preserve">17. L. Kovatsi, E. Georgiou, A. Ioannou, C. Haitoglou, </w:t>
      </w:r>
      <w:r w:rsidRPr="00E1773F">
        <w:rPr>
          <w:rFonts w:ascii="Calibri" w:hAnsi="Calibri"/>
          <w:b/>
          <w:bCs/>
          <w:szCs w:val="24"/>
        </w:rPr>
        <w:t>G. Tzimagiorgis,</w:t>
      </w:r>
      <w:r w:rsidRPr="00E1773F">
        <w:rPr>
          <w:rFonts w:ascii="Calibri" w:hAnsi="Calibri"/>
          <w:bCs/>
          <w:szCs w:val="24"/>
        </w:rPr>
        <w:t xml:space="preserve"> H. Tsoukali and S. Kouidou (2010). </w:t>
      </w:r>
      <w:proofErr w:type="gramStart"/>
      <w:r w:rsidRPr="00E1773F">
        <w:rPr>
          <w:rFonts w:ascii="Calibri" w:hAnsi="Calibri"/>
          <w:bCs/>
          <w:szCs w:val="24"/>
        </w:rPr>
        <w:t>p16</w:t>
      </w:r>
      <w:proofErr w:type="gramEnd"/>
      <w:r w:rsidRPr="00E1773F">
        <w:rPr>
          <w:rFonts w:ascii="Calibri" w:hAnsi="Calibri"/>
          <w:bCs/>
          <w:szCs w:val="24"/>
        </w:rPr>
        <w:t xml:space="preserve"> promoter methylation in Pb2</w:t>
      </w:r>
      <w:r w:rsidRPr="00E1773F">
        <w:rPr>
          <w:rFonts w:ascii="Calibri" w:hAnsi="Calibri"/>
          <w:bCs/>
          <w:szCs w:val="24"/>
          <w:vertAlign w:val="superscript"/>
        </w:rPr>
        <w:t>+</w:t>
      </w:r>
      <w:r w:rsidRPr="00E1773F">
        <w:rPr>
          <w:rFonts w:ascii="Calibri" w:hAnsi="Calibri"/>
          <w:bCs/>
          <w:szCs w:val="24"/>
        </w:rPr>
        <w:t xml:space="preserve"> -exposed individuals. </w:t>
      </w:r>
      <w:r w:rsidRPr="00E1773F">
        <w:rPr>
          <w:rFonts w:ascii="Calibri" w:hAnsi="Calibri"/>
          <w:bCs/>
          <w:i/>
          <w:szCs w:val="24"/>
        </w:rPr>
        <w:t>Clin Toxicol (Phila).</w:t>
      </w:r>
      <w:r w:rsidRPr="00E1773F">
        <w:rPr>
          <w:rFonts w:ascii="Calibri" w:hAnsi="Calibri"/>
          <w:bCs/>
          <w:szCs w:val="24"/>
        </w:rPr>
        <w:t xml:space="preserve"> Feb; 48(2)</w:t>
      </w:r>
      <w:proofErr w:type="gramStart"/>
      <w:r w:rsidRPr="00E1773F">
        <w:rPr>
          <w:rFonts w:ascii="Calibri" w:hAnsi="Calibri"/>
          <w:bCs/>
          <w:szCs w:val="24"/>
        </w:rPr>
        <w:t>:124</w:t>
      </w:r>
      <w:proofErr w:type="gramEnd"/>
      <w:r w:rsidRPr="00E1773F">
        <w:rPr>
          <w:rFonts w:ascii="Calibri" w:hAnsi="Calibri"/>
          <w:bCs/>
          <w:szCs w:val="24"/>
        </w:rPr>
        <w:t>-128.</w:t>
      </w:r>
    </w:p>
    <w:p w14:paraId="0926C9AB" w14:textId="77777777" w:rsidR="001742AA" w:rsidRPr="00E1773F" w:rsidRDefault="001742AA" w:rsidP="00E1773F">
      <w:pPr>
        <w:widowControl w:val="0"/>
        <w:autoSpaceDE w:val="0"/>
        <w:autoSpaceDN w:val="0"/>
        <w:adjustRightInd w:val="0"/>
        <w:jc w:val="both"/>
        <w:rPr>
          <w:rFonts w:ascii="Calibri" w:hAnsi="Calibri"/>
          <w:bCs/>
          <w:szCs w:val="24"/>
        </w:rPr>
      </w:pPr>
    </w:p>
    <w:p w14:paraId="30135F57" w14:textId="77777777" w:rsidR="001742AA" w:rsidRPr="00E1773F" w:rsidRDefault="001742AA" w:rsidP="00E1773F">
      <w:pPr>
        <w:widowControl w:val="0"/>
        <w:autoSpaceDE w:val="0"/>
        <w:autoSpaceDN w:val="0"/>
        <w:adjustRightInd w:val="0"/>
        <w:jc w:val="both"/>
        <w:rPr>
          <w:rFonts w:ascii="Calibri" w:hAnsi="Calibri"/>
          <w:bCs/>
          <w:szCs w:val="24"/>
        </w:rPr>
      </w:pPr>
      <w:r w:rsidRPr="00E1773F">
        <w:rPr>
          <w:rFonts w:ascii="Calibri" w:hAnsi="Calibri"/>
          <w:bCs/>
          <w:szCs w:val="24"/>
        </w:rPr>
        <w:t xml:space="preserve">18. D. Kirmizis, D. Chatzidimitriou and </w:t>
      </w:r>
      <w:r w:rsidRPr="00E1773F">
        <w:rPr>
          <w:rFonts w:ascii="Calibri" w:hAnsi="Calibri"/>
          <w:b/>
          <w:bCs/>
          <w:szCs w:val="24"/>
        </w:rPr>
        <w:t xml:space="preserve">G. Tzimagiorgis </w:t>
      </w:r>
      <w:r w:rsidRPr="00E1773F">
        <w:rPr>
          <w:rFonts w:ascii="Calibri" w:hAnsi="Calibri"/>
          <w:bCs/>
          <w:szCs w:val="24"/>
        </w:rPr>
        <w:t xml:space="preserve">(2010). Comment on "Non-hepatitis virus-associated mixed essential cryoglobulinemia". </w:t>
      </w:r>
      <w:r w:rsidRPr="00E1773F">
        <w:rPr>
          <w:rFonts w:ascii="Calibri" w:hAnsi="Calibri"/>
          <w:bCs/>
          <w:i/>
          <w:szCs w:val="24"/>
        </w:rPr>
        <w:t>Kidney Int.</w:t>
      </w:r>
      <w:r w:rsidRPr="00E1773F">
        <w:rPr>
          <w:rFonts w:ascii="Calibri" w:hAnsi="Calibri"/>
          <w:bCs/>
          <w:szCs w:val="24"/>
        </w:rPr>
        <w:t xml:space="preserve"> Jul</w:t>
      </w:r>
      <w:proofErr w:type="gramStart"/>
      <w:r w:rsidRPr="00E1773F">
        <w:rPr>
          <w:rFonts w:ascii="Calibri" w:hAnsi="Calibri"/>
          <w:bCs/>
          <w:szCs w:val="24"/>
        </w:rPr>
        <w:t>;78</w:t>
      </w:r>
      <w:proofErr w:type="gramEnd"/>
      <w:r w:rsidRPr="00E1773F">
        <w:rPr>
          <w:rFonts w:ascii="Calibri" w:hAnsi="Calibri"/>
          <w:bCs/>
          <w:szCs w:val="24"/>
        </w:rPr>
        <w:t>(1):113-114</w:t>
      </w:r>
    </w:p>
    <w:p w14:paraId="723D6B9D" w14:textId="77777777" w:rsidR="001742AA" w:rsidRPr="00E1773F" w:rsidRDefault="001742AA" w:rsidP="00E1773F">
      <w:pPr>
        <w:widowControl w:val="0"/>
        <w:autoSpaceDE w:val="0"/>
        <w:autoSpaceDN w:val="0"/>
        <w:adjustRightInd w:val="0"/>
        <w:jc w:val="both"/>
        <w:rPr>
          <w:rFonts w:ascii="Calibri" w:hAnsi="Calibri"/>
          <w:bCs/>
          <w:szCs w:val="24"/>
        </w:rPr>
      </w:pPr>
    </w:p>
    <w:p w14:paraId="39564C2A" w14:textId="77777777" w:rsidR="001742AA" w:rsidRPr="00E1773F" w:rsidRDefault="001742AA" w:rsidP="00E1773F">
      <w:pPr>
        <w:widowControl w:val="0"/>
        <w:autoSpaceDE w:val="0"/>
        <w:autoSpaceDN w:val="0"/>
        <w:adjustRightInd w:val="0"/>
        <w:jc w:val="both"/>
        <w:rPr>
          <w:rFonts w:ascii="Calibri" w:hAnsi="Calibri"/>
          <w:bCs/>
          <w:szCs w:val="24"/>
        </w:rPr>
      </w:pPr>
      <w:r w:rsidRPr="00E1773F">
        <w:rPr>
          <w:rFonts w:ascii="Calibri" w:hAnsi="Calibri"/>
          <w:bCs/>
          <w:szCs w:val="24"/>
        </w:rPr>
        <w:t xml:space="preserve">19. D. Krikelis, </w:t>
      </w:r>
      <w:r w:rsidRPr="00E1773F">
        <w:rPr>
          <w:rFonts w:ascii="Calibri" w:hAnsi="Calibri"/>
          <w:b/>
          <w:bCs/>
          <w:szCs w:val="24"/>
        </w:rPr>
        <w:t>G. Tzimagiorgis,</w:t>
      </w:r>
      <w:r w:rsidRPr="00E1773F">
        <w:rPr>
          <w:rFonts w:ascii="Calibri" w:hAnsi="Calibri"/>
          <w:bCs/>
          <w:szCs w:val="24"/>
        </w:rPr>
        <w:t xml:space="preserve"> E. Georgiou, C. Destouni, T. Agorastos, C. Haitoglou and S. Kouidou (2010). Frequent presence of incomplete HPV16 E7 ORFs in lung carcinomas: memories of viral infection. </w:t>
      </w:r>
      <w:r w:rsidRPr="00E1773F">
        <w:rPr>
          <w:rFonts w:ascii="Calibri" w:hAnsi="Calibri"/>
          <w:bCs/>
          <w:i/>
          <w:szCs w:val="24"/>
        </w:rPr>
        <w:t>J Clin Virol.</w:t>
      </w:r>
      <w:r w:rsidRPr="00E1773F">
        <w:rPr>
          <w:rFonts w:ascii="Calibri" w:hAnsi="Calibri"/>
          <w:bCs/>
          <w:szCs w:val="24"/>
        </w:rPr>
        <w:t xml:space="preserve"> 49(3)</w:t>
      </w:r>
      <w:proofErr w:type="gramStart"/>
      <w:r w:rsidRPr="00E1773F">
        <w:rPr>
          <w:rFonts w:ascii="Calibri" w:hAnsi="Calibri"/>
          <w:bCs/>
          <w:szCs w:val="24"/>
        </w:rPr>
        <w:t>:169</w:t>
      </w:r>
      <w:proofErr w:type="gramEnd"/>
      <w:r w:rsidRPr="00E1773F">
        <w:rPr>
          <w:rFonts w:ascii="Calibri" w:hAnsi="Calibri"/>
          <w:bCs/>
          <w:szCs w:val="24"/>
        </w:rPr>
        <w:t xml:space="preserve">-174. </w:t>
      </w:r>
    </w:p>
    <w:p w14:paraId="3EB4B0EA" w14:textId="77777777" w:rsidR="001742AA" w:rsidRPr="00E1773F" w:rsidRDefault="001742AA" w:rsidP="00E1773F">
      <w:pPr>
        <w:widowControl w:val="0"/>
        <w:autoSpaceDE w:val="0"/>
        <w:autoSpaceDN w:val="0"/>
        <w:adjustRightInd w:val="0"/>
        <w:jc w:val="both"/>
        <w:rPr>
          <w:rFonts w:ascii="Calibri" w:hAnsi="Calibri"/>
          <w:bCs/>
          <w:szCs w:val="24"/>
        </w:rPr>
      </w:pPr>
    </w:p>
    <w:p w14:paraId="34F3C9B0" w14:textId="77777777" w:rsidR="001742AA" w:rsidRPr="00E1773F" w:rsidRDefault="001742AA" w:rsidP="00E1773F">
      <w:pPr>
        <w:widowControl w:val="0"/>
        <w:autoSpaceDE w:val="0"/>
        <w:autoSpaceDN w:val="0"/>
        <w:adjustRightInd w:val="0"/>
        <w:jc w:val="both"/>
        <w:rPr>
          <w:rFonts w:ascii="Calibri" w:hAnsi="Calibri"/>
          <w:bCs/>
          <w:szCs w:val="24"/>
        </w:rPr>
      </w:pPr>
      <w:proofErr w:type="gramStart"/>
      <w:r w:rsidRPr="00E1773F">
        <w:rPr>
          <w:rFonts w:ascii="Calibri" w:hAnsi="Calibri"/>
          <w:bCs/>
          <w:szCs w:val="24"/>
        </w:rPr>
        <w:t xml:space="preserve">20. A. Markopoulos, E. Michailidou and </w:t>
      </w:r>
      <w:r w:rsidRPr="00E1773F">
        <w:rPr>
          <w:rFonts w:ascii="Calibri" w:hAnsi="Calibri"/>
          <w:b/>
          <w:bCs/>
          <w:szCs w:val="24"/>
        </w:rPr>
        <w:t>G. Tzimagiorgis.</w:t>
      </w:r>
      <w:proofErr w:type="gramEnd"/>
      <w:r w:rsidRPr="00E1773F">
        <w:rPr>
          <w:rFonts w:ascii="Calibri" w:hAnsi="Calibri"/>
          <w:bCs/>
          <w:szCs w:val="24"/>
        </w:rPr>
        <w:t xml:space="preserve"> </w:t>
      </w:r>
      <w:proofErr w:type="gramStart"/>
      <w:r w:rsidRPr="00E1773F">
        <w:rPr>
          <w:rFonts w:ascii="Calibri" w:hAnsi="Calibri"/>
          <w:bCs/>
          <w:szCs w:val="24"/>
        </w:rPr>
        <w:t>(2010) Salivary Markers for Oral Cancer Detection.</w:t>
      </w:r>
      <w:proofErr w:type="gramEnd"/>
      <w:r w:rsidRPr="00E1773F">
        <w:rPr>
          <w:rFonts w:ascii="Calibri" w:hAnsi="Calibri"/>
          <w:bCs/>
          <w:szCs w:val="24"/>
        </w:rPr>
        <w:t xml:space="preserve"> </w:t>
      </w:r>
      <w:r w:rsidRPr="00E1773F">
        <w:rPr>
          <w:rFonts w:ascii="Calibri" w:hAnsi="Calibri"/>
          <w:bCs/>
          <w:i/>
          <w:szCs w:val="24"/>
        </w:rPr>
        <w:t>Open Dentisty J.</w:t>
      </w:r>
      <w:r w:rsidRPr="00E1773F">
        <w:rPr>
          <w:rFonts w:ascii="Calibri" w:hAnsi="Calibri"/>
          <w:bCs/>
          <w:szCs w:val="24"/>
        </w:rPr>
        <w:t xml:space="preserve"> (4) pp.172-178</w:t>
      </w:r>
    </w:p>
    <w:p w14:paraId="078D4620" w14:textId="77777777" w:rsidR="001742AA" w:rsidRPr="00E1773F" w:rsidRDefault="001742AA" w:rsidP="00E1773F">
      <w:pPr>
        <w:widowControl w:val="0"/>
        <w:autoSpaceDE w:val="0"/>
        <w:autoSpaceDN w:val="0"/>
        <w:adjustRightInd w:val="0"/>
        <w:jc w:val="both"/>
        <w:rPr>
          <w:rFonts w:ascii="Calibri" w:hAnsi="Calibri"/>
          <w:bCs/>
          <w:szCs w:val="24"/>
        </w:rPr>
      </w:pPr>
    </w:p>
    <w:p w14:paraId="51C7DD4A" w14:textId="77777777" w:rsidR="001742AA" w:rsidRPr="00E1773F" w:rsidRDefault="001742AA" w:rsidP="00E1773F">
      <w:pPr>
        <w:widowControl w:val="0"/>
        <w:autoSpaceDE w:val="0"/>
        <w:autoSpaceDN w:val="0"/>
        <w:adjustRightInd w:val="0"/>
        <w:jc w:val="both"/>
        <w:rPr>
          <w:rFonts w:ascii="Calibri" w:hAnsi="Calibri"/>
          <w:bCs/>
          <w:szCs w:val="24"/>
        </w:rPr>
      </w:pPr>
      <w:r w:rsidRPr="00E1773F">
        <w:rPr>
          <w:rFonts w:ascii="Calibri" w:hAnsi="Calibri"/>
          <w:bCs/>
          <w:szCs w:val="24"/>
        </w:rPr>
        <w:t xml:space="preserve">21. G. Vassiliou, I. Rousso, G. Katzos, N. Vavatsi-Christaki and </w:t>
      </w:r>
      <w:r w:rsidRPr="00E1773F">
        <w:rPr>
          <w:rFonts w:ascii="Calibri" w:hAnsi="Calibri"/>
          <w:b/>
          <w:bCs/>
          <w:szCs w:val="24"/>
        </w:rPr>
        <w:t>G. Tzimagiorgis</w:t>
      </w:r>
      <w:r w:rsidRPr="00E1773F">
        <w:rPr>
          <w:rFonts w:ascii="Calibri" w:hAnsi="Calibri"/>
          <w:bCs/>
          <w:szCs w:val="24"/>
        </w:rPr>
        <w:t xml:space="preserve"> (2011). </w:t>
      </w:r>
      <w:proofErr w:type="gramStart"/>
      <w:r w:rsidRPr="00E1773F">
        <w:rPr>
          <w:rFonts w:ascii="Calibri" w:hAnsi="Calibri"/>
          <w:bCs/>
          <w:szCs w:val="24"/>
        </w:rPr>
        <w:t>Correlation of fl/d3 polymorphism of growth hormone receptor with the first and second year response to recombinant human growth hormone therapy in prepubertal Greek children with idiopathic isolated Growth Hormone Deficiency.</w:t>
      </w:r>
      <w:proofErr w:type="gramEnd"/>
      <w:r w:rsidRPr="00E1773F">
        <w:rPr>
          <w:rFonts w:ascii="Calibri" w:hAnsi="Calibri"/>
          <w:bCs/>
          <w:szCs w:val="24"/>
        </w:rPr>
        <w:t xml:space="preserve"> </w:t>
      </w:r>
      <w:r w:rsidRPr="00E1773F">
        <w:rPr>
          <w:rFonts w:ascii="Calibri" w:hAnsi="Calibri"/>
          <w:bCs/>
          <w:i/>
          <w:szCs w:val="24"/>
        </w:rPr>
        <w:t>J Endocrinol Invest.</w:t>
      </w:r>
      <w:r w:rsidRPr="00E1773F">
        <w:rPr>
          <w:rFonts w:ascii="Calibri" w:hAnsi="Calibri"/>
          <w:bCs/>
          <w:szCs w:val="24"/>
        </w:rPr>
        <w:t xml:space="preserve"> 34(8)</w:t>
      </w:r>
      <w:proofErr w:type="gramStart"/>
      <w:r w:rsidRPr="00E1773F">
        <w:rPr>
          <w:rFonts w:ascii="Calibri" w:hAnsi="Calibri"/>
          <w:bCs/>
          <w:szCs w:val="24"/>
        </w:rPr>
        <w:t>:609</w:t>
      </w:r>
      <w:proofErr w:type="gramEnd"/>
      <w:r w:rsidRPr="00E1773F">
        <w:rPr>
          <w:rFonts w:ascii="Calibri" w:hAnsi="Calibri"/>
          <w:bCs/>
          <w:szCs w:val="24"/>
        </w:rPr>
        <w:t>-614</w:t>
      </w:r>
    </w:p>
    <w:p w14:paraId="7B814B67" w14:textId="77777777" w:rsidR="001742AA" w:rsidRPr="00E1773F" w:rsidRDefault="001742AA" w:rsidP="00E1773F">
      <w:pPr>
        <w:ind w:right="-27"/>
        <w:jc w:val="both"/>
        <w:rPr>
          <w:rFonts w:ascii="Calibri" w:hAnsi="Calibri"/>
          <w:bCs/>
          <w:szCs w:val="24"/>
        </w:rPr>
      </w:pPr>
    </w:p>
    <w:p w14:paraId="2A36A15C" w14:textId="77777777" w:rsidR="001742AA" w:rsidRPr="00E1773F" w:rsidRDefault="001742AA" w:rsidP="00E1773F">
      <w:pPr>
        <w:ind w:right="-27"/>
        <w:jc w:val="both"/>
        <w:rPr>
          <w:rFonts w:ascii="Calibri" w:hAnsi="Calibri"/>
          <w:bCs/>
          <w:szCs w:val="24"/>
        </w:rPr>
      </w:pPr>
      <w:proofErr w:type="gramStart"/>
      <w:r w:rsidRPr="00E1773F">
        <w:rPr>
          <w:rFonts w:ascii="Calibri" w:hAnsi="Calibri"/>
          <w:bCs/>
          <w:szCs w:val="24"/>
        </w:rPr>
        <w:t xml:space="preserve">22. </w:t>
      </w:r>
      <w:r w:rsidRPr="00E1773F">
        <w:rPr>
          <w:rFonts w:ascii="Calibri" w:hAnsi="Calibri"/>
          <w:b/>
          <w:bCs/>
          <w:szCs w:val="24"/>
        </w:rPr>
        <w:t>G. Tzimagiorgis,</w:t>
      </w:r>
      <w:r w:rsidRPr="00E1773F">
        <w:rPr>
          <w:rFonts w:ascii="Calibri" w:hAnsi="Calibri"/>
          <w:bCs/>
          <w:szCs w:val="24"/>
        </w:rPr>
        <w:t xml:space="preserve"> EZ Michailidou, A. Kritis, AK Markopoulos, and S. Kouidou (2011).</w:t>
      </w:r>
      <w:proofErr w:type="gramEnd"/>
      <w:r w:rsidRPr="00E1773F">
        <w:rPr>
          <w:rFonts w:ascii="Calibri" w:hAnsi="Calibri"/>
          <w:bCs/>
          <w:szCs w:val="24"/>
        </w:rPr>
        <w:t xml:space="preserve">  Recovering circulating extracellular or cell-free RNA from bodily fluids. </w:t>
      </w:r>
      <w:r w:rsidRPr="00E1773F">
        <w:rPr>
          <w:rFonts w:ascii="Calibri" w:hAnsi="Calibri"/>
          <w:bCs/>
          <w:i/>
          <w:szCs w:val="24"/>
        </w:rPr>
        <w:t>Cancer Epidemiol.</w:t>
      </w:r>
      <w:r w:rsidRPr="00E1773F">
        <w:rPr>
          <w:rFonts w:ascii="Calibri" w:hAnsi="Calibri"/>
          <w:bCs/>
          <w:szCs w:val="24"/>
        </w:rPr>
        <w:t xml:space="preserve"> 35(6)</w:t>
      </w:r>
      <w:proofErr w:type="gramStart"/>
      <w:r w:rsidRPr="00E1773F">
        <w:rPr>
          <w:rFonts w:ascii="Calibri" w:hAnsi="Calibri"/>
          <w:bCs/>
          <w:szCs w:val="24"/>
        </w:rPr>
        <w:t>:580</w:t>
      </w:r>
      <w:proofErr w:type="gramEnd"/>
      <w:r w:rsidRPr="00E1773F">
        <w:rPr>
          <w:rFonts w:ascii="Calibri" w:hAnsi="Calibri"/>
          <w:bCs/>
          <w:szCs w:val="24"/>
        </w:rPr>
        <w:t>-589</w:t>
      </w:r>
    </w:p>
    <w:p w14:paraId="0CD9127A" w14:textId="77777777" w:rsidR="001742AA" w:rsidRPr="00E1773F" w:rsidRDefault="001742AA" w:rsidP="00E1773F">
      <w:pPr>
        <w:ind w:right="-27"/>
        <w:jc w:val="both"/>
        <w:rPr>
          <w:rFonts w:ascii="Calibri" w:hAnsi="Calibri"/>
          <w:bCs/>
          <w:szCs w:val="24"/>
        </w:rPr>
      </w:pPr>
    </w:p>
    <w:p w14:paraId="7EA693CE" w14:textId="77777777" w:rsidR="001742AA" w:rsidRPr="00E1773F" w:rsidRDefault="001742AA" w:rsidP="00E1773F">
      <w:pPr>
        <w:widowControl w:val="0"/>
        <w:autoSpaceDE w:val="0"/>
        <w:autoSpaceDN w:val="0"/>
        <w:adjustRightInd w:val="0"/>
        <w:spacing w:after="240"/>
        <w:jc w:val="both"/>
        <w:rPr>
          <w:rFonts w:ascii="Calibri" w:hAnsi="Calibri"/>
          <w:szCs w:val="24"/>
          <w:lang w:eastAsia="en-US"/>
        </w:rPr>
      </w:pPr>
      <w:r w:rsidRPr="00E1773F">
        <w:rPr>
          <w:rFonts w:ascii="Calibri" w:hAnsi="Calibri"/>
          <w:bCs/>
          <w:szCs w:val="24"/>
        </w:rPr>
        <w:t xml:space="preserve">23. </w:t>
      </w:r>
      <w:r w:rsidRPr="00E1773F">
        <w:rPr>
          <w:rFonts w:ascii="Calibri" w:hAnsi="Calibri"/>
          <w:szCs w:val="24"/>
          <w:lang w:eastAsia="en-US"/>
        </w:rPr>
        <w:t xml:space="preserve">D. Kirmizis, D. Chatzidimitriou, F. Chatzopoulou, </w:t>
      </w:r>
      <w:r w:rsidRPr="00E1773F">
        <w:rPr>
          <w:rFonts w:ascii="Calibri" w:hAnsi="Calibri"/>
          <w:b/>
          <w:szCs w:val="24"/>
          <w:lang w:eastAsia="en-US"/>
        </w:rPr>
        <w:t>G. Tzimagiorgis</w:t>
      </w:r>
      <w:r w:rsidRPr="00E1773F">
        <w:rPr>
          <w:rFonts w:ascii="Calibri" w:hAnsi="Calibri"/>
          <w:szCs w:val="24"/>
          <w:lang w:eastAsia="en-US"/>
        </w:rPr>
        <w:t xml:space="preserve">, N. Malisiovas and A. Papagianni (2012). Vascular access malfunction: towards a more genecentric view. </w:t>
      </w:r>
      <w:r w:rsidRPr="00E1773F">
        <w:rPr>
          <w:rFonts w:ascii="Calibri" w:hAnsi="Calibri"/>
          <w:i/>
          <w:szCs w:val="24"/>
          <w:lang w:eastAsia="en-US"/>
        </w:rPr>
        <w:t>Clin. Nephrol.</w:t>
      </w:r>
      <w:r w:rsidRPr="00E1773F">
        <w:rPr>
          <w:rFonts w:ascii="Calibri" w:hAnsi="Calibri"/>
          <w:szCs w:val="24"/>
          <w:lang w:eastAsia="en-US"/>
        </w:rPr>
        <w:t xml:space="preserve"> 04/2012; DOI: 10.5414/CN107071</w:t>
      </w:r>
    </w:p>
    <w:p w14:paraId="57813C99" w14:textId="77777777" w:rsidR="001742AA" w:rsidRPr="00E1773F" w:rsidRDefault="001742AA" w:rsidP="00E1773F">
      <w:pPr>
        <w:widowControl w:val="0"/>
        <w:autoSpaceDE w:val="0"/>
        <w:autoSpaceDN w:val="0"/>
        <w:adjustRightInd w:val="0"/>
        <w:jc w:val="both"/>
        <w:rPr>
          <w:rFonts w:ascii="Calibri" w:hAnsi="Calibri"/>
          <w:szCs w:val="24"/>
          <w:lang w:eastAsia="en-US"/>
        </w:rPr>
      </w:pPr>
      <w:r w:rsidRPr="00E1773F">
        <w:rPr>
          <w:rFonts w:ascii="Calibri" w:hAnsi="Calibri"/>
          <w:szCs w:val="24"/>
          <w:lang w:eastAsia="en-US"/>
        </w:rPr>
        <w:t xml:space="preserve">24. </w:t>
      </w:r>
      <w:r w:rsidRPr="00E1773F">
        <w:rPr>
          <w:rFonts w:ascii="Calibri" w:hAnsi="Calibri"/>
          <w:bCs/>
          <w:iCs/>
          <w:szCs w:val="24"/>
          <w:lang w:eastAsia="en-US"/>
        </w:rPr>
        <w:t>D. Ntelios, B. Berninger and</w:t>
      </w:r>
      <w:r w:rsidRPr="00E1773F">
        <w:rPr>
          <w:rFonts w:ascii="Calibri" w:hAnsi="Calibri"/>
          <w:b/>
          <w:bCs/>
          <w:iCs/>
          <w:szCs w:val="24"/>
          <w:lang w:eastAsia="en-US"/>
        </w:rPr>
        <w:t xml:space="preserve"> G. Tzimagiorgis (2012).</w:t>
      </w:r>
      <w:r w:rsidRPr="00E1773F">
        <w:rPr>
          <w:rFonts w:ascii="Calibri" w:hAnsi="Calibri"/>
          <w:szCs w:val="24"/>
          <w:lang w:eastAsia="en-US"/>
        </w:rPr>
        <w:t xml:space="preserve"> Numb and Alzheimer’s disease: the current picture. </w:t>
      </w:r>
      <w:r w:rsidRPr="00E1773F">
        <w:rPr>
          <w:rFonts w:ascii="Calibri" w:hAnsi="Calibri"/>
          <w:i/>
          <w:szCs w:val="24"/>
          <w:lang w:eastAsia="en-US"/>
        </w:rPr>
        <w:t>Front Neurosci.</w:t>
      </w:r>
      <w:r w:rsidRPr="00E1773F">
        <w:rPr>
          <w:rFonts w:ascii="Calibri" w:hAnsi="Calibri"/>
          <w:szCs w:val="24"/>
          <w:lang w:eastAsia="en-US"/>
        </w:rPr>
        <w:t xml:space="preserve"> 2012 Oct 4; 6: 145. </w:t>
      </w:r>
      <w:proofErr w:type="gramStart"/>
      <w:r w:rsidRPr="00E1773F">
        <w:rPr>
          <w:rFonts w:ascii="Calibri" w:hAnsi="Calibri"/>
          <w:szCs w:val="24"/>
          <w:lang w:eastAsia="en-US"/>
        </w:rPr>
        <w:t>doi</w:t>
      </w:r>
      <w:proofErr w:type="gramEnd"/>
      <w:r w:rsidRPr="00E1773F">
        <w:rPr>
          <w:rFonts w:ascii="Calibri" w:hAnsi="Calibri"/>
          <w:szCs w:val="24"/>
          <w:lang w:eastAsia="en-US"/>
        </w:rPr>
        <w:t xml:space="preserve">: 10.3389/fnins.2012.00145. </w:t>
      </w:r>
      <w:proofErr w:type="gramStart"/>
      <w:r w:rsidRPr="00E1773F">
        <w:rPr>
          <w:rFonts w:ascii="Calibri" w:hAnsi="Calibri"/>
          <w:szCs w:val="24"/>
          <w:lang w:eastAsia="en-US"/>
        </w:rPr>
        <w:t>eCollection</w:t>
      </w:r>
      <w:proofErr w:type="gramEnd"/>
      <w:r w:rsidRPr="00E1773F">
        <w:rPr>
          <w:rFonts w:ascii="Calibri" w:hAnsi="Calibri"/>
          <w:szCs w:val="24"/>
          <w:lang w:eastAsia="en-US"/>
        </w:rPr>
        <w:t xml:space="preserve"> 2012</w:t>
      </w:r>
    </w:p>
    <w:p w14:paraId="13FE8FAD" w14:textId="77777777" w:rsidR="001742AA" w:rsidRPr="00E1773F" w:rsidRDefault="001742AA" w:rsidP="00E1773F">
      <w:pPr>
        <w:widowControl w:val="0"/>
        <w:autoSpaceDE w:val="0"/>
        <w:autoSpaceDN w:val="0"/>
        <w:adjustRightInd w:val="0"/>
        <w:jc w:val="both"/>
        <w:rPr>
          <w:rFonts w:ascii="Calibri" w:hAnsi="Calibri"/>
          <w:szCs w:val="24"/>
          <w:lang w:eastAsia="en-US"/>
        </w:rPr>
      </w:pPr>
    </w:p>
    <w:p w14:paraId="27DAAE60" w14:textId="339BBBBC" w:rsidR="001742AA" w:rsidRPr="00E1773F" w:rsidRDefault="001742AA" w:rsidP="00E1773F">
      <w:pPr>
        <w:widowControl w:val="0"/>
        <w:autoSpaceDE w:val="0"/>
        <w:autoSpaceDN w:val="0"/>
        <w:adjustRightInd w:val="0"/>
        <w:jc w:val="both"/>
        <w:rPr>
          <w:rFonts w:ascii="Calibri" w:hAnsi="Calibri"/>
          <w:color w:val="000000"/>
          <w:szCs w:val="24"/>
          <w:lang w:eastAsia="en-US"/>
        </w:rPr>
      </w:pPr>
      <w:r w:rsidRPr="00E1773F">
        <w:rPr>
          <w:rFonts w:ascii="Calibri" w:hAnsi="Calibri"/>
          <w:color w:val="000000"/>
          <w:szCs w:val="24"/>
          <w:lang w:eastAsia="en-US"/>
        </w:rPr>
        <w:t xml:space="preserve">25. </w:t>
      </w:r>
      <w:r w:rsidR="002B44F0">
        <w:rPr>
          <w:rFonts w:ascii="Calibri" w:hAnsi="Calibri"/>
          <w:color w:val="000000"/>
          <w:szCs w:val="24"/>
          <w:lang w:eastAsia="en-US"/>
        </w:rPr>
        <w:t xml:space="preserve">E. </w:t>
      </w:r>
      <w:r w:rsidRPr="00E1773F">
        <w:rPr>
          <w:rFonts w:ascii="Calibri" w:hAnsi="Calibri"/>
          <w:color w:val="000000"/>
          <w:szCs w:val="24"/>
          <w:lang w:eastAsia="en-US"/>
        </w:rPr>
        <w:t xml:space="preserve">Blioumi, </w:t>
      </w:r>
      <w:r w:rsidR="002B44F0">
        <w:rPr>
          <w:rFonts w:ascii="Calibri" w:hAnsi="Calibri"/>
          <w:color w:val="000000"/>
          <w:szCs w:val="24"/>
          <w:lang w:eastAsia="en-US"/>
        </w:rPr>
        <w:t xml:space="preserve">D. </w:t>
      </w:r>
      <w:r w:rsidRPr="00E1773F">
        <w:rPr>
          <w:rFonts w:ascii="Calibri" w:hAnsi="Calibri"/>
          <w:color w:val="000000"/>
          <w:szCs w:val="24"/>
          <w:lang w:eastAsia="en-US"/>
        </w:rPr>
        <w:t xml:space="preserve">Chatzidimitriou, </w:t>
      </w:r>
      <w:r w:rsidR="002B44F0" w:rsidRPr="00E1773F">
        <w:rPr>
          <w:rFonts w:ascii="Calibri" w:hAnsi="Calibri"/>
          <w:color w:val="000000"/>
          <w:szCs w:val="24"/>
          <w:lang w:eastAsia="en-US"/>
        </w:rPr>
        <w:t>Ch</w:t>
      </w:r>
      <w:r w:rsidR="002B44F0">
        <w:rPr>
          <w:rFonts w:ascii="Calibri" w:hAnsi="Calibri"/>
          <w:color w:val="000000"/>
          <w:szCs w:val="24"/>
          <w:lang w:eastAsia="en-US"/>
        </w:rPr>
        <w:t>.</w:t>
      </w:r>
      <w:r w:rsidR="00B55B8F">
        <w:rPr>
          <w:rFonts w:ascii="Calibri" w:hAnsi="Calibri"/>
          <w:color w:val="000000"/>
          <w:szCs w:val="24"/>
          <w:lang w:eastAsia="en-US"/>
        </w:rPr>
        <w:t xml:space="preserve"> </w:t>
      </w:r>
      <w:r w:rsidRPr="00E1773F">
        <w:rPr>
          <w:rFonts w:ascii="Calibri" w:hAnsi="Calibri"/>
          <w:color w:val="000000"/>
          <w:szCs w:val="24"/>
          <w:lang w:eastAsia="en-US"/>
        </w:rPr>
        <w:t xml:space="preserve">Pazartzi, </w:t>
      </w:r>
      <w:r w:rsidR="00B55B8F">
        <w:rPr>
          <w:rFonts w:ascii="Calibri" w:hAnsi="Calibri"/>
          <w:color w:val="000000"/>
          <w:szCs w:val="24"/>
          <w:lang w:eastAsia="en-US"/>
        </w:rPr>
        <w:t xml:space="preserve">T. </w:t>
      </w:r>
      <w:r w:rsidRPr="00E1773F">
        <w:rPr>
          <w:rFonts w:ascii="Calibri" w:hAnsi="Calibri"/>
          <w:color w:val="000000"/>
          <w:szCs w:val="24"/>
          <w:lang w:eastAsia="en-US"/>
        </w:rPr>
        <w:t xml:space="preserve">Katopodi, </w:t>
      </w:r>
      <w:r w:rsidR="00B55B8F" w:rsidRPr="00B55B8F">
        <w:rPr>
          <w:rFonts w:ascii="Calibri" w:hAnsi="Calibri"/>
          <w:b/>
          <w:color w:val="000000"/>
          <w:szCs w:val="24"/>
          <w:lang w:eastAsia="en-US"/>
        </w:rPr>
        <w:t>G.</w:t>
      </w:r>
      <w:r w:rsidR="00B55B8F">
        <w:rPr>
          <w:rFonts w:ascii="Calibri" w:hAnsi="Calibri"/>
          <w:color w:val="000000"/>
          <w:szCs w:val="24"/>
          <w:lang w:eastAsia="en-US"/>
        </w:rPr>
        <w:t xml:space="preserve"> </w:t>
      </w:r>
      <w:r w:rsidRPr="00E1773F">
        <w:rPr>
          <w:rFonts w:ascii="Calibri" w:hAnsi="Calibri"/>
          <w:b/>
          <w:bCs/>
          <w:color w:val="000000"/>
          <w:szCs w:val="24"/>
          <w:lang w:eastAsia="en-US"/>
        </w:rPr>
        <w:t>Tzimagiorgis</w:t>
      </w:r>
      <w:r w:rsidR="00B55B8F">
        <w:rPr>
          <w:rFonts w:ascii="Calibri" w:hAnsi="Calibri"/>
          <w:color w:val="000000"/>
          <w:szCs w:val="24"/>
          <w:lang w:eastAsia="en-US"/>
        </w:rPr>
        <w:t>, E. Emmanouil-Nikoloussi</w:t>
      </w:r>
      <w:r w:rsidRPr="00E1773F">
        <w:rPr>
          <w:rFonts w:ascii="Calibri" w:hAnsi="Calibri"/>
          <w:color w:val="000000"/>
          <w:szCs w:val="24"/>
          <w:lang w:eastAsia="en-US"/>
        </w:rPr>
        <w:t xml:space="preserve">, </w:t>
      </w:r>
      <w:r w:rsidR="00B55B8F">
        <w:rPr>
          <w:rFonts w:ascii="Calibri" w:hAnsi="Calibri"/>
          <w:color w:val="000000"/>
          <w:szCs w:val="24"/>
          <w:lang w:eastAsia="en-US"/>
        </w:rPr>
        <w:t>A. Markopoulos</w:t>
      </w:r>
      <w:r w:rsidRPr="00E1773F">
        <w:rPr>
          <w:rFonts w:ascii="Calibri" w:hAnsi="Calibri"/>
          <w:color w:val="000000"/>
          <w:szCs w:val="24"/>
          <w:lang w:eastAsia="en-US"/>
        </w:rPr>
        <w:t xml:space="preserve">, </w:t>
      </w:r>
      <w:r w:rsidR="00B55B8F">
        <w:rPr>
          <w:rFonts w:ascii="Calibri" w:hAnsi="Calibri"/>
          <w:color w:val="000000"/>
          <w:szCs w:val="24"/>
          <w:lang w:eastAsia="en-US"/>
        </w:rPr>
        <w:t xml:space="preserve">C. </w:t>
      </w:r>
      <w:r w:rsidRPr="00E1773F">
        <w:rPr>
          <w:rFonts w:ascii="Calibri" w:hAnsi="Calibri"/>
          <w:color w:val="000000"/>
          <w:szCs w:val="24"/>
          <w:lang w:eastAsia="en-US"/>
        </w:rPr>
        <w:t xml:space="preserve">Kalekou, </w:t>
      </w:r>
      <w:r w:rsidR="00B55B8F">
        <w:rPr>
          <w:rFonts w:ascii="Calibri" w:hAnsi="Calibri"/>
          <w:color w:val="000000"/>
          <w:szCs w:val="24"/>
          <w:lang w:eastAsia="en-US"/>
        </w:rPr>
        <w:t xml:space="preserve">N. </w:t>
      </w:r>
      <w:r w:rsidRPr="00E1773F">
        <w:rPr>
          <w:rFonts w:ascii="Calibri" w:hAnsi="Calibri"/>
          <w:color w:val="000000"/>
          <w:szCs w:val="24"/>
          <w:lang w:eastAsia="en-US"/>
        </w:rPr>
        <w:t xml:space="preserve">Lazaridis, </w:t>
      </w:r>
      <w:r w:rsidR="00B55B8F">
        <w:rPr>
          <w:rFonts w:ascii="Calibri" w:hAnsi="Calibri"/>
          <w:color w:val="000000"/>
          <w:szCs w:val="24"/>
          <w:lang w:eastAsia="en-US"/>
        </w:rPr>
        <w:t xml:space="preserve">E. </w:t>
      </w:r>
      <w:r w:rsidRPr="00E1773F">
        <w:rPr>
          <w:rFonts w:ascii="Calibri" w:hAnsi="Calibri"/>
          <w:color w:val="000000"/>
          <w:szCs w:val="24"/>
          <w:lang w:eastAsia="en-US"/>
        </w:rPr>
        <w:t xml:space="preserve">Diza, </w:t>
      </w:r>
      <w:r w:rsidR="00B55B8F">
        <w:rPr>
          <w:rFonts w:ascii="Calibri" w:hAnsi="Calibri"/>
          <w:color w:val="000000"/>
          <w:szCs w:val="24"/>
          <w:lang w:eastAsia="en-US"/>
        </w:rPr>
        <w:t>D. Antoniades</w:t>
      </w:r>
      <w:r w:rsidRPr="00E1773F">
        <w:rPr>
          <w:rFonts w:ascii="Calibri" w:hAnsi="Calibri"/>
          <w:color w:val="000000"/>
          <w:szCs w:val="24"/>
          <w:lang w:eastAsia="en-US"/>
        </w:rPr>
        <w:t>. Detection and typing of human papillomaviruses (HPV) in malignant, dysplastic, nondysplastic and normal oral epithelium by nested polymerase chain reaction, immunohistochemistry and transitional electron microscopy in patients of northern Greece. Oral Oncol. 2014 Sep</w:t>
      </w:r>
      <w:proofErr w:type="gramStart"/>
      <w:r w:rsidRPr="00E1773F">
        <w:rPr>
          <w:rFonts w:ascii="Calibri" w:hAnsi="Calibri"/>
          <w:color w:val="000000"/>
          <w:szCs w:val="24"/>
          <w:lang w:eastAsia="en-US"/>
        </w:rPr>
        <w:t>;50</w:t>
      </w:r>
      <w:proofErr w:type="gramEnd"/>
      <w:r w:rsidRPr="00E1773F">
        <w:rPr>
          <w:rFonts w:ascii="Calibri" w:hAnsi="Calibri"/>
          <w:color w:val="000000"/>
          <w:szCs w:val="24"/>
          <w:lang w:eastAsia="en-US"/>
        </w:rPr>
        <w:t xml:space="preserve">(9):840-7. </w:t>
      </w:r>
      <w:proofErr w:type="gramStart"/>
      <w:r w:rsidRPr="00E1773F">
        <w:rPr>
          <w:rFonts w:ascii="Calibri" w:hAnsi="Calibri"/>
          <w:color w:val="000000"/>
          <w:szCs w:val="24"/>
          <w:lang w:eastAsia="en-US"/>
        </w:rPr>
        <w:t>doi</w:t>
      </w:r>
      <w:proofErr w:type="gramEnd"/>
      <w:r w:rsidRPr="00E1773F">
        <w:rPr>
          <w:rFonts w:ascii="Calibri" w:hAnsi="Calibri"/>
          <w:color w:val="000000"/>
          <w:szCs w:val="24"/>
          <w:lang w:eastAsia="en-US"/>
        </w:rPr>
        <w:t>: 10.1016/j.oraloncology.2014.06.011. Epub 2014 Jul 17</w:t>
      </w:r>
    </w:p>
    <w:p w14:paraId="0B605A24" w14:textId="77777777" w:rsidR="001742AA" w:rsidRPr="00E1773F" w:rsidRDefault="001742AA" w:rsidP="00E1773F">
      <w:pPr>
        <w:widowControl w:val="0"/>
        <w:autoSpaceDE w:val="0"/>
        <w:autoSpaceDN w:val="0"/>
        <w:adjustRightInd w:val="0"/>
        <w:jc w:val="both"/>
        <w:rPr>
          <w:rFonts w:ascii="Calibri" w:hAnsi="Calibri"/>
          <w:color w:val="000000"/>
          <w:szCs w:val="24"/>
          <w:lang w:eastAsia="en-US"/>
        </w:rPr>
      </w:pPr>
    </w:p>
    <w:p w14:paraId="0A6ED293" w14:textId="0D75D6E9" w:rsidR="001742AA" w:rsidRPr="00E1773F" w:rsidRDefault="001742AA" w:rsidP="00E1773F">
      <w:pPr>
        <w:widowControl w:val="0"/>
        <w:autoSpaceDE w:val="0"/>
        <w:autoSpaceDN w:val="0"/>
        <w:adjustRightInd w:val="0"/>
        <w:jc w:val="both"/>
        <w:rPr>
          <w:rFonts w:ascii="Calibri" w:hAnsi="Calibri"/>
          <w:color w:val="000000"/>
          <w:szCs w:val="24"/>
          <w:lang w:eastAsia="en-US"/>
        </w:rPr>
      </w:pPr>
      <w:r w:rsidRPr="00E1773F">
        <w:rPr>
          <w:rFonts w:ascii="Calibri" w:hAnsi="Calibri"/>
          <w:color w:val="000000"/>
          <w:szCs w:val="24"/>
          <w:lang w:eastAsia="en-US"/>
        </w:rPr>
        <w:t xml:space="preserve">26. </w:t>
      </w:r>
      <w:r w:rsidR="00B55B8F">
        <w:rPr>
          <w:rFonts w:ascii="Calibri" w:hAnsi="Calibri"/>
          <w:color w:val="000000"/>
          <w:szCs w:val="24"/>
          <w:lang w:eastAsia="en-US"/>
        </w:rPr>
        <w:t xml:space="preserve">D. </w:t>
      </w:r>
      <w:r w:rsidRPr="00E1773F">
        <w:rPr>
          <w:rFonts w:ascii="Calibri" w:hAnsi="Calibri"/>
          <w:color w:val="000000"/>
          <w:szCs w:val="24"/>
          <w:lang w:eastAsia="en-US"/>
        </w:rPr>
        <w:t xml:space="preserve">Chatzidimitriou, </w:t>
      </w:r>
      <w:r w:rsidR="00B55B8F">
        <w:rPr>
          <w:rFonts w:ascii="Calibri" w:hAnsi="Calibri"/>
          <w:color w:val="000000"/>
          <w:szCs w:val="24"/>
          <w:lang w:eastAsia="en-US"/>
        </w:rPr>
        <w:t xml:space="preserve">E. </w:t>
      </w:r>
      <w:r w:rsidRPr="00E1773F">
        <w:rPr>
          <w:rFonts w:ascii="Calibri" w:hAnsi="Calibri"/>
          <w:color w:val="000000"/>
          <w:szCs w:val="24"/>
          <w:lang w:eastAsia="en-US"/>
        </w:rPr>
        <w:t xml:space="preserve">Gavriilaki, </w:t>
      </w:r>
      <w:r w:rsidR="00B55B8F">
        <w:rPr>
          <w:rFonts w:ascii="Calibri" w:hAnsi="Calibri"/>
          <w:color w:val="000000"/>
          <w:szCs w:val="24"/>
          <w:lang w:eastAsia="en-US"/>
        </w:rPr>
        <w:t xml:space="preserve">d. </w:t>
      </w:r>
      <w:r w:rsidRPr="00E1773F">
        <w:rPr>
          <w:rFonts w:ascii="Calibri" w:hAnsi="Calibri"/>
          <w:color w:val="000000"/>
          <w:szCs w:val="24"/>
          <w:lang w:eastAsia="en-US"/>
        </w:rPr>
        <w:t xml:space="preserve">Kirmizis, </w:t>
      </w:r>
      <w:r w:rsidR="00B55B8F">
        <w:rPr>
          <w:rFonts w:ascii="Calibri" w:hAnsi="Calibri"/>
          <w:b/>
          <w:color w:val="000000"/>
          <w:szCs w:val="24"/>
          <w:lang w:eastAsia="en-US"/>
        </w:rPr>
        <w:t xml:space="preserve">G. </w:t>
      </w:r>
      <w:r w:rsidRPr="00E1773F">
        <w:rPr>
          <w:rFonts w:ascii="Calibri" w:hAnsi="Calibri"/>
          <w:b/>
          <w:bCs/>
          <w:color w:val="000000"/>
          <w:szCs w:val="24"/>
          <w:lang w:eastAsia="en-US"/>
        </w:rPr>
        <w:t>Tzimagiorgis</w:t>
      </w:r>
      <w:r w:rsidRPr="00E1773F">
        <w:rPr>
          <w:rFonts w:ascii="Calibri" w:hAnsi="Calibri"/>
          <w:color w:val="000000"/>
          <w:szCs w:val="24"/>
          <w:lang w:eastAsia="en-US"/>
        </w:rPr>
        <w:t xml:space="preserve">. </w:t>
      </w:r>
      <w:hyperlink r:id="rId9" w:history="1">
        <w:r w:rsidRPr="00E1773F">
          <w:rPr>
            <w:rFonts w:ascii="Calibri" w:hAnsi="Calibri"/>
            <w:color w:val="000000"/>
            <w:szCs w:val="24"/>
            <w:lang w:eastAsia="en-US"/>
          </w:rPr>
          <w:t>Coxiella burnetii: a new player in atherosclerosis or an innocent bystander?</w:t>
        </w:r>
      </w:hyperlink>
      <w:r w:rsidRPr="00E1773F">
        <w:rPr>
          <w:rFonts w:ascii="Calibri" w:hAnsi="Calibri"/>
          <w:color w:val="000000"/>
          <w:szCs w:val="24"/>
          <w:lang w:eastAsia="en-US"/>
        </w:rPr>
        <w:t xml:space="preserve"> Clin Microbiol Infect. 2015 Apr</w:t>
      </w:r>
      <w:proofErr w:type="gramStart"/>
      <w:r w:rsidRPr="00E1773F">
        <w:rPr>
          <w:rFonts w:ascii="Calibri" w:hAnsi="Calibri"/>
          <w:color w:val="000000"/>
          <w:szCs w:val="24"/>
          <w:lang w:eastAsia="en-US"/>
        </w:rPr>
        <w:t>;21</w:t>
      </w:r>
      <w:proofErr w:type="gramEnd"/>
      <w:r w:rsidRPr="00E1773F">
        <w:rPr>
          <w:rFonts w:ascii="Calibri" w:hAnsi="Calibri"/>
          <w:color w:val="000000"/>
          <w:szCs w:val="24"/>
          <w:lang w:eastAsia="en-US"/>
        </w:rPr>
        <w:t xml:space="preserve">(4):e29. </w:t>
      </w:r>
      <w:proofErr w:type="gramStart"/>
      <w:r w:rsidRPr="00E1773F">
        <w:rPr>
          <w:rFonts w:ascii="Calibri" w:hAnsi="Calibri"/>
          <w:color w:val="000000"/>
          <w:szCs w:val="24"/>
          <w:lang w:eastAsia="en-US"/>
        </w:rPr>
        <w:t>doi</w:t>
      </w:r>
      <w:proofErr w:type="gramEnd"/>
      <w:r w:rsidRPr="00E1773F">
        <w:rPr>
          <w:rFonts w:ascii="Calibri" w:hAnsi="Calibri"/>
          <w:color w:val="000000"/>
          <w:szCs w:val="24"/>
          <w:lang w:eastAsia="en-US"/>
        </w:rPr>
        <w:t xml:space="preserve">: 10.1016/j.cmi.2014.11.007. </w:t>
      </w:r>
      <w:proofErr w:type="gramStart"/>
      <w:r w:rsidRPr="00E1773F">
        <w:rPr>
          <w:rFonts w:ascii="Calibri" w:hAnsi="Calibri"/>
          <w:color w:val="000000"/>
          <w:szCs w:val="24"/>
          <w:lang w:eastAsia="en-US"/>
        </w:rPr>
        <w:t>Epub 2014 Nov 18.</w:t>
      </w:r>
      <w:proofErr w:type="gramEnd"/>
    </w:p>
    <w:p w14:paraId="58910D6B" w14:textId="77777777" w:rsidR="001742AA" w:rsidRPr="00E1773F" w:rsidRDefault="001742AA" w:rsidP="00E1773F">
      <w:pPr>
        <w:widowControl w:val="0"/>
        <w:autoSpaceDE w:val="0"/>
        <w:autoSpaceDN w:val="0"/>
        <w:adjustRightInd w:val="0"/>
        <w:jc w:val="both"/>
        <w:rPr>
          <w:rFonts w:ascii="Calibri" w:hAnsi="Calibri"/>
          <w:color w:val="000000"/>
          <w:szCs w:val="24"/>
          <w:lang w:eastAsia="en-US"/>
        </w:rPr>
      </w:pPr>
    </w:p>
    <w:p w14:paraId="4FBCAEAB" w14:textId="77777777" w:rsidR="001742AA" w:rsidRPr="00E1773F" w:rsidRDefault="001742AA" w:rsidP="00E1773F">
      <w:pPr>
        <w:widowControl w:val="0"/>
        <w:autoSpaceDE w:val="0"/>
        <w:autoSpaceDN w:val="0"/>
        <w:adjustRightInd w:val="0"/>
        <w:spacing w:after="240"/>
        <w:jc w:val="both"/>
        <w:rPr>
          <w:rFonts w:ascii="Calibri" w:hAnsi="Calibri"/>
          <w:color w:val="000000"/>
          <w:szCs w:val="24"/>
          <w:lang w:eastAsia="en-US"/>
        </w:rPr>
      </w:pPr>
      <w:r w:rsidRPr="00E1773F">
        <w:rPr>
          <w:rFonts w:ascii="Calibri" w:hAnsi="Calibri"/>
          <w:color w:val="000000"/>
          <w:szCs w:val="24"/>
          <w:lang w:eastAsia="en-US"/>
        </w:rPr>
        <w:t xml:space="preserve">27. Kyventidis A, Didangelos T, </w:t>
      </w:r>
      <w:r w:rsidRPr="00E1773F">
        <w:rPr>
          <w:rFonts w:ascii="Calibri" w:hAnsi="Calibri"/>
          <w:b/>
          <w:color w:val="000000"/>
          <w:szCs w:val="24"/>
          <w:lang w:eastAsia="en-US"/>
        </w:rPr>
        <w:t>Tzimagiorgis G</w:t>
      </w:r>
      <w:r w:rsidRPr="00E1773F">
        <w:rPr>
          <w:rFonts w:ascii="Calibri" w:hAnsi="Calibri"/>
          <w:color w:val="000000"/>
          <w:szCs w:val="24"/>
          <w:lang w:eastAsia="en-US"/>
        </w:rPr>
        <w:t xml:space="preserve">, Spanoudakis E. The effects of GLP-1 and the agonists of GLP-1 receptor to pancreatic </w:t>
      </w:r>
      <w:proofErr w:type="gramStart"/>
      <w:r w:rsidRPr="00E1773F">
        <w:rPr>
          <w:rFonts w:ascii="Calibri" w:hAnsi="Calibri"/>
          <w:color w:val="000000"/>
          <w:szCs w:val="24"/>
          <w:lang w:eastAsia="en-US"/>
        </w:rPr>
        <w:t>beta-cells</w:t>
      </w:r>
      <w:proofErr w:type="gramEnd"/>
      <w:r w:rsidRPr="00E1773F">
        <w:rPr>
          <w:rFonts w:ascii="Calibri" w:hAnsi="Calibri"/>
          <w:color w:val="000000"/>
          <w:szCs w:val="24"/>
          <w:lang w:eastAsia="en-US"/>
        </w:rPr>
        <w:t xml:space="preserve">. </w:t>
      </w:r>
      <w:r w:rsidRPr="00E1773F">
        <w:rPr>
          <w:rFonts w:ascii="Calibri" w:hAnsi="Calibri"/>
          <w:i/>
          <w:color w:val="000000"/>
          <w:szCs w:val="24"/>
          <w:lang w:eastAsia="en-US"/>
        </w:rPr>
        <w:t>Hellenic Diabetol Chron</w:t>
      </w:r>
      <w:r w:rsidRPr="00E1773F">
        <w:rPr>
          <w:rFonts w:ascii="Calibri" w:hAnsi="Calibri"/>
          <w:color w:val="000000"/>
          <w:szCs w:val="24"/>
          <w:lang w:eastAsia="en-US"/>
        </w:rPr>
        <w:t xml:space="preserve"> 2014; 2: 111-119.</w:t>
      </w:r>
    </w:p>
    <w:p w14:paraId="1485A613" w14:textId="77777777" w:rsidR="001742AA" w:rsidRPr="00E1773F" w:rsidRDefault="001742AA" w:rsidP="00E1773F">
      <w:pPr>
        <w:widowControl w:val="0"/>
        <w:autoSpaceDE w:val="0"/>
        <w:autoSpaceDN w:val="0"/>
        <w:adjustRightInd w:val="0"/>
        <w:jc w:val="both"/>
        <w:rPr>
          <w:rFonts w:ascii="Calibri" w:hAnsi="Calibri"/>
          <w:color w:val="000000"/>
          <w:szCs w:val="24"/>
          <w:lang w:eastAsia="en-US"/>
        </w:rPr>
      </w:pPr>
      <w:r w:rsidRPr="00E1773F">
        <w:rPr>
          <w:rFonts w:ascii="Calibri" w:hAnsi="Calibri"/>
          <w:color w:val="000000"/>
          <w:szCs w:val="24"/>
          <w:lang w:eastAsia="en-US"/>
        </w:rPr>
        <w:t xml:space="preserve">28. Ntelios D, Efthimiadis G, </w:t>
      </w:r>
      <w:r w:rsidRPr="00E1773F">
        <w:rPr>
          <w:rFonts w:ascii="Calibri" w:hAnsi="Calibri"/>
          <w:b/>
          <w:bCs/>
          <w:color w:val="000000"/>
          <w:szCs w:val="24"/>
          <w:lang w:eastAsia="en-US"/>
        </w:rPr>
        <w:t>Tzimagiorgis</w:t>
      </w:r>
      <w:r w:rsidRPr="00E1773F">
        <w:rPr>
          <w:rFonts w:ascii="Calibri" w:hAnsi="Calibri"/>
          <w:color w:val="000000"/>
          <w:szCs w:val="24"/>
          <w:lang w:eastAsia="en-US"/>
        </w:rPr>
        <w:t xml:space="preserve"> G. The Strain, the Valve, and the LVOT Obstruction. J Am Coll Cardiol. 2015 May 12</w:t>
      </w:r>
      <w:proofErr w:type="gramStart"/>
      <w:r w:rsidRPr="00E1773F">
        <w:rPr>
          <w:rFonts w:ascii="Calibri" w:hAnsi="Calibri"/>
          <w:color w:val="000000"/>
          <w:szCs w:val="24"/>
          <w:lang w:eastAsia="en-US"/>
        </w:rPr>
        <w:t>;</w:t>
      </w:r>
      <w:proofErr w:type="gramEnd"/>
      <w:r w:rsidRPr="00E1773F">
        <w:rPr>
          <w:rFonts w:ascii="Calibri" w:hAnsi="Calibri"/>
          <w:color w:val="000000"/>
          <w:szCs w:val="24"/>
          <w:lang w:eastAsia="en-US"/>
        </w:rPr>
        <w:t xml:space="preserve"> 65(18): 2050. </w:t>
      </w:r>
      <w:proofErr w:type="gramStart"/>
      <w:r w:rsidRPr="00E1773F">
        <w:rPr>
          <w:rFonts w:ascii="Calibri" w:hAnsi="Calibri"/>
          <w:color w:val="000000"/>
          <w:szCs w:val="24"/>
          <w:lang w:eastAsia="en-US"/>
        </w:rPr>
        <w:t>doi</w:t>
      </w:r>
      <w:proofErr w:type="gramEnd"/>
      <w:r w:rsidRPr="00E1773F">
        <w:rPr>
          <w:rFonts w:ascii="Calibri" w:hAnsi="Calibri"/>
          <w:color w:val="000000"/>
          <w:szCs w:val="24"/>
          <w:lang w:eastAsia="en-US"/>
        </w:rPr>
        <w:t>: 10.1016/j.jacc.2015.01.057.</w:t>
      </w:r>
    </w:p>
    <w:p w14:paraId="6640D31C" w14:textId="77777777" w:rsidR="001742AA" w:rsidRPr="00E1773F" w:rsidRDefault="001742AA" w:rsidP="00E1773F">
      <w:pPr>
        <w:widowControl w:val="0"/>
        <w:autoSpaceDE w:val="0"/>
        <w:autoSpaceDN w:val="0"/>
        <w:adjustRightInd w:val="0"/>
        <w:jc w:val="both"/>
        <w:rPr>
          <w:rFonts w:ascii="Calibri" w:hAnsi="Calibri"/>
          <w:color w:val="000000"/>
          <w:szCs w:val="24"/>
          <w:lang w:eastAsia="en-US"/>
        </w:rPr>
      </w:pPr>
    </w:p>
    <w:p w14:paraId="5FEFB974" w14:textId="77777777" w:rsidR="001742AA" w:rsidRPr="00E1773F" w:rsidRDefault="001742AA" w:rsidP="00E1773F">
      <w:pPr>
        <w:widowControl w:val="0"/>
        <w:autoSpaceDE w:val="0"/>
        <w:autoSpaceDN w:val="0"/>
        <w:adjustRightInd w:val="0"/>
        <w:jc w:val="both"/>
        <w:rPr>
          <w:rFonts w:ascii="Calibri" w:hAnsi="Calibri"/>
          <w:color w:val="000000"/>
          <w:szCs w:val="24"/>
          <w:lang w:eastAsia="en-US"/>
        </w:rPr>
      </w:pPr>
      <w:r w:rsidRPr="00E1773F">
        <w:rPr>
          <w:rFonts w:ascii="Calibri" w:hAnsi="Calibri"/>
          <w:color w:val="000000"/>
          <w:szCs w:val="24"/>
          <w:lang w:eastAsia="en-US"/>
        </w:rPr>
        <w:t xml:space="preserve">29. Ntelios D, </w:t>
      </w:r>
      <w:r w:rsidRPr="00E1773F">
        <w:rPr>
          <w:rFonts w:ascii="Calibri" w:hAnsi="Calibri"/>
          <w:b/>
          <w:bCs/>
          <w:color w:val="000000"/>
          <w:szCs w:val="24"/>
          <w:lang w:eastAsia="en-US"/>
        </w:rPr>
        <w:t>Tzimagiorgis</w:t>
      </w:r>
      <w:r w:rsidRPr="00E1773F">
        <w:rPr>
          <w:rFonts w:ascii="Calibri" w:hAnsi="Calibri"/>
          <w:color w:val="000000"/>
          <w:szCs w:val="24"/>
          <w:lang w:eastAsia="en-US"/>
        </w:rPr>
        <w:t xml:space="preserve"> G, Efthimiadis GK, Karvounis H. Mechanical aberrations in hypetrophic cardiomyopathy: emerging concepts. Front Physiol. 2015 Aug 19</w:t>
      </w:r>
      <w:proofErr w:type="gramStart"/>
      <w:r w:rsidRPr="00E1773F">
        <w:rPr>
          <w:rFonts w:ascii="Calibri" w:hAnsi="Calibri"/>
          <w:color w:val="000000"/>
          <w:szCs w:val="24"/>
          <w:lang w:eastAsia="en-US"/>
        </w:rPr>
        <w:t>;6:232</w:t>
      </w:r>
      <w:proofErr w:type="gramEnd"/>
      <w:r w:rsidRPr="00E1773F">
        <w:rPr>
          <w:rFonts w:ascii="Calibri" w:hAnsi="Calibri"/>
          <w:color w:val="000000"/>
          <w:szCs w:val="24"/>
          <w:lang w:eastAsia="en-US"/>
        </w:rPr>
        <w:t xml:space="preserve">. </w:t>
      </w:r>
      <w:proofErr w:type="gramStart"/>
      <w:r w:rsidRPr="00E1773F">
        <w:rPr>
          <w:rFonts w:ascii="Calibri" w:hAnsi="Calibri"/>
          <w:color w:val="000000"/>
          <w:szCs w:val="24"/>
          <w:lang w:eastAsia="en-US"/>
        </w:rPr>
        <w:t>doi</w:t>
      </w:r>
      <w:proofErr w:type="gramEnd"/>
      <w:r w:rsidRPr="00E1773F">
        <w:rPr>
          <w:rFonts w:ascii="Calibri" w:hAnsi="Calibri"/>
          <w:color w:val="000000"/>
          <w:szCs w:val="24"/>
          <w:lang w:eastAsia="en-US"/>
        </w:rPr>
        <w:t xml:space="preserve">: 10.3389/fphys.2015.00232. </w:t>
      </w:r>
      <w:proofErr w:type="gramStart"/>
      <w:r w:rsidRPr="00E1773F">
        <w:rPr>
          <w:rFonts w:ascii="Calibri" w:hAnsi="Calibri"/>
          <w:color w:val="000000"/>
          <w:szCs w:val="24"/>
          <w:lang w:eastAsia="en-US"/>
        </w:rPr>
        <w:t>eCollection</w:t>
      </w:r>
      <w:proofErr w:type="gramEnd"/>
      <w:r w:rsidRPr="00E1773F">
        <w:rPr>
          <w:rFonts w:ascii="Calibri" w:hAnsi="Calibri"/>
          <w:color w:val="000000"/>
          <w:szCs w:val="24"/>
          <w:lang w:eastAsia="en-US"/>
        </w:rPr>
        <w:t xml:space="preserve"> 2015.</w:t>
      </w:r>
    </w:p>
    <w:p w14:paraId="0AAA80A5" w14:textId="77777777" w:rsidR="001742AA" w:rsidRPr="00E1773F" w:rsidRDefault="001742AA" w:rsidP="00E1773F">
      <w:pPr>
        <w:widowControl w:val="0"/>
        <w:autoSpaceDE w:val="0"/>
        <w:autoSpaceDN w:val="0"/>
        <w:adjustRightInd w:val="0"/>
        <w:jc w:val="both"/>
        <w:rPr>
          <w:rFonts w:ascii="Calibri" w:hAnsi="Calibri"/>
          <w:color w:val="000000"/>
          <w:szCs w:val="24"/>
          <w:lang w:eastAsia="en-US"/>
        </w:rPr>
      </w:pPr>
    </w:p>
    <w:p w14:paraId="4A15E3D3" w14:textId="77777777" w:rsidR="001742AA" w:rsidRPr="00E1773F" w:rsidRDefault="001742AA" w:rsidP="00E1773F">
      <w:pPr>
        <w:widowControl w:val="0"/>
        <w:autoSpaceDE w:val="0"/>
        <w:autoSpaceDN w:val="0"/>
        <w:adjustRightInd w:val="0"/>
        <w:jc w:val="both"/>
        <w:rPr>
          <w:rFonts w:ascii="Calibri" w:hAnsi="Calibri"/>
          <w:szCs w:val="24"/>
          <w:lang w:eastAsia="en-US"/>
        </w:rPr>
      </w:pPr>
      <w:r w:rsidRPr="00E1773F">
        <w:rPr>
          <w:rFonts w:ascii="Calibri" w:hAnsi="Calibri"/>
          <w:szCs w:val="24"/>
          <w:lang w:eastAsia="en-US"/>
        </w:rPr>
        <w:t xml:space="preserve">30. </w:t>
      </w:r>
      <w:r w:rsidRPr="00E1773F">
        <w:rPr>
          <w:rFonts w:ascii="Calibri" w:hAnsi="Calibri"/>
          <w:color w:val="000000"/>
          <w:szCs w:val="24"/>
          <w:lang w:eastAsia="en-US"/>
        </w:rPr>
        <w:t xml:space="preserve">Kyventidis A, Didangelos T, </w:t>
      </w:r>
      <w:r w:rsidRPr="00E1773F">
        <w:rPr>
          <w:rFonts w:ascii="Calibri" w:hAnsi="Calibri"/>
          <w:b/>
          <w:color w:val="000000"/>
          <w:szCs w:val="24"/>
          <w:lang w:eastAsia="en-US"/>
        </w:rPr>
        <w:t>Tzimagiorgis G.</w:t>
      </w:r>
      <w:r w:rsidRPr="00E1773F">
        <w:rPr>
          <w:rFonts w:ascii="Calibri" w:hAnsi="Calibri"/>
          <w:szCs w:val="24"/>
          <w:lang w:eastAsia="en-US"/>
        </w:rPr>
        <w:t xml:space="preserve"> Peripheral blood monocytes can differentiate to efficient insulin producing cells in vitro. </w:t>
      </w:r>
      <w:r w:rsidRPr="00E1773F">
        <w:rPr>
          <w:rFonts w:ascii="Calibri" w:hAnsi="Calibri"/>
          <w:i/>
          <w:szCs w:val="24"/>
          <w:lang w:eastAsia="en-US"/>
        </w:rPr>
        <w:t>Hippokratia</w:t>
      </w:r>
      <w:r w:rsidRPr="00E1773F">
        <w:rPr>
          <w:rFonts w:ascii="Calibri" w:hAnsi="Calibri"/>
          <w:szCs w:val="24"/>
          <w:lang w:eastAsia="en-US"/>
        </w:rPr>
        <w:t xml:space="preserve"> </w:t>
      </w:r>
      <w:r w:rsidRPr="00E1773F">
        <w:rPr>
          <w:rFonts w:ascii="Calibri" w:hAnsi="Calibri"/>
          <w:szCs w:val="24"/>
          <w:shd w:val="clear" w:color="auto" w:fill="FFFFFF"/>
        </w:rPr>
        <w:t>2015 4</w:t>
      </w:r>
      <w:proofErr w:type="gramStart"/>
      <w:r w:rsidRPr="00E1773F">
        <w:rPr>
          <w:rFonts w:ascii="Calibri" w:hAnsi="Calibri"/>
          <w:szCs w:val="24"/>
          <w:shd w:val="clear" w:color="auto" w:fill="FFFFFF"/>
        </w:rPr>
        <w:t>;9</w:t>
      </w:r>
      <w:proofErr w:type="gramEnd"/>
      <w:r w:rsidRPr="00E1773F">
        <w:rPr>
          <w:rFonts w:ascii="Calibri" w:hAnsi="Calibri"/>
          <w:szCs w:val="24"/>
          <w:shd w:val="clear" w:color="auto" w:fill="FFFFFF"/>
        </w:rPr>
        <w:t xml:space="preserve"> </w:t>
      </w:r>
      <w:r w:rsidR="00AD490E" w:rsidRPr="00E1773F">
        <w:rPr>
          <w:rFonts w:ascii="Calibri" w:hAnsi="Calibri"/>
          <w:bCs/>
          <w:szCs w:val="24"/>
          <w:lang w:val="en-GB"/>
        </w:rPr>
        <w:t>:344-51.</w:t>
      </w:r>
    </w:p>
    <w:p w14:paraId="44D20419" w14:textId="77777777" w:rsidR="001742AA" w:rsidRPr="00E1773F" w:rsidRDefault="001742AA" w:rsidP="00E1773F">
      <w:pPr>
        <w:widowControl w:val="0"/>
        <w:autoSpaceDE w:val="0"/>
        <w:autoSpaceDN w:val="0"/>
        <w:adjustRightInd w:val="0"/>
        <w:jc w:val="both"/>
        <w:rPr>
          <w:rFonts w:ascii="Calibri" w:hAnsi="Calibri" w:cs="Helvetica"/>
          <w:szCs w:val="24"/>
          <w:lang w:eastAsia="en-US"/>
        </w:rPr>
      </w:pPr>
    </w:p>
    <w:p w14:paraId="47F402E1" w14:textId="77777777" w:rsidR="00626256" w:rsidRPr="00E1773F" w:rsidRDefault="001742AA" w:rsidP="00E1773F">
      <w:pPr>
        <w:widowControl w:val="0"/>
        <w:autoSpaceDE w:val="0"/>
        <w:autoSpaceDN w:val="0"/>
        <w:adjustRightInd w:val="0"/>
        <w:jc w:val="both"/>
        <w:rPr>
          <w:rFonts w:ascii="Calibri" w:hAnsi="Calibri"/>
          <w:bCs/>
          <w:szCs w:val="24"/>
          <w:lang w:val="en-GB"/>
        </w:rPr>
      </w:pPr>
      <w:r w:rsidRPr="00E1773F">
        <w:rPr>
          <w:rFonts w:ascii="Calibri" w:hAnsi="Calibri"/>
          <w:szCs w:val="24"/>
          <w:lang w:eastAsia="en-US"/>
        </w:rPr>
        <w:t xml:space="preserve">31. </w:t>
      </w:r>
      <w:r w:rsidRPr="00E1773F">
        <w:rPr>
          <w:rFonts w:ascii="Calibri" w:hAnsi="Calibri"/>
          <w:bCs/>
          <w:szCs w:val="24"/>
          <w:lang w:val="en-GB"/>
        </w:rPr>
        <w:t xml:space="preserve">Michailidou E., </w:t>
      </w:r>
      <w:r w:rsidRPr="00E1773F">
        <w:rPr>
          <w:rFonts w:ascii="Calibri" w:hAnsi="Calibri"/>
          <w:b/>
          <w:bCs/>
          <w:szCs w:val="24"/>
          <w:lang w:val="en-GB"/>
        </w:rPr>
        <w:t>Tzimagiorgi</w:t>
      </w:r>
      <w:r w:rsidRPr="00E1773F">
        <w:rPr>
          <w:rFonts w:ascii="Calibri" w:hAnsi="Calibri"/>
          <w:b/>
          <w:bCs/>
          <w:szCs w:val="24"/>
        </w:rPr>
        <w:t>s</w:t>
      </w:r>
      <w:r w:rsidRPr="00E1773F">
        <w:rPr>
          <w:rFonts w:ascii="Calibri" w:hAnsi="Calibri"/>
          <w:b/>
          <w:bCs/>
          <w:szCs w:val="24"/>
          <w:lang w:val="en-GB"/>
        </w:rPr>
        <w:t xml:space="preserve"> G</w:t>
      </w:r>
      <w:r w:rsidRPr="00E1773F">
        <w:rPr>
          <w:rFonts w:ascii="Calibri" w:hAnsi="Calibri"/>
          <w:bCs/>
          <w:szCs w:val="24"/>
          <w:lang w:val="en-GB"/>
        </w:rPr>
        <w:t>, Chatzopoulou F., Vahtsevanos K, Antoniadis K</w:t>
      </w:r>
      <w:r w:rsidRPr="00E1773F">
        <w:rPr>
          <w:rFonts w:ascii="Calibri" w:hAnsi="Calibri"/>
          <w:bCs/>
          <w:szCs w:val="24"/>
        </w:rPr>
        <w:t>, Kouidou</w:t>
      </w:r>
      <w:r w:rsidRPr="00E1773F">
        <w:rPr>
          <w:rFonts w:ascii="Calibri" w:hAnsi="Calibri"/>
          <w:bCs/>
          <w:szCs w:val="24"/>
          <w:lang w:val="en-GB"/>
        </w:rPr>
        <w:t xml:space="preserve"> S. and Markopoulos</w:t>
      </w:r>
      <w:r w:rsidRPr="00E1773F">
        <w:rPr>
          <w:rFonts w:ascii="Calibri" w:hAnsi="Calibri"/>
          <w:bCs/>
          <w:szCs w:val="24"/>
        </w:rPr>
        <w:t xml:space="preserve"> A. </w:t>
      </w:r>
      <w:r w:rsidRPr="00E1773F">
        <w:rPr>
          <w:rFonts w:ascii="Calibri" w:hAnsi="Calibri"/>
          <w:szCs w:val="24"/>
          <w:lang w:eastAsia="en-US"/>
        </w:rPr>
        <w:t xml:space="preserve">Salivary mRNA markers having the potential to detect oral squamous cell carcinoma segregated from oral leukoplakia with dysplasia. </w:t>
      </w:r>
      <w:r w:rsidRPr="00E1773F">
        <w:rPr>
          <w:rFonts w:ascii="Calibri" w:hAnsi="Calibri"/>
          <w:bCs/>
          <w:i/>
          <w:szCs w:val="24"/>
        </w:rPr>
        <w:t xml:space="preserve">Cancer </w:t>
      </w:r>
      <w:r w:rsidRPr="00E1773F">
        <w:rPr>
          <w:rFonts w:ascii="Calibri" w:hAnsi="Calibri"/>
          <w:bCs/>
          <w:i/>
          <w:szCs w:val="24"/>
          <w:lang w:val="en-GB"/>
        </w:rPr>
        <w:t>Epidemiol</w:t>
      </w:r>
      <w:r w:rsidRPr="00E1773F">
        <w:rPr>
          <w:rFonts w:ascii="Calibri" w:hAnsi="Calibri"/>
          <w:bCs/>
          <w:szCs w:val="24"/>
          <w:lang w:val="en-GB"/>
        </w:rPr>
        <w:t xml:space="preserve">. </w:t>
      </w:r>
      <w:r w:rsidR="00AD490E" w:rsidRPr="00E1773F">
        <w:rPr>
          <w:rFonts w:ascii="Calibri" w:hAnsi="Calibri"/>
          <w:bCs/>
          <w:szCs w:val="24"/>
          <w:lang w:val="en-GB"/>
        </w:rPr>
        <w:t>2016 Aug</w:t>
      </w:r>
      <w:proofErr w:type="gramStart"/>
      <w:r w:rsidR="00AD490E" w:rsidRPr="00E1773F">
        <w:rPr>
          <w:rFonts w:ascii="Calibri" w:hAnsi="Calibri"/>
          <w:bCs/>
          <w:szCs w:val="24"/>
          <w:lang w:val="en-GB"/>
        </w:rPr>
        <w:t>;43:112</w:t>
      </w:r>
      <w:proofErr w:type="gramEnd"/>
      <w:r w:rsidR="00AD490E" w:rsidRPr="00E1773F">
        <w:rPr>
          <w:rFonts w:ascii="Calibri" w:hAnsi="Calibri"/>
          <w:bCs/>
          <w:szCs w:val="24"/>
          <w:lang w:val="en-GB"/>
        </w:rPr>
        <w:t xml:space="preserve">-8. </w:t>
      </w:r>
      <w:proofErr w:type="gramStart"/>
      <w:r w:rsidR="00AD490E" w:rsidRPr="00E1773F">
        <w:rPr>
          <w:rFonts w:ascii="Calibri" w:hAnsi="Calibri"/>
          <w:bCs/>
          <w:szCs w:val="24"/>
          <w:lang w:val="en-GB"/>
        </w:rPr>
        <w:t>doi</w:t>
      </w:r>
      <w:proofErr w:type="gramEnd"/>
      <w:r w:rsidR="00AD490E" w:rsidRPr="00E1773F">
        <w:rPr>
          <w:rFonts w:ascii="Calibri" w:hAnsi="Calibri"/>
          <w:bCs/>
          <w:szCs w:val="24"/>
          <w:lang w:val="en-GB"/>
        </w:rPr>
        <w:t xml:space="preserve">: 10.1016/j.canep.2016.04.011. </w:t>
      </w:r>
      <w:proofErr w:type="gramStart"/>
      <w:r w:rsidR="00AD490E" w:rsidRPr="00E1773F">
        <w:rPr>
          <w:rFonts w:ascii="Calibri" w:hAnsi="Calibri"/>
          <w:bCs/>
          <w:szCs w:val="24"/>
          <w:lang w:val="en-GB"/>
        </w:rPr>
        <w:t>Epub 2016 Jun 2.</w:t>
      </w:r>
      <w:proofErr w:type="gramEnd"/>
    </w:p>
    <w:p w14:paraId="771F5CBC" w14:textId="77777777" w:rsidR="00AD490E" w:rsidRPr="00E1773F" w:rsidRDefault="00AD490E" w:rsidP="00E1773F">
      <w:pPr>
        <w:widowControl w:val="0"/>
        <w:autoSpaceDE w:val="0"/>
        <w:autoSpaceDN w:val="0"/>
        <w:adjustRightInd w:val="0"/>
        <w:jc w:val="both"/>
        <w:rPr>
          <w:rFonts w:ascii="Calibri" w:hAnsi="Calibri"/>
          <w:szCs w:val="24"/>
          <w:lang w:eastAsia="en-US"/>
        </w:rPr>
      </w:pPr>
    </w:p>
    <w:p w14:paraId="093580D3" w14:textId="77777777" w:rsidR="00AD490E" w:rsidRPr="00E1773F" w:rsidRDefault="00AD490E" w:rsidP="00E1773F">
      <w:pPr>
        <w:widowControl w:val="0"/>
        <w:autoSpaceDE w:val="0"/>
        <w:autoSpaceDN w:val="0"/>
        <w:adjustRightInd w:val="0"/>
        <w:jc w:val="both"/>
        <w:rPr>
          <w:rFonts w:ascii="Calibri" w:hAnsi="Calibri"/>
          <w:szCs w:val="24"/>
          <w:lang w:eastAsia="en-US"/>
        </w:rPr>
      </w:pPr>
      <w:r w:rsidRPr="00E1773F">
        <w:rPr>
          <w:rFonts w:ascii="Calibri" w:hAnsi="Calibri"/>
          <w:szCs w:val="24"/>
          <w:lang w:eastAsia="en-US"/>
        </w:rPr>
        <w:t xml:space="preserve">32. Nikolakopoulos P, </w:t>
      </w:r>
      <w:r w:rsidRPr="00E1773F">
        <w:rPr>
          <w:rFonts w:ascii="Calibri" w:hAnsi="Calibri"/>
          <w:b/>
          <w:szCs w:val="24"/>
          <w:lang w:eastAsia="en-US"/>
        </w:rPr>
        <w:t>Tzimagiorgis G</w:t>
      </w:r>
      <w:r w:rsidRPr="00E1773F">
        <w:rPr>
          <w:rFonts w:ascii="Calibri" w:hAnsi="Calibri"/>
          <w:szCs w:val="24"/>
          <w:lang w:eastAsia="en-US"/>
        </w:rPr>
        <w:t xml:space="preserve">, Goulis DG, Chatzopoulou F, Zepiridis L, Vavilis D. Serum humanin concentrations in women with pre-eclampsia compared to women with uncomplicated pregnancies. </w:t>
      </w:r>
      <w:proofErr w:type="gramStart"/>
      <w:r w:rsidRPr="00E1773F">
        <w:rPr>
          <w:rFonts w:ascii="Calibri" w:hAnsi="Calibri"/>
          <w:szCs w:val="24"/>
          <w:lang w:eastAsia="en-US"/>
        </w:rPr>
        <w:t>J Matern Fetal Neonatal Med. 2017 Feb 9:1-7.</w:t>
      </w:r>
      <w:proofErr w:type="gramEnd"/>
      <w:r w:rsidRPr="00E1773F">
        <w:rPr>
          <w:rFonts w:ascii="Calibri" w:hAnsi="Calibri"/>
          <w:szCs w:val="24"/>
          <w:lang w:eastAsia="en-US"/>
        </w:rPr>
        <w:t xml:space="preserve"> </w:t>
      </w:r>
      <w:proofErr w:type="gramStart"/>
      <w:r w:rsidRPr="00E1773F">
        <w:rPr>
          <w:rFonts w:ascii="Calibri" w:hAnsi="Calibri"/>
          <w:szCs w:val="24"/>
          <w:lang w:eastAsia="en-US"/>
        </w:rPr>
        <w:t>doi</w:t>
      </w:r>
      <w:proofErr w:type="gramEnd"/>
      <w:r w:rsidRPr="00E1773F">
        <w:rPr>
          <w:rFonts w:ascii="Calibri" w:hAnsi="Calibri"/>
          <w:szCs w:val="24"/>
          <w:lang w:eastAsia="en-US"/>
        </w:rPr>
        <w:t>: 10.1080/14767058.2017.1285885. [Epub ahead of print]</w:t>
      </w:r>
    </w:p>
    <w:p w14:paraId="649BE11D" w14:textId="77777777" w:rsidR="00AD490E" w:rsidRPr="00E1773F" w:rsidRDefault="00AD490E" w:rsidP="00E1773F">
      <w:pPr>
        <w:widowControl w:val="0"/>
        <w:autoSpaceDE w:val="0"/>
        <w:autoSpaceDN w:val="0"/>
        <w:adjustRightInd w:val="0"/>
        <w:jc w:val="both"/>
        <w:rPr>
          <w:rFonts w:ascii="Calibri" w:hAnsi="Calibri"/>
          <w:szCs w:val="24"/>
          <w:lang w:eastAsia="en-US"/>
        </w:rPr>
      </w:pPr>
    </w:p>
    <w:p w14:paraId="4B17F3CB" w14:textId="77777777" w:rsidR="00AD490E" w:rsidRPr="00E1773F" w:rsidRDefault="00AD490E" w:rsidP="00E1773F">
      <w:pPr>
        <w:widowControl w:val="0"/>
        <w:autoSpaceDE w:val="0"/>
        <w:autoSpaceDN w:val="0"/>
        <w:adjustRightInd w:val="0"/>
        <w:jc w:val="both"/>
        <w:rPr>
          <w:rFonts w:ascii="Calibri" w:hAnsi="Calibri"/>
          <w:szCs w:val="24"/>
          <w:lang w:eastAsia="en-US"/>
        </w:rPr>
      </w:pPr>
      <w:r w:rsidRPr="00E1773F">
        <w:rPr>
          <w:rFonts w:ascii="Calibri" w:hAnsi="Calibri"/>
          <w:szCs w:val="24"/>
          <w:lang w:eastAsia="en-US"/>
        </w:rPr>
        <w:t xml:space="preserve">33. Karambataki M., Malousi A., </w:t>
      </w:r>
      <w:r w:rsidRPr="00E1773F">
        <w:rPr>
          <w:rFonts w:ascii="Calibri" w:hAnsi="Calibri"/>
          <w:b/>
          <w:szCs w:val="24"/>
          <w:lang w:eastAsia="en-US"/>
        </w:rPr>
        <w:t>Tzimagiorgis G</w:t>
      </w:r>
      <w:r w:rsidRPr="00E1773F">
        <w:rPr>
          <w:rFonts w:ascii="Calibri" w:hAnsi="Calibri"/>
          <w:szCs w:val="24"/>
          <w:lang w:eastAsia="en-US"/>
        </w:rPr>
        <w:t>., Haitoglou C., Fragou A., Georgiou E., Papadopoulou F., Krassas GE</w:t>
      </w:r>
      <w:proofErr w:type="gramStart"/>
      <w:r w:rsidRPr="00E1773F">
        <w:rPr>
          <w:rFonts w:ascii="Calibri" w:hAnsi="Calibri"/>
          <w:szCs w:val="24"/>
          <w:lang w:eastAsia="en-US"/>
        </w:rPr>
        <w:t>.,</w:t>
      </w:r>
      <w:proofErr w:type="gramEnd"/>
      <w:r w:rsidRPr="00E1773F">
        <w:rPr>
          <w:rFonts w:ascii="Calibri" w:hAnsi="Calibri"/>
          <w:szCs w:val="24"/>
          <w:lang w:eastAsia="en-US"/>
        </w:rPr>
        <w:t xml:space="preserve"> Kouidou S. Association of two coding synonymous single nucleotide polymorphisms in CAPN10 and SLC2A2 with Type 2 Diabetes. Biomedical Reports. DOI: 10.3892/br.2016.833</w:t>
      </w:r>
    </w:p>
    <w:p w14:paraId="70F09FEA" w14:textId="77777777" w:rsidR="00AD490E" w:rsidRPr="00E1773F" w:rsidRDefault="00AD490E" w:rsidP="00E1773F">
      <w:pPr>
        <w:widowControl w:val="0"/>
        <w:autoSpaceDE w:val="0"/>
        <w:autoSpaceDN w:val="0"/>
        <w:adjustRightInd w:val="0"/>
        <w:jc w:val="both"/>
        <w:rPr>
          <w:rFonts w:ascii="Calibri" w:hAnsi="Calibri"/>
          <w:szCs w:val="24"/>
          <w:lang w:eastAsia="en-US"/>
        </w:rPr>
      </w:pPr>
    </w:p>
    <w:p w14:paraId="5A33C6CC" w14:textId="77777777" w:rsidR="00AD490E" w:rsidRPr="00E1773F" w:rsidRDefault="00AD490E" w:rsidP="00E1773F">
      <w:pPr>
        <w:widowControl w:val="0"/>
        <w:autoSpaceDE w:val="0"/>
        <w:autoSpaceDN w:val="0"/>
        <w:adjustRightInd w:val="0"/>
        <w:jc w:val="both"/>
        <w:rPr>
          <w:rFonts w:ascii="Calibri" w:hAnsi="Calibri"/>
          <w:szCs w:val="24"/>
          <w:lang w:eastAsia="en-US"/>
        </w:rPr>
      </w:pPr>
      <w:r w:rsidRPr="00E1773F">
        <w:rPr>
          <w:rFonts w:ascii="Calibri" w:hAnsi="Calibri"/>
          <w:szCs w:val="24"/>
          <w:lang w:eastAsia="en-US"/>
        </w:rPr>
        <w:t xml:space="preserve">34. Fragou A., </w:t>
      </w:r>
      <w:r w:rsidRPr="00E1773F">
        <w:rPr>
          <w:rFonts w:ascii="Calibri" w:hAnsi="Calibri"/>
          <w:b/>
          <w:szCs w:val="24"/>
          <w:lang w:eastAsia="en-US"/>
        </w:rPr>
        <w:t>Tzimagiorgis G</w:t>
      </w:r>
      <w:r w:rsidRPr="00E1773F">
        <w:rPr>
          <w:rFonts w:ascii="Calibri" w:hAnsi="Calibri"/>
          <w:szCs w:val="24"/>
          <w:lang w:eastAsia="en-US"/>
        </w:rPr>
        <w:t xml:space="preserve">., Karageorgopoulos C., Barbetakis N., Lazopoulos A., Papaioannou M., Haitoglou C, Kouidou S. Increased Δ133p53 mRNA in lung carcinomas is paralleled to reduction of p21 expression. </w:t>
      </w:r>
      <w:proofErr w:type="gramStart"/>
      <w:r w:rsidRPr="00E1773F">
        <w:rPr>
          <w:rFonts w:ascii="Calibri" w:hAnsi="Calibri"/>
          <w:szCs w:val="24"/>
          <w:lang w:eastAsia="en-US"/>
        </w:rPr>
        <w:t>Molecular Medicine Reports.</w:t>
      </w:r>
      <w:proofErr w:type="gramEnd"/>
      <w:r w:rsidRPr="00E1773F">
        <w:rPr>
          <w:rFonts w:ascii="Calibri" w:hAnsi="Calibri"/>
          <w:szCs w:val="24"/>
          <w:lang w:eastAsia="en-US"/>
        </w:rPr>
        <w:t xml:space="preserve"> DOI: 10.3892/mmr.2017.6162</w:t>
      </w:r>
    </w:p>
    <w:p w14:paraId="0F5E6471" w14:textId="77777777" w:rsidR="009551AF" w:rsidRPr="00E1773F" w:rsidRDefault="009551AF" w:rsidP="00E1773F">
      <w:pPr>
        <w:widowControl w:val="0"/>
        <w:autoSpaceDE w:val="0"/>
        <w:autoSpaceDN w:val="0"/>
        <w:adjustRightInd w:val="0"/>
        <w:jc w:val="both"/>
        <w:rPr>
          <w:rFonts w:ascii="Calibri" w:hAnsi="Calibri"/>
          <w:szCs w:val="24"/>
          <w:lang w:eastAsia="en-US"/>
        </w:rPr>
      </w:pPr>
    </w:p>
    <w:p w14:paraId="333FFED8" w14:textId="77777777" w:rsidR="009551AF" w:rsidRDefault="009551AF" w:rsidP="00E1773F">
      <w:pPr>
        <w:widowControl w:val="0"/>
        <w:autoSpaceDE w:val="0"/>
        <w:autoSpaceDN w:val="0"/>
        <w:adjustRightInd w:val="0"/>
        <w:jc w:val="both"/>
        <w:rPr>
          <w:rFonts w:ascii="Calibri" w:hAnsi="Calibri"/>
          <w:szCs w:val="24"/>
          <w:lang w:eastAsia="en-US"/>
        </w:rPr>
      </w:pPr>
      <w:r w:rsidRPr="00E1773F">
        <w:rPr>
          <w:rFonts w:ascii="Calibri" w:hAnsi="Calibri"/>
          <w:szCs w:val="24"/>
          <w:lang w:eastAsia="en-US"/>
        </w:rPr>
        <w:t xml:space="preserve">35.  Meletis G, Chatzidimitriou D, Tsingerlioti F, Chatzopoulou F, </w:t>
      </w:r>
      <w:r w:rsidRPr="0081768C">
        <w:rPr>
          <w:rFonts w:ascii="Calibri" w:hAnsi="Calibri"/>
          <w:b/>
          <w:szCs w:val="24"/>
          <w:lang w:eastAsia="en-US"/>
        </w:rPr>
        <w:t>Tzimagiorgis G</w:t>
      </w:r>
      <w:r w:rsidRPr="00E1773F">
        <w:rPr>
          <w:rFonts w:ascii="Calibri" w:hAnsi="Calibri"/>
          <w:szCs w:val="24"/>
          <w:lang w:eastAsia="en-US"/>
        </w:rPr>
        <w:t xml:space="preserve">. </w:t>
      </w:r>
      <w:proofErr w:type="gramStart"/>
      <w:r w:rsidRPr="00E1773F">
        <w:rPr>
          <w:rFonts w:ascii="Calibri" w:hAnsi="Calibri"/>
          <w:szCs w:val="24"/>
          <w:lang w:eastAsia="en-US"/>
        </w:rPr>
        <w:t>An initially unidentified case of urinary tract infection due to Aerococcus urinae.</w:t>
      </w:r>
      <w:proofErr w:type="gramEnd"/>
      <w:r w:rsidRPr="00E1773F">
        <w:rPr>
          <w:rFonts w:ascii="Calibri" w:hAnsi="Calibri"/>
          <w:szCs w:val="24"/>
          <w:lang w:eastAsia="en-US"/>
        </w:rPr>
        <w:t xml:space="preserve"> New Microbiol. 2017 May 17</w:t>
      </w:r>
      <w:proofErr w:type="gramStart"/>
      <w:r w:rsidRPr="00E1773F">
        <w:rPr>
          <w:rFonts w:ascii="Calibri" w:hAnsi="Calibri"/>
          <w:szCs w:val="24"/>
          <w:lang w:eastAsia="en-US"/>
        </w:rPr>
        <w:t>;40</w:t>
      </w:r>
      <w:proofErr w:type="gramEnd"/>
      <w:r w:rsidRPr="00E1773F">
        <w:rPr>
          <w:rFonts w:ascii="Calibri" w:hAnsi="Calibri"/>
          <w:szCs w:val="24"/>
          <w:lang w:eastAsia="en-US"/>
        </w:rPr>
        <w:t>(3). [Epub ahead of print]</w:t>
      </w:r>
    </w:p>
    <w:p w14:paraId="39207C5C" w14:textId="77777777" w:rsidR="00625BF6" w:rsidRDefault="00625BF6" w:rsidP="00E1773F">
      <w:pPr>
        <w:widowControl w:val="0"/>
        <w:autoSpaceDE w:val="0"/>
        <w:autoSpaceDN w:val="0"/>
        <w:adjustRightInd w:val="0"/>
        <w:jc w:val="both"/>
        <w:rPr>
          <w:rFonts w:ascii="Calibri" w:hAnsi="Calibri"/>
          <w:szCs w:val="24"/>
          <w:lang w:eastAsia="en-US"/>
        </w:rPr>
      </w:pPr>
    </w:p>
    <w:p w14:paraId="2E4FB1BC" w14:textId="77777777" w:rsidR="00625BF6" w:rsidRDefault="00625BF6" w:rsidP="00625BF6">
      <w:pPr>
        <w:widowControl w:val="0"/>
        <w:autoSpaceDE w:val="0"/>
        <w:autoSpaceDN w:val="0"/>
        <w:adjustRightInd w:val="0"/>
        <w:jc w:val="both"/>
        <w:rPr>
          <w:rFonts w:ascii="Calibri" w:hAnsi="Calibri"/>
          <w:szCs w:val="24"/>
          <w:lang w:eastAsia="en-US"/>
        </w:rPr>
      </w:pPr>
      <w:r>
        <w:rPr>
          <w:rFonts w:ascii="Calibri" w:hAnsi="Calibri"/>
          <w:szCs w:val="24"/>
          <w:lang w:eastAsia="en-US"/>
        </w:rPr>
        <w:t xml:space="preserve">36. </w:t>
      </w:r>
      <w:r w:rsidRPr="00625BF6">
        <w:rPr>
          <w:rFonts w:ascii="Calibri" w:hAnsi="Calibri"/>
          <w:szCs w:val="24"/>
          <w:lang w:eastAsia="en-US"/>
        </w:rPr>
        <w:t xml:space="preserve">Ntelios D, Meditskou S, Efthimiadis G, Pitsis A, Nikolakaki E, Girtovitis F, Parcharidou D, Zegkos T, Kouidou S, Karvounis H, </w:t>
      </w:r>
      <w:r w:rsidRPr="006600D5">
        <w:rPr>
          <w:rFonts w:ascii="Calibri" w:hAnsi="Calibri"/>
          <w:b/>
          <w:szCs w:val="24"/>
          <w:lang w:eastAsia="en-US"/>
        </w:rPr>
        <w:t>Tzimagiorgis G</w:t>
      </w:r>
      <w:r w:rsidRPr="00625BF6">
        <w:rPr>
          <w:rFonts w:ascii="Calibri" w:hAnsi="Calibri"/>
          <w:szCs w:val="24"/>
          <w:lang w:eastAsia="en-US"/>
        </w:rPr>
        <w:t>.</w:t>
      </w:r>
      <w:r>
        <w:rPr>
          <w:rFonts w:ascii="Calibri" w:hAnsi="Calibri"/>
          <w:szCs w:val="24"/>
          <w:lang w:eastAsia="en-US"/>
        </w:rPr>
        <w:t xml:space="preserve"> </w:t>
      </w:r>
      <w:r w:rsidRPr="00625BF6">
        <w:rPr>
          <w:rFonts w:ascii="Calibri" w:hAnsi="Calibri"/>
          <w:szCs w:val="24"/>
          <w:lang w:eastAsia="en-US"/>
        </w:rPr>
        <w:t>Elevated plasma levels of miR-29a are associated with hemolysis in patients with hypertrophic cardiomyopathy.</w:t>
      </w:r>
      <w:r>
        <w:rPr>
          <w:rFonts w:ascii="Calibri" w:hAnsi="Calibri"/>
          <w:szCs w:val="24"/>
          <w:lang w:eastAsia="en-US"/>
        </w:rPr>
        <w:t xml:space="preserve"> </w:t>
      </w:r>
      <w:proofErr w:type="gramStart"/>
      <w:r w:rsidRPr="00625BF6">
        <w:rPr>
          <w:rFonts w:ascii="Calibri" w:hAnsi="Calibri"/>
          <w:szCs w:val="24"/>
          <w:lang w:eastAsia="en-US"/>
        </w:rPr>
        <w:t>Clin Chim Acta</w:t>
      </w:r>
      <w:r>
        <w:rPr>
          <w:rFonts w:ascii="Calibri" w:hAnsi="Calibri"/>
          <w:szCs w:val="24"/>
          <w:lang w:eastAsia="en-US"/>
        </w:rPr>
        <w:t>.</w:t>
      </w:r>
      <w:proofErr w:type="gramEnd"/>
      <w:r>
        <w:rPr>
          <w:rFonts w:ascii="Calibri" w:hAnsi="Calibri"/>
          <w:szCs w:val="24"/>
          <w:lang w:eastAsia="en-US"/>
        </w:rPr>
        <w:t xml:space="preserve"> 2017 Jul 4</w:t>
      </w:r>
      <w:proofErr w:type="gramStart"/>
      <w:r>
        <w:rPr>
          <w:rFonts w:ascii="Calibri" w:hAnsi="Calibri"/>
          <w:szCs w:val="24"/>
          <w:lang w:eastAsia="en-US"/>
        </w:rPr>
        <w:t>;471:321</w:t>
      </w:r>
      <w:proofErr w:type="gramEnd"/>
      <w:r>
        <w:rPr>
          <w:rFonts w:ascii="Calibri" w:hAnsi="Calibri"/>
          <w:szCs w:val="24"/>
          <w:lang w:eastAsia="en-US"/>
        </w:rPr>
        <w:t>-326.</w:t>
      </w:r>
    </w:p>
    <w:p w14:paraId="42624ABE" w14:textId="77777777" w:rsidR="00625BF6" w:rsidRPr="00625BF6" w:rsidRDefault="00625BF6" w:rsidP="00625BF6">
      <w:pPr>
        <w:widowControl w:val="0"/>
        <w:autoSpaceDE w:val="0"/>
        <w:autoSpaceDN w:val="0"/>
        <w:adjustRightInd w:val="0"/>
        <w:jc w:val="both"/>
        <w:rPr>
          <w:rFonts w:ascii="Calibri" w:hAnsi="Calibri"/>
          <w:szCs w:val="24"/>
          <w:lang w:eastAsia="en-US"/>
        </w:rPr>
      </w:pPr>
      <w:proofErr w:type="gramStart"/>
      <w:r w:rsidRPr="00625BF6">
        <w:rPr>
          <w:rFonts w:ascii="Calibri" w:hAnsi="Calibri"/>
          <w:szCs w:val="24"/>
          <w:lang w:eastAsia="en-US"/>
        </w:rPr>
        <w:t>doi</w:t>
      </w:r>
      <w:proofErr w:type="gramEnd"/>
      <w:r w:rsidRPr="00625BF6">
        <w:rPr>
          <w:rFonts w:ascii="Calibri" w:hAnsi="Calibri"/>
          <w:szCs w:val="24"/>
          <w:lang w:eastAsia="en-US"/>
        </w:rPr>
        <w:t>: 10.1016/j.cca.2017.07.004. [Epub ahead of print]</w:t>
      </w:r>
    </w:p>
    <w:p w14:paraId="4FDA45DF" w14:textId="77777777" w:rsidR="00625BF6" w:rsidRPr="00E1773F" w:rsidRDefault="00625BF6" w:rsidP="00E1773F">
      <w:pPr>
        <w:widowControl w:val="0"/>
        <w:autoSpaceDE w:val="0"/>
        <w:autoSpaceDN w:val="0"/>
        <w:adjustRightInd w:val="0"/>
        <w:jc w:val="both"/>
        <w:rPr>
          <w:rFonts w:ascii="Calibri" w:hAnsi="Calibri"/>
          <w:szCs w:val="24"/>
          <w:lang w:eastAsia="en-US"/>
        </w:rPr>
      </w:pPr>
    </w:p>
    <w:p w14:paraId="2237CF25" w14:textId="2E79A1CA" w:rsidR="00D94BC2" w:rsidRDefault="009B311E" w:rsidP="00E1773F">
      <w:pPr>
        <w:widowControl w:val="0"/>
        <w:autoSpaceDE w:val="0"/>
        <w:autoSpaceDN w:val="0"/>
        <w:adjustRightInd w:val="0"/>
        <w:jc w:val="both"/>
        <w:rPr>
          <w:rFonts w:ascii="Calibri" w:hAnsi="Calibri"/>
          <w:szCs w:val="24"/>
          <w:lang w:eastAsia="en-US"/>
        </w:rPr>
      </w:pPr>
      <w:r>
        <w:rPr>
          <w:rFonts w:ascii="Calibri" w:hAnsi="Calibri"/>
          <w:szCs w:val="24"/>
          <w:lang w:eastAsia="en-US"/>
        </w:rPr>
        <w:t xml:space="preserve">37. </w:t>
      </w:r>
      <w:r w:rsidR="008A7FA0" w:rsidRPr="008A7FA0">
        <w:rPr>
          <w:rFonts w:ascii="Calibri" w:hAnsi="Calibri"/>
          <w:szCs w:val="24"/>
          <w:lang w:eastAsia="en-US"/>
        </w:rPr>
        <w:t xml:space="preserve">Fragkos M., Bili H., Ntelios D., </w:t>
      </w:r>
      <w:r w:rsidR="008A7FA0" w:rsidRPr="00214DF9">
        <w:rPr>
          <w:rFonts w:ascii="Calibri" w:hAnsi="Calibri"/>
          <w:b/>
          <w:szCs w:val="24"/>
          <w:lang w:eastAsia="en-US"/>
        </w:rPr>
        <w:t>Tzimagiorgis G.</w:t>
      </w:r>
      <w:r w:rsidR="008A7FA0" w:rsidRPr="008A7FA0">
        <w:rPr>
          <w:rFonts w:ascii="Calibri" w:hAnsi="Calibri"/>
          <w:szCs w:val="24"/>
          <w:lang w:eastAsia="en-US"/>
        </w:rPr>
        <w:t>, Tarlatzis B. C.</w:t>
      </w:r>
      <w:r w:rsidR="00F3302E">
        <w:rPr>
          <w:rFonts w:ascii="Calibri" w:hAnsi="Calibri"/>
          <w:szCs w:val="24"/>
          <w:lang w:eastAsia="en-US"/>
        </w:rPr>
        <w:t xml:space="preserve"> </w:t>
      </w:r>
      <w:r w:rsidR="00073DF6" w:rsidRPr="008A7FA0">
        <w:rPr>
          <w:rFonts w:ascii="Calibri" w:hAnsi="Calibri"/>
          <w:szCs w:val="24"/>
          <w:lang w:eastAsia="en-US"/>
        </w:rPr>
        <w:t>Are expanded alleles of the FMR1 gene related to unexplained recurrent miscarriages?</w:t>
      </w:r>
      <w:r w:rsidR="008A7FA0">
        <w:rPr>
          <w:rFonts w:ascii="Calibri" w:hAnsi="Calibri"/>
          <w:szCs w:val="24"/>
          <w:lang w:eastAsia="en-US"/>
        </w:rPr>
        <w:t xml:space="preserve"> </w:t>
      </w:r>
      <w:r w:rsidR="008A7FA0" w:rsidRPr="00E1773F">
        <w:rPr>
          <w:rFonts w:ascii="Calibri" w:hAnsi="Calibri"/>
          <w:i/>
          <w:szCs w:val="24"/>
          <w:lang w:eastAsia="en-US"/>
        </w:rPr>
        <w:t>Hippokratia</w:t>
      </w:r>
      <w:r w:rsidR="008A7FA0" w:rsidRPr="00E1773F">
        <w:rPr>
          <w:rFonts w:ascii="Calibri" w:hAnsi="Calibri"/>
          <w:szCs w:val="24"/>
          <w:lang w:eastAsia="en-US"/>
        </w:rPr>
        <w:t xml:space="preserve"> </w:t>
      </w:r>
      <w:r w:rsidR="00654473" w:rsidRPr="00654473">
        <w:rPr>
          <w:rFonts w:ascii="Calibri" w:hAnsi="Calibri"/>
          <w:szCs w:val="24"/>
          <w:lang w:eastAsia="en-US"/>
        </w:rPr>
        <w:t>2018 Jul-Sep</w:t>
      </w:r>
      <w:proofErr w:type="gramStart"/>
      <w:r w:rsidR="00654473" w:rsidRPr="00654473">
        <w:rPr>
          <w:rFonts w:ascii="Calibri" w:hAnsi="Calibri"/>
          <w:szCs w:val="24"/>
          <w:lang w:eastAsia="en-US"/>
        </w:rPr>
        <w:t>;22</w:t>
      </w:r>
      <w:proofErr w:type="gramEnd"/>
      <w:r w:rsidR="00654473" w:rsidRPr="00654473">
        <w:rPr>
          <w:rFonts w:ascii="Calibri" w:hAnsi="Calibri"/>
          <w:szCs w:val="24"/>
          <w:lang w:eastAsia="en-US"/>
        </w:rPr>
        <w:t>(3):132-136.</w:t>
      </w:r>
    </w:p>
    <w:p w14:paraId="1E4D5792" w14:textId="77777777" w:rsidR="004E2EBA" w:rsidRDefault="004E2EBA" w:rsidP="00E1773F">
      <w:pPr>
        <w:widowControl w:val="0"/>
        <w:autoSpaceDE w:val="0"/>
        <w:autoSpaceDN w:val="0"/>
        <w:adjustRightInd w:val="0"/>
        <w:jc w:val="both"/>
        <w:rPr>
          <w:rFonts w:ascii="Calibri" w:hAnsi="Calibri"/>
          <w:szCs w:val="24"/>
          <w:lang w:eastAsia="en-US"/>
        </w:rPr>
      </w:pPr>
    </w:p>
    <w:p w14:paraId="20F90F53" w14:textId="374552A8" w:rsidR="004E2EBA" w:rsidRPr="004E2EBA" w:rsidRDefault="004E2EBA" w:rsidP="004E2EBA">
      <w:pPr>
        <w:widowControl w:val="0"/>
        <w:autoSpaceDE w:val="0"/>
        <w:autoSpaceDN w:val="0"/>
        <w:adjustRightInd w:val="0"/>
        <w:jc w:val="both"/>
        <w:rPr>
          <w:rFonts w:ascii="Calibri" w:hAnsi="Calibri"/>
          <w:szCs w:val="24"/>
          <w:lang w:eastAsia="en-US"/>
        </w:rPr>
      </w:pPr>
      <w:r w:rsidRPr="004E2EBA">
        <w:rPr>
          <w:rFonts w:ascii="Calibri" w:hAnsi="Calibri"/>
          <w:szCs w:val="24"/>
          <w:lang w:eastAsia="en-US"/>
        </w:rPr>
        <w:t xml:space="preserve">38. Meletis G, Chatzopoulou F, Chatzidimitriou D, Tsingerlioti F, Botziori C, Tzimagiorgis G, Skoura L. Whole Genome Sequencing of NDM-1-Producing ST11 Klebsiella pneumoniae Isolated in a Private Laboratory in Greece. </w:t>
      </w:r>
      <w:r w:rsidRPr="004E2EBA">
        <w:rPr>
          <w:rFonts w:ascii="Calibri" w:hAnsi="Calibri"/>
          <w:i/>
          <w:szCs w:val="24"/>
          <w:lang w:eastAsia="en-US"/>
        </w:rPr>
        <w:t>Microb Drug Resist</w:t>
      </w:r>
      <w:r w:rsidRPr="004E2EBA">
        <w:rPr>
          <w:rFonts w:ascii="Calibri" w:hAnsi="Calibri"/>
          <w:szCs w:val="24"/>
          <w:lang w:eastAsia="en-US"/>
        </w:rPr>
        <w:t>. 2019 Jan/Feb</w:t>
      </w:r>
      <w:proofErr w:type="gramStart"/>
      <w:r w:rsidRPr="004E2EBA">
        <w:rPr>
          <w:rFonts w:ascii="Calibri" w:hAnsi="Calibri"/>
          <w:szCs w:val="24"/>
          <w:lang w:eastAsia="en-US"/>
        </w:rPr>
        <w:t>;25</w:t>
      </w:r>
      <w:proofErr w:type="gramEnd"/>
      <w:r w:rsidRPr="004E2EBA">
        <w:rPr>
          <w:rFonts w:ascii="Calibri" w:hAnsi="Calibri"/>
          <w:szCs w:val="24"/>
          <w:lang w:eastAsia="en-US"/>
        </w:rPr>
        <w:t xml:space="preserve">(1):80-86. </w:t>
      </w:r>
      <w:proofErr w:type="gramStart"/>
      <w:r w:rsidRPr="004E2EBA">
        <w:rPr>
          <w:rFonts w:ascii="Calibri" w:hAnsi="Calibri"/>
          <w:szCs w:val="24"/>
          <w:lang w:eastAsia="en-US"/>
        </w:rPr>
        <w:t>doi</w:t>
      </w:r>
      <w:proofErr w:type="gramEnd"/>
      <w:r w:rsidRPr="004E2EBA">
        <w:rPr>
          <w:rFonts w:ascii="Calibri" w:hAnsi="Calibri"/>
          <w:szCs w:val="24"/>
          <w:lang w:eastAsia="en-US"/>
        </w:rPr>
        <w:t xml:space="preserve">: 10.1089/mdr.2017.0411. </w:t>
      </w:r>
      <w:proofErr w:type="gramStart"/>
      <w:r w:rsidRPr="004E2EBA">
        <w:rPr>
          <w:rFonts w:ascii="Calibri" w:hAnsi="Calibri"/>
          <w:szCs w:val="24"/>
          <w:lang w:eastAsia="en-US"/>
        </w:rPr>
        <w:t>Epub 2018 Apr 26.</w:t>
      </w:r>
      <w:proofErr w:type="gramEnd"/>
      <w:r w:rsidRPr="004E2EBA">
        <w:rPr>
          <w:rFonts w:ascii="Calibri" w:hAnsi="Calibri"/>
          <w:szCs w:val="24"/>
          <w:lang w:eastAsia="en-US"/>
        </w:rPr>
        <w:t xml:space="preserve"> PMID: 29698126 </w:t>
      </w:r>
    </w:p>
    <w:p w14:paraId="0B40988E" w14:textId="77777777" w:rsidR="00654473" w:rsidRPr="00654473" w:rsidRDefault="00654473" w:rsidP="00E1773F">
      <w:pPr>
        <w:widowControl w:val="0"/>
        <w:autoSpaceDE w:val="0"/>
        <w:autoSpaceDN w:val="0"/>
        <w:adjustRightInd w:val="0"/>
        <w:jc w:val="both"/>
        <w:rPr>
          <w:rFonts w:ascii="Calibri" w:hAnsi="Calibri"/>
          <w:szCs w:val="24"/>
          <w:lang w:eastAsia="en-US"/>
        </w:rPr>
      </w:pPr>
    </w:p>
    <w:p w14:paraId="39651991" w14:textId="5A41F611" w:rsidR="00312F58" w:rsidRPr="00312F58" w:rsidRDefault="004E2EBA" w:rsidP="00312F58">
      <w:pPr>
        <w:widowControl w:val="0"/>
        <w:autoSpaceDE w:val="0"/>
        <w:autoSpaceDN w:val="0"/>
        <w:adjustRightInd w:val="0"/>
        <w:jc w:val="both"/>
        <w:rPr>
          <w:rFonts w:ascii="Calibri" w:hAnsi="Calibri"/>
          <w:szCs w:val="24"/>
          <w:lang w:eastAsia="en-US"/>
        </w:rPr>
      </w:pPr>
      <w:r>
        <w:rPr>
          <w:rFonts w:ascii="Calibri" w:hAnsi="Calibri"/>
          <w:szCs w:val="24"/>
          <w:lang w:eastAsia="en-US"/>
        </w:rPr>
        <w:t>39</w:t>
      </w:r>
      <w:r w:rsidR="00654473">
        <w:rPr>
          <w:rFonts w:ascii="Calibri" w:hAnsi="Calibri"/>
          <w:szCs w:val="24"/>
          <w:lang w:eastAsia="en-US"/>
        </w:rPr>
        <w:t xml:space="preserve">. </w:t>
      </w:r>
      <w:r w:rsidR="00654473" w:rsidRPr="00312F58">
        <w:rPr>
          <w:rFonts w:ascii="Calibri" w:hAnsi="Calibri"/>
          <w:szCs w:val="24"/>
          <w:lang w:eastAsia="en-US"/>
        </w:rPr>
        <w:t xml:space="preserve">Kotanidou EP, Kotanidis CP, Giza S, Serbis A, Tsinopoulou VR, Karalazou P, </w:t>
      </w:r>
      <w:r w:rsidR="00654473" w:rsidRPr="00654473">
        <w:rPr>
          <w:rFonts w:ascii="Calibri" w:hAnsi="Calibri"/>
          <w:b/>
          <w:szCs w:val="24"/>
          <w:lang w:eastAsia="en-US"/>
        </w:rPr>
        <w:t>Tzimagiorgis G</w:t>
      </w:r>
      <w:r w:rsidR="00654473" w:rsidRPr="00312F58">
        <w:rPr>
          <w:rFonts w:ascii="Calibri" w:hAnsi="Calibri"/>
          <w:szCs w:val="24"/>
          <w:lang w:eastAsia="en-US"/>
        </w:rPr>
        <w:t>, Galli-Tsinopoulou A.</w:t>
      </w:r>
      <w:r w:rsidR="00654473">
        <w:rPr>
          <w:rFonts w:ascii="Calibri" w:hAnsi="Calibri"/>
          <w:szCs w:val="24"/>
          <w:lang w:eastAsia="en-US"/>
        </w:rPr>
        <w:t xml:space="preserve"> </w:t>
      </w:r>
      <w:r w:rsidR="00312F58" w:rsidRPr="00312F58">
        <w:rPr>
          <w:rFonts w:ascii="Calibri" w:hAnsi="Calibri"/>
          <w:szCs w:val="24"/>
          <w:lang w:eastAsia="en-US"/>
        </w:rPr>
        <w:t xml:space="preserve">Osteoprotegerin increases parallel to insulin resistance in obese adolescents. </w:t>
      </w:r>
      <w:r w:rsidR="00312F58" w:rsidRPr="00D51C4C">
        <w:rPr>
          <w:rFonts w:ascii="Calibri" w:hAnsi="Calibri"/>
          <w:i/>
          <w:szCs w:val="24"/>
          <w:lang w:eastAsia="en-US"/>
        </w:rPr>
        <w:t>Endocr Res.</w:t>
      </w:r>
      <w:r w:rsidR="00312F58" w:rsidRPr="00312F58">
        <w:rPr>
          <w:rFonts w:ascii="Calibri" w:hAnsi="Calibri"/>
          <w:szCs w:val="24"/>
          <w:lang w:eastAsia="en-US"/>
        </w:rPr>
        <w:t xml:space="preserve"> 2019 Feb-May</w:t>
      </w:r>
      <w:proofErr w:type="gramStart"/>
      <w:r w:rsidR="00312F58" w:rsidRPr="00312F58">
        <w:rPr>
          <w:rFonts w:ascii="Calibri" w:hAnsi="Calibri"/>
          <w:szCs w:val="24"/>
          <w:lang w:eastAsia="en-US"/>
        </w:rPr>
        <w:t>;44</w:t>
      </w:r>
      <w:proofErr w:type="gramEnd"/>
      <w:r w:rsidR="00312F58" w:rsidRPr="00312F58">
        <w:rPr>
          <w:rFonts w:ascii="Calibri" w:hAnsi="Calibri"/>
          <w:szCs w:val="24"/>
          <w:lang w:eastAsia="en-US"/>
        </w:rPr>
        <w:t xml:space="preserve">(1-2):9-15. </w:t>
      </w:r>
      <w:proofErr w:type="gramStart"/>
      <w:r w:rsidR="00312F58" w:rsidRPr="00312F58">
        <w:rPr>
          <w:rFonts w:ascii="Calibri" w:hAnsi="Calibri"/>
          <w:szCs w:val="24"/>
          <w:lang w:eastAsia="en-US"/>
        </w:rPr>
        <w:t>doi</w:t>
      </w:r>
      <w:proofErr w:type="gramEnd"/>
      <w:r w:rsidR="00312F58" w:rsidRPr="00312F58">
        <w:rPr>
          <w:rFonts w:ascii="Calibri" w:hAnsi="Calibri"/>
          <w:szCs w:val="24"/>
          <w:lang w:eastAsia="en-US"/>
        </w:rPr>
        <w:t xml:space="preserve">: 10.1080/07435800.2018.1480630. </w:t>
      </w:r>
      <w:proofErr w:type="gramStart"/>
      <w:r w:rsidR="00312F58" w:rsidRPr="00312F58">
        <w:rPr>
          <w:rFonts w:ascii="Calibri" w:hAnsi="Calibri"/>
          <w:szCs w:val="24"/>
          <w:lang w:eastAsia="en-US"/>
        </w:rPr>
        <w:t>Epub 2018 Jun 7.</w:t>
      </w:r>
      <w:proofErr w:type="gramEnd"/>
      <w:r w:rsidR="00312F58" w:rsidRPr="00312F58">
        <w:rPr>
          <w:rFonts w:ascii="Calibri" w:hAnsi="Calibri"/>
          <w:szCs w:val="24"/>
          <w:lang w:eastAsia="en-US"/>
        </w:rPr>
        <w:t xml:space="preserve"> PMID: 29877745 </w:t>
      </w:r>
    </w:p>
    <w:p w14:paraId="3B2502B5" w14:textId="77777777" w:rsidR="00312F58" w:rsidRDefault="00312F58" w:rsidP="00E1773F">
      <w:pPr>
        <w:widowControl w:val="0"/>
        <w:autoSpaceDE w:val="0"/>
        <w:autoSpaceDN w:val="0"/>
        <w:adjustRightInd w:val="0"/>
        <w:jc w:val="both"/>
        <w:rPr>
          <w:rFonts w:ascii="Calibri" w:hAnsi="Calibri"/>
          <w:szCs w:val="24"/>
          <w:lang w:eastAsia="en-US"/>
        </w:rPr>
      </w:pPr>
    </w:p>
    <w:p w14:paraId="58525E0F" w14:textId="554E06D0" w:rsidR="00654473" w:rsidRPr="00654473" w:rsidRDefault="004E2EBA" w:rsidP="00654473">
      <w:pPr>
        <w:widowControl w:val="0"/>
        <w:autoSpaceDE w:val="0"/>
        <w:autoSpaceDN w:val="0"/>
        <w:adjustRightInd w:val="0"/>
        <w:jc w:val="both"/>
        <w:rPr>
          <w:rFonts w:ascii="Calibri" w:hAnsi="Calibri"/>
          <w:szCs w:val="24"/>
          <w:lang w:eastAsia="en-US"/>
        </w:rPr>
      </w:pPr>
      <w:r>
        <w:rPr>
          <w:rFonts w:ascii="Calibri" w:hAnsi="Calibri"/>
          <w:szCs w:val="24"/>
          <w:lang w:eastAsia="en-US"/>
        </w:rPr>
        <w:t>40</w:t>
      </w:r>
      <w:r w:rsidR="00654473">
        <w:rPr>
          <w:rFonts w:ascii="Calibri" w:hAnsi="Calibri"/>
          <w:szCs w:val="24"/>
          <w:lang w:eastAsia="en-US"/>
        </w:rPr>
        <w:t xml:space="preserve">. </w:t>
      </w:r>
      <w:r w:rsidR="00654473" w:rsidRPr="00654473">
        <w:rPr>
          <w:rFonts w:ascii="Calibri" w:hAnsi="Calibri"/>
          <w:szCs w:val="24"/>
          <w:lang w:eastAsia="en-US"/>
        </w:rPr>
        <w:t xml:space="preserve">Malousi A, Andreou AZ, Georgiou E, </w:t>
      </w:r>
      <w:r w:rsidR="00654473" w:rsidRPr="00654473">
        <w:rPr>
          <w:rFonts w:ascii="Calibri" w:hAnsi="Calibri"/>
          <w:b/>
          <w:szCs w:val="24"/>
          <w:lang w:eastAsia="en-US"/>
        </w:rPr>
        <w:t>Tzimagiorgis G</w:t>
      </w:r>
      <w:r w:rsidR="00654473" w:rsidRPr="00654473">
        <w:rPr>
          <w:rFonts w:ascii="Calibri" w:hAnsi="Calibri"/>
          <w:szCs w:val="24"/>
          <w:lang w:eastAsia="en-US"/>
        </w:rPr>
        <w:t>, Kovatsi L, Kouidou S.</w:t>
      </w:r>
      <w:r w:rsidR="00654473">
        <w:rPr>
          <w:rFonts w:ascii="Calibri" w:hAnsi="Calibri"/>
          <w:szCs w:val="24"/>
          <w:lang w:eastAsia="en-US"/>
        </w:rPr>
        <w:t xml:space="preserve"> </w:t>
      </w:r>
      <w:r w:rsidR="00654473" w:rsidRPr="00654473">
        <w:rPr>
          <w:rFonts w:ascii="Calibri" w:hAnsi="Calibri"/>
          <w:szCs w:val="24"/>
          <w:lang w:eastAsia="en-US"/>
        </w:rPr>
        <w:t xml:space="preserve">Age-dependent methylation in epigenetic clock CpGs is associated with G-quadruplex, co-transcriptionally formed RNA structures and tentative splice sites. </w:t>
      </w:r>
      <w:r w:rsidR="00654473" w:rsidRPr="00654473">
        <w:rPr>
          <w:rFonts w:ascii="Calibri" w:hAnsi="Calibri"/>
          <w:i/>
          <w:szCs w:val="24"/>
          <w:lang w:eastAsia="en-US"/>
        </w:rPr>
        <w:t>Epigenetics</w:t>
      </w:r>
      <w:r w:rsidR="00654473" w:rsidRPr="00654473">
        <w:rPr>
          <w:rFonts w:ascii="Calibri" w:hAnsi="Calibri"/>
          <w:szCs w:val="24"/>
          <w:lang w:eastAsia="en-US"/>
        </w:rPr>
        <w:t xml:space="preserve"> 2018</w:t>
      </w:r>
      <w:proofErr w:type="gramStart"/>
      <w:r w:rsidR="00654473" w:rsidRPr="00654473">
        <w:rPr>
          <w:rFonts w:ascii="Calibri" w:hAnsi="Calibri"/>
          <w:szCs w:val="24"/>
          <w:lang w:eastAsia="en-US"/>
        </w:rPr>
        <w:t>;13</w:t>
      </w:r>
      <w:proofErr w:type="gramEnd"/>
      <w:r w:rsidR="00654473" w:rsidRPr="00654473">
        <w:rPr>
          <w:rFonts w:ascii="Calibri" w:hAnsi="Calibri"/>
          <w:szCs w:val="24"/>
          <w:lang w:eastAsia="en-US"/>
        </w:rPr>
        <w:t xml:space="preserve">(8):808-821. doi: 10.1080/15592294.2018.1514232. </w:t>
      </w:r>
      <w:proofErr w:type="gramStart"/>
      <w:r w:rsidR="00654473" w:rsidRPr="00654473">
        <w:rPr>
          <w:rFonts w:ascii="Calibri" w:hAnsi="Calibri"/>
          <w:szCs w:val="24"/>
          <w:lang w:eastAsia="en-US"/>
        </w:rPr>
        <w:t>Epub 2018 Sep 29.</w:t>
      </w:r>
      <w:proofErr w:type="gramEnd"/>
    </w:p>
    <w:p w14:paraId="15E5AAD4" w14:textId="6EF205FC" w:rsidR="00312F58" w:rsidRDefault="00312F58" w:rsidP="00654473">
      <w:pPr>
        <w:widowControl w:val="0"/>
        <w:autoSpaceDE w:val="0"/>
        <w:autoSpaceDN w:val="0"/>
        <w:adjustRightInd w:val="0"/>
        <w:jc w:val="both"/>
        <w:rPr>
          <w:rFonts w:ascii="Calibri" w:hAnsi="Calibri"/>
          <w:szCs w:val="24"/>
          <w:lang w:eastAsia="en-US"/>
        </w:rPr>
      </w:pPr>
    </w:p>
    <w:p w14:paraId="287E1204" w14:textId="105815CD" w:rsidR="00654473" w:rsidRPr="00654473" w:rsidRDefault="004E2EBA" w:rsidP="00654473">
      <w:pPr>
        <w:widowControl w:val="0"/>
        <w:autoSpaceDE w:val="0"/>
        <w:autoSpaceDN w:val="0"/>
        <w:adjustRightInd w:val="0"/>
        <w:jc w:val="both"/>
        <w:rPr>
          <w:rFonts w:ascii="Calibri" w:hAnsi="Calibri"/>
          <w:szCs w:val="24"/>
          <w:lang w:eastAsia="en-US"/>
        </w:rPr>
      </w:pPr>
      <w:r>
        <w:rPr>
          <w:rFonts w:ascii="Calibri" w:hAnsi="Calibri"/>
          <w:szCs w:val="24"/>
          <w:lang w:eastAsia="en-US"/>
        </w:rPr>
        <w:t>41</w:t>
      </w:r>
      <w:r w:rsidR="00654473">
        <w:rPr>
          <w:rFonts w:ascii="Calibri" w:hAnsi="Calibri"/>
          <w:szCs w:val="24"/>
          <w:lang w:eastAsia="en-US"/>
        </w:rPr>
        <w:t xml:space="preserve">. </w:t>
      </w:r>
      <w:r w:rsidR="00654473" w:rsidRPr="00654473">
        <w:rPr>
          <w:rFonts w:ascii="Calibri" w:hAnsi="Calibri"/>
          <w:szCs w:val="24"/>
          <w:lang w:eastAsia="en-US"/>
        </w:rPr>
        <w:t xml:space="preserve">Domvri K, Porpodis K, </w:t>
      </w:r>
      <w:r w:rsidR="00654473" w:rsidRPr="00654473">
        <w:rPr>
          <w:rFonts w:ascii="Calibri" w:hAnsi="Calibri"/>
          <w:b/>
          <w:szCs w:val="24"/>
          <w:lang w:eastAsia="en-US"/>
        </w:rPr>
        <w:t>Tzimagiorgis G</w:t>
      </w:r>
      <w:r w:rsidR="00654473" w:rsidRPr="00654473">
        <w:rPr>
          <w:rFonts w:ascii="Calibri" w:hAnsi="Calibri"/>
          <w:szCs w:val="24"/>
          <w:lang w:eastAsia="en-US"/>
        </w:rPr>
        <w:t>, Chatzopoulou F, Kontakiotis T, Kyriazis G, Papakosta D.</w:t>
      </w:r>
      <w:r w:rsidR="00654473">
        <w:rPr>
          <w:rFonts w:ascii="Calibri" w:hAnsi="Calibri"/>
          <w:szCs w:val="24"/>
          <w:lang w:eastAsia="en-US"/>
        </w:rPr>
        <w:t xml:space="preserve"> </w:t>
      </w:r>
      <w:r w:rsidR="00654473" w:rsidRPr="00654473">
        <w:rPr>
          <w:rFonts w:ascii="Calibri" w:hAnsi="Calibri"/>
          <w:szCs w:val="24"/>
          <w:lang w:eastAsia="en-US"/>
        </w:rPr>
        <w:t xml:space="preserve">Th2/Th17 cytokine profile in phenotyped Greek asthmatics and relationship to biomarkers of inflammation. </w:t>
      </w:r>
      <w:r w:rsidR="00654473" w:rsidRPr="00654473">
        <w:rPr>
          <w:rFonts w:ascii="Calibri" w:hAnsi="Calibri"/>
          <w:i/>
          <w:szCs w:val="24"/>
          <w:lang w:eastAsia="en-US"/>
        </w:rPr>
        <w:t>Respir Med.</w:t>
      </w:r>
      <w:r w:rsidR="00654473" w:rsidRPr="00654473">
        <w:rPr>
          <w:rFonts w:ascii="Calibri" w:hAnsi="Calibri"/>
          <w:szCs w:val="24"/>
          <w:lang w:eastAsia="en-US"/>
        </w:rPr>
        <w:t xml:space="preserve"> 2019 May</w:t>
      </w:r>
      <w:proofErr w:type="gramStart"/>
      <w:r w:rsidR="00654473" w:rsidRPr="00654473">
        <w:rPr>
          <w:rFonts w:ascii="Calibri" w:hAnsi="Calibri"/>
          <w:szCs w:val="24"/>
          <w:lang w:eastAsia="en-US"/>
        </w:rPr>
        <w:t>;151:102</w:t>
      </w:r>
      <w:proofErr w:type="gramEnd"/>
      <w:r w:rsidR="00654473" w:rsidRPr="00654473">
        <w:rPr>
          <w:rFonts w:ascii="Calibri" w:hAnsi="Calibri"/>
          <w:szCs w:val="24"/>
          <w:lang w:eastAsia="en-US"/>
        </w:rPr>
        <w:t xml:space="preserve">-110. </w:t>
      </w:r>
      <w:proofErr w:type="gramStart"/>
      <w:r w:rsidR="00654473" w:rsidRPr="00654473">
        <w:rPr>
          <w:rFonts w:ascii="Calibri" w:hAnsi="Calibri"/>
          <w:szCs w:val="24"/>
          <w:lang w:eastAsia="en-US"/>
        </w:rPr>
        <w:t>doi</w:t>
      </w:r>
      <w:proofErr w:type="gramEnd"/>
      <w:r w:rsidR="00654473" w:rsidRPr="00654473">
        <w:rPr>
          <w:rFonts w:ascii="Calibri" w:hAnsi="Calibri"/>
          <w:szCs w:val="24"/>
          <w:lang w:eastAsia="en-US"/>
        </w:rPr>
        <w:t xml:space="preserve">: 10.1016/j.rmed.2019.03.017. </w:t>
      </w:r>
      <w:proofErr w:type="gramStart"/>
      <w:r w:rsidR="00654473" w:rsidRPr="00654473">
        <w:rPr>
          <w:rFonts w:ascii="Calibri" w:hAnsi="Calibri"/>
          <w:szCs w:val="24"/>
          <w:lang w:eastAsia="en-US"/>
        </w:rPr>
        <w:t>Epub 2019 Apr 5.</w:t>
      </w:r>
      <w:proofErr w:type="gramEnd"/>
    </w:p>
    <w:p w14:paraId="275E2B61" w14:textId="44747A8B" w:rsidR="00654473" w:rsidRDefault="00654473" w:rsidP="00E1773F">
      <w:pPr>
        <w:widowControl w:val="0"/>
        <w:autoSpaceDE w:val="0"/>
        <w:autoSpaceDN w:val="0"/>
        <w:adjustRightInd w:val="0"/>
        <w:jc w:val="both"/>
        <w:rPr>
          <w:rFonts w:ascii="Calibri" w:hAnsi="Calibri"/>
          <w:szCs w:val="24"/>
          <w:lang w:eastAsia="en-US"/>
        </w:rPr>
      </w:pPr>
    </w:p>
    <w:p w14:paraId="413EB143" w14:textId="75AA7F1E" w:rsidR="006C456A" w:rsidRPr="006C456A" w:rsidRDefault="004E2EBA" w:rsidP="006C456A">
      <w:pPr>
        <w:rPr>
          <w:rFonts w:ascii="Calibri" w:hAnsi="Calibri"/>
          <w:szCs w:val="24"/>
          <w:lang w:eastAsia="en-US"/>
        </w:rPr>
      </w:pPr>
      <w:r>
        <w:rPr>
          <w:rFonts w:ascii="Calibri" w:hAnsi="Calibri"/>
          <w:szCs w:val="24"/>
          <w:lang w:eastAsia="en-US"/>
        </w:rPr>
        <w:t>42</w:t>
      </w:r>
      <w:r w:rsidR="006C456A">
        <w:rPr>
          <w:rFonts w:ascii="Calibri" w:hAnsi="Calibri"/>
          <w:szCs w:val="24"/>
          <w:lang w:eastAsia="en-US"/>
        </w:rPr>
        <w:t xml:space="preserve">. </w:t>
      </w:r>
      <w:r w:rsidR="006C456A" w:rsidRPr="006C456A">
        <w:rPr>
          <w:rFonts w:ascii="Calibri" w:hAnsi="Calibri"/>
          <w:szCs w:val="24"/>
          <w:lang w:eastAsia="en-US"/>
        </w:rPr>
        <w:t xml:space="preserve">Bouras E, Karakioulaki M, Bougioukas KI, Aivaliotis M, </w:t>
      </w:r>
      <w:r w:rsidR="006C456A" w:rsidRPr="006C456A">
        <w:rPr>
          <w:rFonts w:ascii="Calibri" w:hAnsi="Calibri"/>
          <w:b/>
          <w:szCs w:val="24"/>
          <w:lang w:eastAsia="en-US"/>
        </w:rPr>
        <w:t>Tzimagiorgis G</w:t>
      </w:r>
      <w:r w:rsidR="006C456A" w:rsidRPr="006C456A">
        <w:rPr>
          <w:rFonts w:ascii="Calibri" w:hAnsi="Calibri"/>
          <w:szCs w:val="24"/>
          <w:lang w:eastAsia="en-US"/>
        </w:rPr>
        <w:t xml:space="preserve">, Chourdakis M. Gene promoter methylation and cancer: An umbrella review. </w:t>
      </w:r>
      <w:r w:rsidR="006C456A" w:rsidRPr="006C456A">
        <w:rPr>
          <w:rStyle w:val="labs-docsum-journal-citation"/>
          <w:i/>
        </w:rPr>
        <w:t>Gene</w:t>
      </w:r>
      <w:r w:rsidR="006C456A">
        <w:rPr>
          <w:rStyle w:val="labs-docsum-journal-citation"/>
        </w:rPr>
        <w:t xml:space="preserve"> </w:t>
      </w:r>
      <w:r w:rsidR="006C456A" w:rsidRPr="006C456A">
        <w:rPr>
          <w:rFonts w:ascii="Calibri" w:hAnsi="Calibri"/>
          <w:szCs w:val="24"/>
          <w:lang w:eastAsia="en-US"/>
        </w:rPr>
        <w:t>2019 Aug 20;</w:t>
      </w:r>
      <w:r w:rsidR="006C456A">
        <w:rPr>
          <w:rFonts w:ascii="Calibri" w:hAnsi="Calibri"/>
          <w:szCs w:val="24"/>
          <w:lang w:eastAsia="en-US"/>
        </w:rPr>
        <w:t xml:space="preserve"> </w:t>
      </w:r>
      <w:r w:rsidR="006C456A" w:rsidRPr="006C456A">
        <w:rPr>
          <w:rFonts w:ascii="Calibri" w:hAnsi="Calibri"/>
          <w:szCs w:val="24"/>
          <w:lang w:eastAsia="en-US"/>
        </w:rPr>
        <w:t xml:space="preserve">710:333-340. </w:t>
      </w:r>
      <w:proofErr w:type="gramStart"/>
      <w:r w:rsidR="006C456A" w:rsidRPr="006C456A">
        <w:rPr>
          <w:rFonts w:ascii="Calibri" w:hAnsi="Calibri"/>
          <w:szCs w:val="24"/>
          <w:lang w:eastAsia="en-US"/>
        </w:rPr>
        <w:t>doi</w:t>
      </w:r>
      <w:proofErr w:type="gramEnd"/>
      <w:r w:rsidR="006C456A" w:rsidRPr="006C456A">
        <w:rPr>
          <w:rFonts w:ascii="Calibri" w:hAnsi="Calibri"/>
          <w:szCs w:val="24"/>
          <w:lang w:eastAsia="en-US"/>
        </w:rPr>
        <w:t xml:space="preserve">: 10.1016/j.gene.2019.06.023. </w:t>
      </w:r>
      <w:proofErr w:type="gramStart"/>
      <w:r w:rsidR="006C456A" w:rsidRPr="006C456A">
        <w:rPr>
          <w:rFonts w:ascii="Calibri" w:hAnsi="Calibri"/>
          <w:szCs w:val="24"/>
          <w:lang w:eastAsia="en-US"/>
        </w:rPr>
        <w:t>Epub 2019 Jun 13.</w:t>
      </w:r>
      <w:proofErr w:type="gramEnd"/>
    </w:p>
    <w:p w14:paraId="05A62A7F" w14:textId="4D5CE66F" w:rsidR="00654473" w:rsidRPr="00E1773F" w:rsidRDefault="00654473" w:rsidP="00E1773F">
      <w:pPr>
        <w:widowControl w:val="0"/>
        <w:autoSpaceDE w:val="0"/>
        <w:autoSpaceDN w:val="0"/>
        <w:adjustRightInd w:val="0"/>
        <w:jc w:val="both"/>
        <w:rPr>
          <w:rFonts w:ascii="Calibri" w:hAnsi="Calibri"/>
          <w:szCs w:val="24"/>
          <w:lang w:eastAsia="en-US"/>
        </w:rPr>
      </w:pPr>
    </w:p>
    <w:p w14:paraId="6D5F29BB" w14:textId="093D7B5B" w:rsidR="006C456A" w:rsidRPr="006C456A" w:rsidRDefault="004E2EBA" w:rsidP="006C456A">
      <w:pPr>
        <w:jc w:val="both"/>
        <w:rPr>
          <w:rFonts w:ascii="Calibri" w:hAnsi="Calibri"/>
          <w:szCs w:val="24"/>
          <w:lang w:eastAsia="en-US"/>
        </w:rPr>
      </w:pPr>
      <w:r>
        <w:rPr>
          <w:rFonts w:ascii="Calibri" w:hAnsi="Calibri"/>
          <w:szCs w:val="24"/>
          <w:lang w:eastAsia="en-US"/>
        </w:rPr>
        <w:t>43</w:t>
      </w:r>
      <w:r w:rsidR="006C456A">
        <w:rPr>
          <w:rFonts w:ascii="Calibri" w:hAnsi="Calibri"/>
          <w:szCs w:val="24"/>
          <w:lang w:eastAsia="en-US"/>
        </w:rPr>
        <w:t xml:space="preserve">. </w:t>
      </w:r>
      <w:r w:rsidR="006C456A" w:rsidRPr="006C456A">
        <w:rPr>
          <w:rFonts w:ascii="Calibri" w:hAnsi="Calibri"/>
          <w:szCs w:val="24"/>
          <w:lang w:eastAsia="en-US"/>
        </w:rPr>
        <w:t xml:space="preserve">Karalazou P, Ntelios D, Chatzopoulou F, Fragou A, Taousani M, Mouzaki K, Galli-Tsinopoulou A, Kouidou S, </w:t>
      </w:r>
      <w:r w:rsidR="006C456A" w:rsidRPr="006C456A">
        <w:rPr>
          <w:rFonts w:ascii="Calibri" w:hAnsi="Calibri"/>
          <w:b/>
          <w:szCs w:val="24"/>
          <w:lang w:eastAsia="en-US"/>
        </w:rPr>
        <w:t>Tzimagiorgis G</w:t>
      </w:r>
      <w:r w:rsidR="006C456A" w:rsidRPr="006C456A">
        <w:rPr>
          <w:rFonts w:ascii="Calibri" w:hAnsi="Calibri"/>
          <w:szCs w:val="24"/>
          <w:lang w:eastAsia="en-US"/>
        </w:rPr>
        <w:t xml:space="preserve">. OPG/RANK/RANKL signaling axis in patients with type I diabetes: Associations with parathormone and vitamin D. </w:t>
      </w:r>
      <w:r w:rsidR="006C456A" w:rsidRPr="006C456A">
        <w:rPr>
          <w:rFonts w:ascii="Calibri" w:hAnsi="Calibri"/>
          <w:i/>
          <w:szCs w:val="24"/>
          <w:lang w:eastAsia="en-US"/>
        </w:rPr>
        <w:t>Ital J Pediatr</w:t>
      </w:r>
      <w:r w:rsidR="006C456A" w:rsidRPr="006C456A">
        <w:rPr>
          <w:rFonts w:ascii="Calibri" w:hAnsi="Calibri"/>
          <w:szCs w:val="24"/>
          <w:lang w:eastAsia="en-US"/>
        </w:rPr>
        <w:t>. 2019 Dec 10</w:t>
      </w:r>
      <w:proofErr w:type="gramStart"/>
      <w:r w:rsidR="006C456A" w:rsidRPr="006C456A">
        <w:rPr>
          <w:rFonts w:ascii="Calibri" w:hAnsi="Calibri"/>
          <w:szCs w:val="24"/>
          <w:lang w:eastAsia="en-US"/>
        </w:rPr>
        <w:t>;45</w:t>
      </w:r>
      <w:proofErr w:type="gramEnd"/>
      <w:r w:rsidR="006C456A" w:rsidRPr="006C456A">
        <w:rPr>
          <w:rFonts w:ascii="Calibri" w:hAnsi="Calibri"/>
          <w:szCs w:val="24"/>
          <w:lang w:eastAsia="en-US"/>
        </w:rPr>
        <w:t xml:space="preserve">(1):161. </w:t>
      </w:r>
      <w:proofErr w:type="gramStart"/>
      <w:r w:rsidR="006C456A" w:rsidRPr="006C456A">
        <w:rPr>
          <w:rFonts w:ascii="Calibri" w:hAnsi="Calibri"/>
          <w:szCs w:val="24"/>
          <w:lang w:eastAsia="en-US"/>
        </w:rPr>
        <w:t>doi</w:t>
      </w:r>
      <w:proofErr w:type="gramEnd"/>
      <w:r w:rsidR="006C456A" w:rsidRPr="006C456A">
        <w:rPr>
          <w:rFonts w:ascii="Calibri" w:hAnsi="Calibri"/>
          <w:szCs w:val="24"/>
          <w:lang w:eastAsia="en-US"/>
        </w:rPr>
        <w:t>: 10.1186/s13052-019-0748-1.</w:t>
      </w:r>
    </w:p>
    <w:p w14:paraId="2B821C93" w14:textId="4DACE524" w:rsidR="00626256" w:rsidRDefault="00626256" w:rsidP="00E1773F">
      <w:pPr>
        <w:widowControl w:val="0"/>
        <w:autoSpaceDE w:val="0"/>
        <w:autoSpaceDN w:val="0"/>
        <w:adjustRightInd w:val="0"/>
        <w:jc w:val="both"/>
        <w:rPr>
          <w:rFonts w:ascii="Calibri" w:hAnsi="Calibri"/>
          <w:szCs w:val="24"/>
          <w:lang w:eastAsia="en-US"/>
        </w:rPr>
      </w:pPr>
    </w:p>
    <w:p w14:paraId="01F720EE" w14:textId="47A1FDE6" w:rsidR="006C456A" w:rsidRPr="006C456A" w:rsidRDefault="004E2EBA" w:rsidP="006C456A">
      <w:pPr>
        <w:jc w:val="both"/>
        <w:rPr>
          <w:rFonts w:ascii="Calibri" w:hAnsi="Calibri"/>
          <w:szCs w:val="24"/>
          <w:lang w:eastAsia="en-US"/>
        </w:rPr>
      </w:pPr>
      <w:r>
        <w:rPr>
          <w:rFonts w:ascii="Calibri" w:hAnsi="Calibri"/>
          <w:szCs w:val="24"/>
          <w:lang w:eastAsia="en-US"/>
        </w:rPr>
        <w:t>44</w:t>
      </w:r>
      <w:r w:rsidR="006C456A">
        <w:rPr>
          <w:rFonts w:ascii="Calibri" w:hAnsi="Calibri"/>
          <w:szCs w:val="24"/>
          <w:lang w:eastAsia="en-US"/>
        </w:rPr>
        <w:t xml:space="preserve">. </w:t>
      </w:r>
      <w:r w:rsidR="006C456A" w:rsidRPr="006C456A">
        <w:rPr>
          <w:rFonts w:ascii="Calibri" w:hAnsi="Calibri"/>
          <w:szCs w:val="24"/>
          <w:lang w:eastAsia="en-US"/>
        </w:rPr>
        <w:t xml:space="preserve">Malousi A, Kouidou S, Tsagiopoulou M, Papakonstantinou N, Bouras E, Georgiou E, </w:t>
      </w:r>
      <w:r w:rsidR="006C456A" w:rsidRPr="006C456A">
        <w:rPr>
          <w:rFonts w:ascii="Calibri" w:hAnsi="Calibri"/>
          <w:b/>
          <w:szCs w:val="24"/>
          <w:lang w:eastAsia="en-US"/>
        </w:rPr>
        <w:t>Tzimagiorgis G</w:t>
      </w:r>
      <w:r w:rsidR="006C456A" w:rsidRPr="006C456A">
        <w:rPr>
          <w:rFonts w:ascii="Calibri" w:hAnsi="Calibri"/>
          <w:szCs w:val="24"/>
          <w:lang w:eastAsia="en-US"/>
        </w:rPr>
        <w:t xml:space="preserve">, Stamatopoulos K.MeinteR: A framework to prioritize DNA methylation aberrations based on conformational and cis-regulatory element enrichment. </w:t>
      </w:r>
      <w:r w:rsidR="006C456A" w:rsidRPr="006C456A">
        <w:rPr>
          <w:rFonts w:ascii="Calibri" w:hAnsi="Calibri"/>
          <w:i/>
          <w:szCs w:val="24"/>
          <w:lang w:eastAsia="en-US"/>
        </w:rPr>
        <w:t>Sci Rep</w:t>
      </w:r>
      <w:r w:rsidR="006C456A" w:rsidRPr="006C456A">
        <w:rPr>
          <w:rFonts w:ascii="Calibri" w:hAnsi="Calibri"/>
          <w:szCs w:val="24"/>
          <w:lang w:eastAsia="en-US"/>
        </w:rPr>
        <w:t>. 2019 Dec 16</w:t>
      </w:r>
      <w:proofErr w:type="gramStart"/>
      <w:r w:rsidR="006C456A" w:rsidRPr="006C456A">
        <w:rPr>
          <w:rFonts w:ascii="Calibri" w:hAnsi="Calibri"/>
          <w:szCs w:val="24"/>
          <w:lang w:eastAsia="en-US"/>
        </w:rPr>
        <w:t>;9</w:t>
      </w:r>
      <w:proofErr w:type="gramEnd"/>
      <w:r w:rsidR="006C456A" w:rsidRPr="006C456A">
        <w:rPr>
          <w:rFonts w:ascii="Calibri" w:hAnsi="Calibri"/>
          <w:szCs w:val="24"/>
          <w:lang w:eastAsia="en-US"/>
        </w:rPr>
        <w:t xml:space="preserve">(1):19148. </w:t>
      </w:r>
      <w:proofErr w:type="gramStart"/>
      <w:r w:rsidR="006C456A" w:rsidRPr="006C456A">
        <w:rPr>
          <w:rFonts w:ascii="Calibri" w:hAnsi="Calibri"/>
          <w:szCs w:val="24"/>
          <w:lang w:eastAsia="en-US"/>
        </w:rPr>
        <w:t>doi</w:t>
      </w:r>
      <w:proofErr w:type="gramEnd"/>
      <w:r w:rsidR="006C456A" w:rsidRPr="006C456A">
        <w:rPr>
          <w:rFonts w:ascii="Calibri" w:hAnsi="Calibri"/>
          <w:szCs w:val="24"/>
          <w:lang w:eastAsia="en-US"/>
        </w:rPr>
        <w:t>: 10.1038/s41598-019-55453-8.</w:t>
      </w:r>
    </w:p>
    <w:p w14:paraId="4DD8D4EE" w14:textId="11FE2206" w:rsidR="006C456A" w:rsidRDefault="006C456A" w:rsidP="006C456A">
      <w:pPr>
        <w:jc w:val="both"/>
        <w:rPr>
          <w:rFonts w:ascii="Calibri" w:hAnsi="Calibri"/>
          <w:szCs w:val="24"/>
          <w:lang w:eastAsia="en-US"/>
        </w:rPr>
      </w:pPr>
    </w:p>
    <w:p w14:paraId="6B6A468D" w14:textId="17CFC2F2" w:rsidR="00B51B93" w:rsidRPr="00B51B93" w:rsidRDefault="004E2EBA" w:rsidP="00B51B93">
      <w:pPr>
        <w:jc w:val="both"/>
        <w:rPr>
          <w:rFonts w:ascii="Calibri" w:hAnsi="Calibri"/>
          <w:szCs w:val="24"/>
          <w:lang w:eastAsia="en-US"/>
        </w:rPr>
      </w:pPr>
      <w:r>
        <w:rPr>
          <w:rFonts w:ascii="Calibri" w:hAnsi="Calibri"/>
          <w:szCs w:val="24"/>
          <w:lang w:eastAsia="en-US"/>
        </w:rPr>
        <w:t>45</w:t>
      </w:r>
      <w:r w:rsidR="006C456A">
        <w:rPr>
          <w:rFonts w:ascii="Calibri" w:hAnsi="Calibri"/>
          <w:szCs w:val="24"/>
          <w:lang w:eastAsia="en-US"/>
        </w:rPr>
        <w:t xml:space="preserve">. </w:t>
      </w:r>
      <w:r w:rsidR="00B51B93" w:rsidRPr="00B51B93">
        <w:rPr>
          <w:rFonts w:ascii="Calibri" w:hAnsi="Calibri"/>
          <w:szCs w:val="24"/>
          <w:lang w:eastAsia="en-US"/>
        </w:rPr>
        <w:t xml:space="preserve">DNA methylation analysis within the IL2RA gene promoter in youth with autoimmune thyroid disease. Kyrgios I, Fragou A, Kotanidou EP, Mouzaki K, Efraimidou S, </w:t>
      </w:r>
      <w:r w:rsidR="00B51B93" w:rsidRPr="00B51B93">
        <w:rPr>
          <w:rFonts w:ascii="Calibri" w:hAnsi="Calibri"/>
          <w:b/>
          <w:szCs w:val="24"/>
          <w:lang w:eastAsia="en-US"/>
        </w:rPr>
        <w:t>Tzimagiorgis G</w:t>
      </w:r>
      <w:r w:rsidR="00B51B93" w:rsidRPr="00B51B93">
        <w:rPr>
          <w:rFonts w:ascii="Calibri" w:hAnsi="Calibri"/>
          <w:szCs w:val="24"/>
          <w:lang w:eastAsia="en-US"/>
        </w:rPr>
        <w:t xml:space="preserve">, Galli-Tsinopoulou A. </w:t>
      </w:r>
      <w:r w:rsidR="00B51B93" w:rsidRPr="00B51B93">
        <w:rPr>
          <w:rFonts w:ascii="Calibri" w:hAnsi="Calibri"/>
          <w:i/>
          <w:szCs w:val="24"/>
          <w:lang w:eastAsia="en-US"/>
        </w:rPr>
        <w:t>Eur J Clin Invest</w:t>
      </w:r>
      <w:r w:rsidR="00B51B93" w:rsidRPr="00B51B93">
        <w:rPr>
          <w:rFonts w:ascii="Calibri" w:hAnsi="Calibri"/>
          <w:szCs w:val="24"/>
          <w:lang w:eastAsia="en-US"/>
        </w:rPr>
        <w:t>. 2020 Mar</w:t>
      </w:r>
      <w:proofErr w:type="gramStart"/>
      <w:r w:rsidR="00B51B93" w:rsidRPr="00B51B93">
        <w:rPr>
          <w:rFonts w:ascii="Calibri" w:hAnsi="Calibri"/>
          <w:szCs w:val="24"/>
          <w:lang w:eastAsia="en-US"/>
        </w:rPr>
        <w:t>;50</w:t>
      </w:r>
      <w:proofErr w:type="gramEnd"/>
      <w:r w:rsidR="00B51B93" w:rsidRPr="00B51B93">
        <w:rPr>
          <w:rFonts w:ascii="Calibri" w:hAnsi="Calibri"/>
          <w:szCs w:val="24"/>
          <w:lang w:eastAsia="en-US"/>
        </w:rPr>
        <w:t xml:space="preserve">(3):e13199. </w:t>
      </w:r>
      <w:proofErr w:type="gramStart"/>
      <w:r w:rsidR="00B51B93" w:rsidRPr="00B51B93">
        <w:rPr>
          <w:rFonts w:ascii="Calibri" w:hAnsi="Calibri"/>
          <w:szCs w:val="24"/>
          <w:lang w:eastAsia="en-US"/>
        </w:rPr>
        <w:t>doi</w:t>
      </w:r>
      <w:proofErr w:type="gramEnd"/>
      <w:r w:rsidR="00B51B93" w:rsidRPr="00B51B93">
        <w:rPr>
          <w:rFonts w:ascii="Calibri" w:hAnsi="Calibri"/>
          <w:szCs w:val="24"/>
          <w:lang w:eastAsia="en-US"/>
        </w:rPr>
        <w:t xml:space="preserve">: 10.1111/eci.13199. </w:t>
      </w:r>
      <w:proofErr w:type="gramStart"/>
      <w:r w:rsidR="00B51B93" w:rsidRPr="00B51B93">
        <w:rPr>
          <w:rFonts w:ascii="Calibri" w:hAnsi="Calibri"/>
          <w:szCs w:val="24"/>
          <w:lang w:eastAsia="en-US"/>
        </w:rPr>
        <w:t>Epub 2020 Jan 30.</w:t>
      </w:r>
      <w:proofErr w:type="gramEnd"/>
    </w:p>
    <w:p w14:paraId="126D9BC9" w14:textId="78B31979" w:rsidR="006C456A" w:rsidRDefault="006C456A" w:rsidP="00B51B93">
      <w:pPr>
        <w:jc w:val="both"/>
        <w:rPr>
          <w:rFonts w:ascii="Calibri" w:hAnsi="Calibri"/>
          <w:szCs w:val="24"/>
          <w:lang w:eastAsia="en-US"/>
        </w:rPr>
      </w:pPr>
    </w:p>
    <w:p w14:paraId="285842F7" w14:textId="17190AC4" w:rsidR="00B51B93" w:rsidRPr="001D095E" w:rsidRDefault="004E2EBA" w:rsidP="001D095E">
      <w:pPr>
        <w:jc w:val="both"/>
        <w:rPr>
          <w:rFonts w:ascii="Calibri" w:hAnsi="Calibri"/>
          <w:szCs w:val="24"/>
          <w:lang w:eastAsia="en-US"/>
        </w:rPr>
      </w:pPr>
      <w:r>
        <w:rPr>
          <w:rFonts w:ascii="Calibri" w:hAnsi="Calibri"/>
          <w:szCs w:val="24"/>
          <w:lang w:eastAsia="en-US"/>
        </w:rPr>
        <w:t>46</w:t>
      </w:r>
      <w:r w:rsidR="00B51B93">
        <w:rPr>
          <w:rFonts w:ascii="Calibri" w:hAnsi="Calibri"/>
          <w:szCs w:val="24"/>
          <w:lang w:eastAsia="en-US"/>
        </w:rPr>
        <w:t xml:space="preserve">. </w:t>
      </w:r>
      <w:r w:rsidR="00B51B93" w:rsidRPr="001D095E">
        <w:rPr>
          <w:rFonts w:ascii="Calibri" w:hAnsi="Calibri"/>
          <w:szCs w:val="24"/>
          <w:lang w:eastAsia="en-US"/>
        </w:rPr>
        <w:t xml:space="preserve">Ntelios D, Efthimiadis G, Zegkos T, Didagelos M, Katopodi T, Meditskou S, Parcharidou D, Karvounis H, </w:t>
      </w:r>
      <w:r w:rsidR="00B51B93" w:rsidRPr="001D095E">
        <w:rPr>
          <w:rFonts w:ascii="Calibri" w:hAnsi="Calibri"/>
          <w:b/>
          <w:szCs w:val="24"/>
          <w:lang w:eastAsia="en-US"/>
        </w:rPr>
        <w:t>Tzimagiorgis G</w:t>
      </w:r>
      <w:r w:rsidR="00B51B93" w:rsidRPr="001D095E">
        <w:rPr>
          <w:rFonts w:ascii="Calibri" w:hAnsi="Calibri"/>
          <w:szCs w:val="24"/>
          <w:lang w:eastAsia="en-US"/>
        </w:rPr>
        <w:t>.</w:t>
      </w:r>
      <w:r w:rsidR="001D095E">
        <w:rPr>
          <w:rFonts w:ascii="Calibri" w:hAnsi="Calibri"/>
          <w:szCs w:val="24"/>
          <w:lang w:eastAsia="en-US"/>
        </w:rPr>
        <w:t xml:space="preserve"> </w:t>
      </w:r>
      <w:r w:rsidR="00B51B93" w:rsidRPr="001D095E">
        <w:rPr>
          <w:rFonts w:ascii="Calibri" w:hAnsi="Calibri"/>
          <w:szCs w:val="24"/>
          <w:lang w:eastAsia="en-US"/>
        </w:rPr>
        <w:t xml:space="preserve">Correlation of miR-146a-5p plasma levels and rs2910164 polymorphism with left ventricle outflow tract obstruction in hypertrophic cardiomyopathy. </w:t>
      </w:r>
      <w:r w:rsidR="00B51B93" w:rsidRPr="001D095E">
        <w:rPr>
          <w:rFonts w:ascii="Calibri" w:hAnsi="Calibri"/>
          <w:i/>
          <w:szCs w:val="24"/>
          <w:lang w:eastAsia="en-US"/>
        </w:rPr>
        <w:t>Hellenic J</w:t>
      </w:r>
      <w:r>
        <w:rPr>
          <w:rFonts w:ascii="Calibri" w:hAnsi="Calibri"/>
          <w:i/>
          <w:szCs w:val="24"/>
          <w:lang w:eastAsia="en-US"/>
        </w:rPr>
        <w:t>.</w:t>
      </w:r>
      <w:r w:rsidR="00B51B93" w:rsidRPr="001D095E">
        <w:rPr>
          <w:rFonts w:ascii="Calibri" w:hAnsi="Calibri"/>
          <w:i/>
          <w:szCs w:val="24"/>
          <w:lang w:eastAsia="en-US"/>
        </w:rPr>
        <w:t xml:space="preserve"> Cardiol</w:t>
      </w:r>
      <w:r w:rsidR="00B51B93" w:rsidRPr="001D095E">
        <w:rPr>
          <w:rFonts w:ascii="Calibri" w:hAnsi="Calibri"/>
          <w:szCs w:val="24"/>
          <w:lang w:eastAsia="en-US"/>
        </w:rPr>
        <w:t>. 2020 May 7:S1109-</w:t>
      </w:r>
      <w:proofErr w:type="gramStart"/>
      <w:r w:rsidR="00B51B93" w:rsidRPr="001D095E">
        <w:rPr>
          <w:rFonts w:ascii="Calibri" w:hAnsi="Calibri"/>
          <w:szCs w:val="24"/>
          <w:lang w:eastAsia="en-US"/>
        </w:rPr>
        <w:t>9666(</w:t>
      </w:r>
      <w:proofErr w:type="gramEnd"/>
      <w:r w:rsidR="00B51B93" w:rsidRPr="001D095E">
        <w:rPr>
          <w:rFonts w:ascii="Calibri" w:hAnsi="Calibri"/>
          <w:szCs w:val="24"/>
          <w:lang w:eastAsia="en-US"/>
        </w:rPr>
        <w:t xml:space="preserve">20)30083-X. doi: 10.1016/j.hjc.2020.04.015. </w:t>
      </w:r>
      <w:proofErr w:type="gramStart"/>
      <w:r w:rsidR="00B51B93" w:rsidRPr="001D095E">
        <w:rPr>
          <w:rFonts w:ascii="Calibri" w:hAnsi="Calibri"/>
          <w:szCs w:val="24"/>
          <w:lang w:eastAsia="en-US"/>
        </w:rPr>
        <w:t>Online ahead of print.</w:t>
      </w:r>
      <w:proofErr w:type="gramEnd"/>
    </w:p>
    <w:p w14:paraId="1087E094" w14:textId="5143A02A" w:rsidR="00B51B93" w:rsidRDefault="00B51B93" w:rsidP="00B51B93">
      <w:pPr>
        <w:jc w:val="both"/>
        <w:rPr>
          <w:rFonts w:ascii="Calibri" w:hAnsi="Calibri"/>
          <w:szCs w:val="24"/>
          <w:lang w:eastAsia="en-US"/>
        </w:rPr>
      </w:pPr>
    </w:p>
    <w:p w14:paraId="120135E2" w14:textId="77777777" w:rsidR="00F3302E" w:rsidRPr="00E1773F" w:rsidRDefault="00F3302E" w:rsidP="00E1773F">
      <w:pPr>
        <w:widowControl w:val="0"/>
        <w:autoSpaceDE w:val="0"/>
        <w:autoSpaceDN w:val="0"/>
        <w:adjustRightInd w:val="0"/>
        <w:jc w:val="both"/>
        <w:rPr>
          <w:rFonts w:ascii="Calibri" w:hAnsi="Calibri"/>
          <w:szCs w:val="24"/>
          <w:lang w:eastAsia="en-US"/>
        </w:rPr>
      </w:pPr>
    </w:p>
    <w:p w14:paraId="398F09F2" w14:textId="77777777" w:rsidR="0037127A" w:rsidRPr="00E1773F" w:rsidRDefault="0037127A" w:rsidP="00E1773F">
      <w:pPr>
        <w:ind w:left="720" w:right="-27"/>
        <w:jc w:val="both"/>
        <w:rPr>
          <w:rFonts w:ascii="Calibri" w:hAnsi="Calibri"/>
          <w:b/>
          <w:bCs/>
          <w:szCs w:val="24"/>
          <w:lang w:val="pt-BR"/>
        </w:rPr>
      </w:pPr>
    </w:p>
    <w:p w14:paraId="3F7D5AE3" w14:textId="77777777" w:rsidR="00751BC1" w:rsidRPr="00E1773F" w:rsidRDefault="00751BC1" w:rsidP="00E1773F">
      <w:pPr>
        <w:ind w:left="720" w:right="-27"/>
        <w:jc w:val="both"/>
        <w:rPr>
          <w:rFonts w:ascii="Calibri" w:hAnsi="Calibri"/>
          <w:b/>
          <w:bCs/>
          <w:szCs w:val="24"/>
          <w:lang w:val="pt-BR"/>
        </w:rPr>
      </w:pPr>
      <w:r w:rsidRPr="00E1773F">
        <w:rPr>
          <w:rFonts w:ascii="Calibri" w:hAnsi="Calibri"/>
          <w:b/>
          <w:bCs/>
          <w:szCs w:val="24"/>
          <w:lang w:val="pt-BR"/>
        </w:rPr>
        <w:t>ΔΗΜΟΣΙΕΥΣΕΙΣ ΣΕ ΒΙΒΛΙΑ/ΤΟΜΟΥΣ</w:t>
      </w:r>
    </w:p>
    <w:p w14:paraId="4714855D" w14:textId="77777777" w:rsidR="00751BC1" w:rsidRPr="00E1773F" w:rsidRDefault="00751BC1" w:rsidP="00E1773F">
      <w:pPr>
        <w:ind w:right="-27"/>
        <w:jc w:val="both"/>
        <w:rPr>
          <w:rFonts w:ascii="Calibri" w:hAnsi="Calibri"/>
          <w:szCs w:val="24"/>
          <w:lang w:val="el-GR"/>
        </w:rPr>
      </w:pPr>
    </w:p>
    <w:p w14:paraId="794D24E3" w14:textId="4CB06E2F" w:rsidR="00751BC1" w:rsidRPr="00E1773F" w:rsidRDefault="004E2EBA" w:rsidP="00E1773F">
      <w:pPr>
        <w:ind w:right="-27"/>
        <w:jc w:val="both"/>
        <w:rPr>
          <w:rFonts w:ascii="Calibri" w:hAnsi="Calibri"/>
          <w:szCs w:val="24"/>
        </w:rPr>
      </w:pPr>
      <w:r>
        <w:rPr>
          <w:rFonts w:ascii="Calibri" w:hAnsi="Calibri"/>
          <w:szCs w:val="24"/>
          <w:lang w:val="el-GR"/>
        </w:rPr>
        <w:t>47</w:t>
      </w:r>
      <w:r w:rsidR="00751BC1" w:rsidRPr="00E1773F">
        <w:rPr>
          <w:rFonts w:ascii="Calibri" w:hAnsi="Calibri"/>
          <w:szCs w:val="24"/>
          <w:lang w:val="el-GR"/>
        </w:rPr>
        <w:t xml:space="preserve">. Α. Δημητριάδου, </w:t>
      </w:r>
      <w:r w:rsidR="00751BC1" w:rsidRPr="00E1773F">
        <w:rPr>
          <w:rFonts w:ascii="Calibri" w:hAnsi="Calibri"/>
          <w:bCs/>
          <w:szCs w:val="24"/>
          <w:lang w:val="el-GR"/>
        </w:rPr>
        <w:t>Θ. Κατωπόδη</w:t>
      </w:r>
      <w:r w:rsidR="00751BC1" w:rsidRPr="00E1773F">
        <w:rPr>
          <w:rFonts w:ascii="Calibri" w:hAnsi="Calibri"/>
          <w:szCs w:val="24"/>
          <w:lang w:val="el-GR"/>
        </w:rPr>
        <w:t xml:space="preserve">, Σ. Κουίδου-Ανδρέου, Γ. Καρκάνης , Ν. Βαβάτση-Χριστάκη, Κ. Χαΐτογλου, Π. Σπανός και </w:t>
      </w:r>
      <w:r w:rsidR="00751BC1" w:rsidRPr="00E1773F">
        <w:rPr>
          <w:rFonts w:ascii="Calibri" w:hAnsi="Calibri"/>
          <w:b/>
          <w:bCs/>
          <w:szCs w:val="24"/>
          <w:lang w:val="el-GR"/>
        </w:rPr>
        <w:t>Γ. Τζημαγιώργης</w:t>
      </w:r>
      <w:r w:rsidR="00751BC1" w:rsidRPr="00E1773F">
        <w:rPr>
          <w:rFonts w:ascii="Calibri" w:hAnsi="Calibri"/>
          <w:szCs w:val="24"/>
          <w:lang w:val="el-GR"/>
        </w:rPr>
        <w:t xml:space="preserve"> (2003).</w:t>
      </w:r>
      <w:r w:rsidR="00BE410D" w:rsidRPr="00E1773F">
        <w:rPr>
          <w:rFonts w:ascii="Calibri" w:hAnsi="Calibri"/>
          <w:szCs w:val="24"/>
          <w:lang w:val="el-GR"/>
        </w:rPr>
        <w:t xml:space="preserve"> </w:t>
      </w:r>
      <w:r w:rsidR="00751BC1" w:rsidRPr="00E1773F">
        <w:rPr>
          <w:rFonts w:ascii="Calibri" w:hAnsi="Calibri"/>
          <w:szCs w:val="24"/>
          <w:lang w:val="el-GR"/>
        </w:rPr>
        <w:t xml:space="preserve">Καρκίνος του Πνεύμονα: Νεότερα δεδομένα στη διερεύνηση της μοριακής βάσης της νόσου. </w:t>
      </w:r>
      <w:proofErr w:type="gramStart"/>
      <w:r w:rsidR="00751BC1" w:rsidRPr="00E1773F">
        <w:rPr>
          <w:rFonts w:ascii="Calibri" w:hAnsi="Calibri"/>
          <w:szCs w:val="24"/>
        </w:rPr>
        <w:t>Θέματα Χειρουργικής, Τιμητικός τόμος Καθηγητού Τάσου Αηδονόπουλου.</w:t>
      </w:r>
      <w:proofErr w:type="gramEnd"/>
      <w:r w:rsidR="00751BC1" w:rsidRPr="00E1773F">
        <w:rPr>
          <w:rFonts w:ascii="Calibri" w:hAnsi="Calibri"/>
          <w:szCs w:val="24"/>
        </w:rPr>
        <w:t xml:space="preserve"> </w:t>
      </w:r>
      <w:proofErr w:type="gramStart"/>
      <w:r w:rsidR="00751BC1" w:rsidRPr="00E1773F">
        <w:rPr>
          <w:rFonts w:ascii="Calibri" w:hAnsi="Calibri"/>
          <w:i/>
          <w:szCs w:val="24"/>
        </w:rPr>
        <w:t>University Studio Press</w:t>
      </w:r>
      <w:r w:rsidR="00751BC1" w:rsidRPr="00E1773F">
        <w:rPr>
          <w:rFonts w:ascii="Calibri" w:hAnsi="Calibri"/>
          <w:szCs w:val="24"/>
        </w:rPr>
        <w:t xml:space="preserve"> 2003, σελ 120-128.</w:t>
      </w:r>
      <w:proofErr w:type="gramEnd"/>
    </w:p>
    <w:p w14:paraId="1F8D0C15" w14:textId="77777777" w:rsidR="00751BC1" w:rsidRPr="00E1773F" w:rsidRDefault="00751BC1" w:rsidP="00E1773F">
      <w:pPr>
        <w:ind w:right="-27"/>
        <w:jc w:val="both"/>
        <w:rPr>
          <w:rFonts w:ascii="Calibri" w:hAnsi="Calibri"/>
          <w:bCs/>
          <w:szCs w:val="24"/>
          <w:lang w:val="pt-BR"/>
        </w:rPr>
      </w:pPr>
    </w:p>
    <w:p w14:paraId="01153F99" w14:textId="713FDAAF" w:rsidR="00751BC1" w:rsidRPr="00E1773F" w:rsidRDefault="004E2EBA" w:rsidP="00E1773F">
      <w:pPr>
        <w:ind w:right="-27"/>
        <w:jc w:val="both"/>
        <w:rPr>
          <w:rFonts w:ascii="Calibri" w:hAnsi="Calibri"/>
          <w:color w:val="008000"/>
          <w:szCs w:val="24"/>
        </w:rPr>
      </w:pPr>
      <w:r>
        <w:rPr>
          <w:rFonts w:ascii="Calibri" w:hAnsi="Calibri"/>
          <w:szCs w:val="24"/>
        </w:rPr>
        <w:t>48</w:t>
      </w:r>
      <w:r w:rsidR="00751BC1" w:rsidRPr="00E1773F">
        <w:rPr>
          <w:rFonts w:ascii="Calibri" w:hAnsi="Calibri"/>
          <w:szCs w:val="24"/>
        </w:rPr>
        <w:t xml:space="preserve">. </w:t>
      </w:r>
      <w:r w:rsidR="00751BC1" w:rsidRPr="00E1773F">
        <w:rPr>
          <w:rFonts w:ascii="Calibri" w:hAnsi="Calibri"/>
          <w:bCs/>
          <w:szCs w:val="24"/>
          <w:lang w:val="pt-BR"/>
        </w:rPr>
        <w:t xml:space="preserve">S. Kouidou, </w:t>
      </w:r>
      <w:r w:rsidR="00751BC1" w:rsidRPr="00E1773F">
        <w:rPr>
          <w:rFonts w:ascii="Calibri" w:hAnsi="Calibri"/>
          <w:szCs w:val="24"/>
          <w:lang w:val="en-GB"/>
        </w:rPr>
        <w:t>E. Georgiou,</w:t>
      </w:r>
      <w:r w:rsidR="00751BC1" w:rsidRPr="00E1773F">
        <w:rPr>
          <w:rFonts w:ascii="Calibri" w:hAnsi="Calibri"/>
          <w:bCs/>
          <w:szCs w:val="24"/>
          <w:lang w:val="pt-BR"/>
        </w:rPr>
        <w:t xml:space="preserve"> A. Malousi,</w:t>
      </w:r>
      <w:r w:rsidR="00751BC1" w:rsidRPr="00E1773F">
        <w:rPr>
          <w:rFonts w:ascii="Calibri" w:hAnsi="Calibri"/>
          <w:szCs w:val="24"/>
          <w:lang w:val="en-GB"/>
        </w:rPr>
        <w:t xml:space="preserve"> A. Kyrkou,</w:t>
      </w:r>
      <w:r w:rsidR="00751BC1" w:rsidRPr="00E1773F">
        <w:rPr>
          <w:rFonts w:ascii="Calibri" w:hAnsi="Calibri"/>
          <w:bCs/>
          <w:szCs w:val="24"/>
          <w:lang w:val="pt-BR"/>
        </w:rPr>
        <w:t xml:space="preserve"> A. Kyventidis, A. Fragou, </w:t>
      </w:r>
      <w:r w:rsidR="00751BC1" w:rsidRPr="00E1773F">
        <w:rPr>
          <w:rFonts w:ascii="Calibri" w:hAnsi="Calibri"/>
          <w:szCs w:val="24"/>
          <w:lang w:val="en-GB"/>
        </w:rPr>
        <w:t>Τ. Katopodi</w:t>
      </w:r>
      <w:r w:rsidR="00751BC1" w:rsidRPr="00E1773F">
        <w:rPr>
          <w:rFonts w:ascii="Calibri" w:hAnsi="Calibri"/>
          <w:bCs/>
          <w:szCs w:val="24"/>
          <w:lang w:val="pt-BR"/>
        </w:rPr>
        <w:t xml:space="preserve">, N. Maglaveras and </w:t>
      </w:r>
      <w:r w:rsidR="00751BC1" w:rsidRPr="00E1773F">
        <w:rPr>
          <w:rFonts w:ascii="Calibri" w:hAnsi="Calibri"/>
          <w:b/>
          <w:szCs w:val="24"/>
          <w:lang w:val="en-GB"/>
        </w:rPr>
        <w:t>G. Tzimagiorgis</w:t>
      </w:r>
      <w:r w:rsidR="00751BC1" w:rsidRPr="00E1773F">
        <w:rPr>
          <w:rFonts w:ascii="Calibri" w:hAnsi="Calibri"/>
          <w:bCs/>
          <w:szCs w:val="24"/>
          <w:lang w:val="pt-BR"/>
        </w:rPr>
        <w:t xml:space="preserve"> (2007). In </w:t>
      </w:r>
      <w:r w:rsidR="00751BC1" w:rsidRPr="00E1773F">
        <w:rPr>
          <w:rFonts w:ascii="Calibri" w:hAnsi="Calibri"/>
          <w:szCs w:val="24"/>
        </w:rPr>
        <w:t>search of asymmetric cytosine methylation in exons 5-8 of</w:t>
      </w:r>
      <w:r w:rsidR="00751BC1" w:rsidRPr="00E1773F">
        <w:rPr>
          <w:rFonts w:ascii="Calibri" w:hAnsi="Calibri"/>
          <w:i/>
          <w:szCs w:val="24"/>
        </w:rPr>
        <w:t xml:space="preserve"> p53</w:t>
      </w:r>
      <w:r w:rsidR="00751BC1" w:rsidRPr="00E1773F">
        <w:rPr>
          <w:rFonts w:ascii="Calibri" w:hAnsi="Calibri"/>
          <w:szCs w:val="24"/>
        </w:rPr>
        <w:t xml:space="preserve">. In: </w:t>
      </w:r>
      <w:r w:rsidR="00751BC1" w:rsidRPr="00E1773F">
        <w:rPr>
          <w:rFonts w:ascii="Calibri" w:hAnsi="Calibri"/>
          <w:i/>
          <w:szCs w:val="24"/>
        </w:rPr>
        <w:t>Progress in DNA Methylation Research,</w:t>
      </w:r>
      <w:r w:rsidR="00751BC1" w:rsidRPr="00E1773F">
        <w:rPr>
          <w:rFonts w:ascii="Calibri" w:hAnsi="Calibri"/>
          <w:szCs w:val="24"/>
        </w:rPr>
        <w:t xml:space="preserve"> Editor: H. Neumann, pp225-242, Nova Publishers, Inc. 2007</w:t>
      </w:r>
    </w:p>
    <w:p w14:paraId="27358C60" w14:textId="77777777" w:rsidR="00751BC1" w:rsidRPr="00E1773F" w:rsidRDefault="00751BC1" w:rsidP="00E1773F">
      <w:pPr>
        <w:ind w:right="-27"/>
        <w:jc w:val="both"/>
        <w:rPr>
          <w:rFonts w:ascii="Calibri" w:hAnsi="Calibri"/>
          <w:bCs/>
          <w:szCs w:val="24"/>
          <w:lang w:val="pt-BR"/>
        </w:rPr>
      </w:pPr>
    </w:p>
    <w:p w14:paraId="4C5716C4" w14:textId="77777777" w:rsidR="0037127A" w:rsidRPr="00E1773F" w:rsidRDefault="0037127A" w:rsidP="001D4DDD">
      <w:pPr>
        <w:ind w:right="-27"/>
        <w:rPr>
          <w:rFonts w:ascii="Calibri" w:hAnsi="Calibri"/>
          <w:b/>
          <w:szCs w:val="24"/>
          <w:lang w:val="el-GR"/>
        </w:rPr>
      </w:pPr>
    </w:p>
    <w:p w14:paraId="44114504" w14:textId="77777777" w:rsidR="00751BC1" w:rsidRPr="00E1773F" w:rsidRDefault="00751BC1" w:rsidP="00E1773F">
      <w:pPr>
        <w:ind w:right="-27" w:firstLine="720"/>
        <w:rPr>
          <w:rFonts w:ascii="Calibri" w:hAnsi="Calibri"/>
          <w:szCs w:val="24"/>
          <w:lang w:val="pt-BR"/>
        </w:rPr>
      </w:pPr>
      <w:r w:rsidRPr="00E1773F">
        <w:rPr>
          <w:rFonts w:ascii="Calibri" w:hAnsi="Calibri"/>
          <w:b/>
          <w:szCs w:val="24"/>
          <w:lang w:val="el-GR"/>
        </w:rPr>
        <w:t>ΔΗΜΟΣΙΕΥΣ</w:t>
      </w:r>
      <w:r w:rsidRPr="00E1773F">
        <w:rPr>
          <w:rFonts w:ascii="Calibri" w:hAnsi="Calibri"/>
          <w:b/>
          <w:szCs w:val="24"/>
          <w:lang w:val="pt-BR"/>
        </w:rPr>
        <w:t>EI</w:t>
      </w:r>
      <w:r w:rsidRPr="00E1773F">
        <w:rPr>
          <w:rFonts w:ascii="Calibri" w:hAnsi="Calibri"/>
          <w:b/>
          <w:szCs w:val="24"/>
          <w:lang w:val="el-GR"/>
        </w:rPr>
        <w:t>Σ</w:t>
      </w:r>
      <w:r w:rsidRPr="00E1773F">
        <w:rPr>
          <w:rFonts w:ascii="Calibri" w:hAnsi="Calibri"/>
          <w:b/>
          <w:szCs w:val="24"/>
          <w:lang w:val="pt-BR"/>
        </w:rPr>
        <w:t xml:space="preserve"> </w:t>
      </w:r>
      <w:r w:rsidRPr="00E1773F">
        <w:rPr>
          <w:rFonts w:ascii="Calibri" w:hAnsi="Calibri"/>
          <w:b/>
          <w:szCs w:val="24"/>
          <w:lang w:val="el-GR"/>
        </w:rPr>
        <w:t>Σ</w:t>
      </w:r>
      <w:r w:rsidRPr="00E1773F">
        <w:rPr>
          <w:rFonts w:ascii="Calibri" w:hAnsi="Calibri"/>
          <w:b/>
          <w:szCs w:val="24"/>
          <w:lang w:val="pt-BR"/>
        </w:rPr>
        <w:t xml:space="preserve">E </w:t>
      </w:r>
      <w:r w:rsidRPr="00E1773F">
        <w:rPr>
          <w:rFonts w:ascii="Calibri" w:hAnsi="Calibri"/>
          <w:b/>
          <w:szCs w:val="24"/>
          <w:lang w:val="el-GR"/>
        </w:rPr>
        <w:t>Δ</w:t>
      </w:r>
      <w:r w:rsidRPr="00E1773F">
        <w:rPr>
          <w:rFonts w:ascii="Calibri" w:hAnsi="Calibri"/>
          <w:b/>
          <w:szCs w:val="24"/>
          <w:lang w:val="pt-BR"/>
        </w:rPr>
        <w:t>IE</w:t>
      </w:r>
      <w:r w:rsidRPr="00E1773F">
        <w:rPr>
          <w:rFonts w:ascii="Calibri" w:hAnsi="Calibri"/>
          <w:b/>
          <w:szCs w:val="24"/>
          <w:lang w:val="el-GR"/>
        </w:rPr>
        <w:t>Θ</w:t>
      </w:r>
      <w:r w:rsidRPr="00E1773F">
        <w:rPr>
          <w:rFonts w:ascii="Calibri" w:hAnsi="Calibri"/>
          <w:b/>
          <w:szCs w:val="24"/>
          <w:lang w:val="pt-BR"/>
        </w:rPr>
        <w:t>NH E</w:t>
      </w:r>
      <w:r w:rsidRPr="00E1773F">
        <w:rPr>
          <w:rFonts w:ascii="Calibri" w:hAnsi="Calibri"/>
          <w:b/>
          <w:szCs w:val="24"/>
          <w:lang w:val="el-GR"/>
        </w:rPr>
        <w:t>Π</w:t>
      </w:r>
      <w:r w:rsidRPr="00E1773F">
        <w:rPr>
          <w:rFonts w:ascii="Calibri" w:hAnsi="Calibri"/>
          <w:b/>
          <w:szCs w:val="24"/>
          <w:lang w:val="pt-BR"/>
        </w:rPr>
        <w:t>I</w:t>
      </w:r>
      <w:r w:rsidRPr="00E1773F">
        <w:rPr>
          <w:rFonts w:ascii="Calibri" w:hAnsi="Calibri"/>
          <w:b/>
          <w:szCs w:val="24"/>
          <w:lang w:val="el-GR"/>
        </w:rPr>
        <w:t>Σ</w:t>
      </w:r>
      <w:r w:rsidRPr="00E1773F">
        <w:rPr>
          <w:rFonts w:ascii="Calibri" w:hAnsi="Calibri"/>
          <w:b/>
          <w:szCs w:val="24"/>
          <w:lang w:val="pt-BR"/>
        </w:rPr>
        <w:t xml:space="preserve">THMONIKA </w:t>
      </w:r>
      <w:r w:rsidRPr="00E1773F">
        <w:rPr>
          <w:rFonts w:ascii="Calibri" w:hAnsi="Calibri"/>
          <w:b/>
          <w:szCs w:val="24"/>
          <w:lang w:val="el-GR"/>
        </w:rPr>
        <w:t>Σ</w:t>
      </w:r>
      <w:r w:rsidRPr="00E1773F">
        <w:rPr>
          <w:rFonts w:ascii="Calibri" w:hAnsi="Calibri"/>
          <w:b/>
          <w:szCs w:val="24"/>
          <w:lang w:val="pt-BR"/>
        </w:rPr>
        <w:t>YNE</w:t>
      </w:r>
      <w:r w:rsidRPr="00E1773F">
        <w:rPr>
          <w:rFonts w:ascii="Calibri" w:hAnsi="Calibri"/>
          <w:b/>
          <w:szCs w:val="24"/>
          <w:lang w:val="el-GR"/>
        </w:rPr>
        <w:t>Δ</w:t>
      </w:r>
      <w:r w:rsidRPr="00E1773F">
        <w:rPr>
          <w:rFonts w:ascii="Calibri" w:hAnsi="Calibri"/>
          <w:b/>
          <w:szCs w:val="24"/>
          <w:lang w:val="pt-BR"/>
        </w:rPr>
        <w:t>PIA</w:t>
      </w:r>
    </w:p>
    <w:p w14:paraId="65918A82" w14:textId="77777777" w:rsidR="00751BC1" w:rsidRPr="00E1773F" w:rsidRDefault="00751BC1" w:rsidP="00E1773F">
      <w:pPr>
        <w:ind w:right="-27"/>
        <w:jc w:val="both"/>
        <w:rPr>
          <w:rFonts w:ascii="Calibri" w:hAnsi="Calibri"/>
          <w:szCs w:val="24"/>
          <w:lang w:val="pt-BR"/>
        </w:rPr>
      </w:pPr>
    </w:p>
    <w:p w14:paraId="1B7B9830" w14:textId="7C7C4B13" w:rsidR="001742AA" w:rsidRPr="00E1773F" w:rsidRDefault="004E2EBA" w:rsidP="00E1773F">
      <w:pPr>
        <w:ind w:right="-27"/>
        <w:jc w:val="both"/>
        <w:rPr>
          <w:rFonts w:ascii="Calibri" w:hAnsi="Calibri"/>
          <w:szCs w:val="24"/>
        </w:rPr>
      </w:pPr>
      <w:r>
        <w:rPr>
          <w:rFonts w:ascii="Calibri" w:hAnsi="Calibri"/>
          <w:szCs w:val="24"/>
        </w:rPr>
        <w:t>49</w:t>
      </w:r>
      <w:r w:rsidR="001742AA" w:rsidRPr="00E1773F">
        <w:rPr>
          <w:rFonts w:ascii="Calibri" w:hAnsi="Calibri"/>
          <w:szCs w:val="24"/>
        </w:rPr>
        <w:t xml:space="preserve">. </w:t>
      </w:r>
      <w:r w:rsidR="001742AA" w:rsidRPr="00E1773F">
        <w:rPr>
          <w:rFonts w:ascii="Calibri" w:hAnsi="Calibri"/>
          <w:b/>
          <w:szCs w:val="24"/>
        </w:rPr>
        <w:t>G. Tzimagiorgis</w:t>
      </w:r>
      <w:r w:rsidR="001742AA" w:rsidRPr="00E1773F">
        <w:rPr>
          <w:rFonts w:ascii="Calibri" w:hAnsi="Calibri"/>
          <w:szCs w:val="24"/>
        </w:rPr>
        <w:t xml:space="preserve">, T. Katopodi, G. Karkanis, S. Kouidou, N. Vavatsi, P. Spanos and A. Dimitriadou (2000). </w:t>
      </w:r>
      <w:proofErr w:type="gramStart"/>
      <w:r w:rsidR="001742AA" w:rsidRPr="00E1773F">
        <w:rPr>
          <w:rFonts w:ascii="Calibri" w:hAnsi="Calibri"/>
          <w:szCs w:val="24"/>
        </w:rPr>
        <w:t>Isolation and characterization of new genes involved in lung cancer using the RNA fingerprinting methodology.</w:t>
      </w:r>
      <w:proofErr w:type="gramEnd"/>
      <w:r w:rsidR="001742AA" w:rsidRPr="00E1773F">
        <w:rPr>
          <w:rFonts w:ascii="Calibri" w:hAnsi="Calibri"/>
          <w:szCs w:val="24"/>
        </w:rPr>
        <w:t xml:space="preserve"> </w:t>
      </w:r>
      <w:r w:rsidR="001742AA" w:rsidRPr="00E1773F">
        <w:rPr>
          <w:rFonts w:ascii="Calibri" w:hAnsi="Calibri"/>
          <w:bCs/>
          <w:i/>
          <w:szCs w:val="24"/>
        </w:rPr>
        <w:t>HSBMB</w:t>
      </w:r>
      <w:r w:rsidR="001742AA" w:rsidRPr="00E1773F">
        <w:rPr>
          <w:rFonts w:ascii="Calibri" w:hAnsi="Calibri"/>
          <w:i/>
          <w:iCs/>
          <w:szCs w:val="24"/>
        </w:rPr>
        <w:t xml:space="preserve"> Newsletter </w:t>
      </w:r>
      <w:r w:rsidR="001742AA" w:rsidRPr="00E1773F">
        <w:rPr>
          <w:rFonts w:ascii="Calibri" w:hAnsi="Calibri"/>
          <w:b/>
          <w:szCs w:val="24"/>
        </w:rPr>
        <w:t>47</w:t>
      </w:r>
      <w:r w:rsidR="001742AA" w:rsidRPr="00E1773F">
        <w:rPr>
          <w:rFonts w:ascii="Calibri" w:hAnsi="Calibri"/>
          <w:szCs w:val="24"/>
        </w:rPr>
        <w:t>: 18-21</w:t>
      </w:r>
    </w:p>
    <w:p w14:paraId="6F8A1FAF" w14:textId="77777777" w:rsidR="001742AA" w:rsidRPr="00E1773F" w:rsidRDefault="001742AA" w:rsidP="00E1773F">
      <w:pPr>
        <w:ind w:right="-27"/>
        <w:jc w:val="both"/>
        <w:rPr>
          <w:rFonts w:ascii="Calibri" w:hAnsi="Calibri"/>
          <w:szCs w:val="24"/>
        </w:rPr>
      </w:pPr>
    </w:p>
    <w:p w14:paraId="20EE69E6" w14:textId="77777777" w:rsidR="001742AA" w:rsidRPr="00E1773F" w:rsidRDefault="001742AA" w:rsidP="00E1773F">
      <w:pPr>
        <w:ind w:right="-27"/>
        <w:jc w:val="both"/>
        <w:rPr>
          <w:rFonts w:ascii="Calibri" w:hAnsi="Calibri"/>
          <w:szCs w:val="24"/>
        </w:rPr>
      </w:pPr>
      <w:r w:rsidRPr="00E1773F">
        <w:rPr>
          <w:rFonts w:ascii="Calibri" w:hAnsi="Calibri"/>
          <w:szCs w:val="24"/>
        </w:rPr>
        <w:t>52nd Annual Meeting, Hellenic Society of Biochemistry and Molecular Biology, Thessaloniki 2000</w:t>
      </w:r>
    </w:p>
    <w:p w14:paraId="756150A0" w14:textId="77777777" w:rsidR="001742AA" w:rsidRPr="00E1773F" w:rsidRDefault="001742AA" w:rsidP="00E1773F">
      <w:pPr>
        <w:ind w:right="-27"/>
        <w:jc w:val="both"/>
        <w:rPr>
          <w:rFonts w:ascii="Calibri" w:hAnsi="Calibri"/>
          <w:szCs w:val="24"/>
        </w:rPr>
      </w:pPr>
    </w:p>
    <w:p w14:paraId="315F138B" w14:textId="3D60D3C4" w:rsidR="001742AA" w:rsidRPr="00E1773F" w:rsidRDefault="004E2EBA" w:rsidP="00E1773F">
      <w:pPr>
        <w:ind w:right="-27"/>
        <w:jc w:val="both"/>
        <w:rPr>
          <w:rFonts w:ascii="Calibri" w:hAnsi="Calibri"/>
          <w:szCs w:val="24"/>
        </w:rPr>
      </w:pPr>
      <w:r>
        <w:rPr>
          <w:rFonts w:ascii="Calibri" w:hAnsi="Calibri"/>
          <w:szCs w:val="24"/>
        </w:rPr>
        <w:t>50</w:t>
      </w:r>
      <w:r w:rsidR="001742AA" w:rsidRPr="00E1773F">
        <w:rPr>
          <w:rFonts w:ascii="Calibri" w:hAnsi="Calibri"/>
          <w:szCs w:val="24"/>
        </w:rPr>
        <w:t xml:space="preserve">. V. Kotoula, T. Katopodi, J. Dimitrakopoulos, L. Kovatsi, E. Georgiou, D. Lazarou, G. Aetopoulos, </w:t>
      </w:r>
      <w:r w:rsidR="001742AA" w:rsidRPr="00E1773F">
        <w:rPr>
          <w:rFonts w:ascii="Calibri" w:hAnsi="Calibri"/>
          <w:b/>
          <w:szCs w:val="24"/>
        </w:rPr>
        <w:t>G. Tzimagiorgis</w:t>
      </w:r>
      <w:r w:rsidR="001742AA" w:rsidRPr="00E1773F">
        <w:rPr>
          <w:rFonts w:ascii="Calibri" w:hAnsi="Calibri"/>
          <w:szCs w:val="24"/>
        </w:rPr>
        <w:t xml:space="preserve">, C. Panagiotidis, P. Hytiroglou, N. Karakasis, A. Dimitriadou and S. Kouidou (2000). </w:t>
      </w:r>
      <w:proofErr w:type="gramStart"/>
      <w:r w:rsidR="001742AA" w:rsidRPr="00E1773F">
        <w:rPr>
          <w:rFonts w:ascii="Calibri" w:hAnsi="Calibri"/>
          <w:szCs w:val="24"/>
        </w:rPr>
        <w:t>Telomerase activity Human Papillomavirus (HPV) infection and p53 mutations in oral cancer specimens.</w:t>
      </w:r>
      <w:proofErr w:type="gramEnd"/>
      <w:r w:rsidR="001742AA" w:rsidRPr="00E1773F">
        <w:rPr>
          <w:rFonts w:ascii="Calibri" w:hAnsi="Calibri"/>
          <w:szCs w:val="24"/>
        </w:rPr>
        <w:t xml:space="preserve"> </w:t>
      </w:r>
      <w:r w:rsidR="001742AA" w:rsidRPr="00E1773F">
        <w:rPr>
          <w:rFonts w:ascii="Calibri" w:hAnsi="Calibri"/>
          <w:bCs/>
          <w:i/>
          <w:szCs w:val="24"/>
        </w:rPr>
        <w:t>HSBMB</w:t>
      </w:r>
      <w:r w:rsidR="001742AA" w:rsidRPr="00E1773F">
        <w:rPr>
          <w:rFonts w:ascii="Calibri" w:hAnsi="Calibri"/>
          <w:i/>
          <w:iCs/>
          <w:szCs w:val="24"/>
        </w:rPr>
        <w:t>. Newsletter</w:t>
      </w:r>
      <w:r w:rsidR="001742AA" w:rsidRPr="00E1773F">
        <w:rPr>
          <w:rFonts w:ascii="Calibri" w:hAnsi="Calibri"/>
          <w:szCs w:val="24"/>
        </w:rPr>
        <w:t xml:space="preserve"> </w:t>
      </w:r>
      <w:r w:rsidR="001742AA" w:rsidRPr="00E1773F">
        <w:rPr>
          <w:rFonts w:ascii="Calibri" w:hAnsi="Calibri"/>
          <w:b/>
          <w:szCs w:val="24"/>
        </w:rPr>
        <w:t>47</w:t>
      </w:r>
      <w:r w:rsidR="001742AA" w:rsidRPr="00E1773F">
        <w:rPr>
          <w:rFonts w:ascii="Calibri" w:hAnsi="Calibri"/>
          <w:szCs w:val="24"/>
        </w:rPr>
        <w:t>: 13-17</w:t>
      </w:r>
    </w:p>
    <w:p w14:paraId="277D9A6F" w14:textId="77777777" w:rsidR="001742AA" w:rsidRPr="00E1773F" w:rsidRDefault="001742AA" w:rsidP="00E1773F">
      <w:pPr>
        <w:ind w:right="-27"/>
        <w:jc w:val="both"/>
        <w:rPr>
          <w:rFonts w:ascii="Calibri" w:hAnsi="Calibri"/>
          <w:szCs w:val="24"/>
        </w:rPr>
      </w:pPr>
    </w:p>
    <w:p w14:paraId="189A4D1F" w14:textId="77777777" w:rsidR="001742AA" w:rsidRPr="00E1773F" w:rsidRDefault="001742AA" w:rsidP="00E1773F">
      <w:pPr>
        <w:ind w:right="-27"/>
        <w:jc w:val="both"/>
        <w:rPr>
          <w:rFonts w:ascii="Calibri" w:hAnsi="Calibri"/>
          <w:szCs w:val="24"/>
        </w:rPr>
      </w:pPr>
      <w:r w:rsidRPr="00E1773F">
        <w:rPr>
          <w:rFonts w:ascii="Calibri" w:hAnsi="Calibri"/>
          <w:szCs w:val="24"/>
        </w:rPr>
        <w:t>52</w:t>
      </w:r>
      <w:r w:rsidR="001D4DDD" w:rsidRPr="009A4798">
        <w:rPr>
          <w:rFonts w:ascii="Calibri" w:hAnsi="Calibri"/>
          <w:szCs w:val="24"/>
          <w:vertAlign w:val="superscript"/>
        </w:rPr>
        <w:t>n</w:t>
      </w:r>
      <w:r w:rsidRPr="009A4798">
        <w:rPr>
          <w:rFonts w:ascii="Calibri" w:hAnsi="Calibri"/>
          <w:szCs w:val="24"/>
          <w:vertAlign w:val="superscript"/>
        </w:rPr>
        <w:t>d</w:t>
      </w:r>
      <w:r w:rsidRPr="00E1773F">
        <w:rPr>
          <w:rFonts w:ascii="Calibri" w:hAnsi="Calibri"/>
          <w:szCs w:val="24"/>
        </w:rPr>
        <w:t xml:space="preserve"> Annual Meeting, Hellenic Society of Biochemistry and Molecular Biology, Thessaloniki 2000</w:t>
      </w:r>
    </w:p>
    <w:p w14:paraId="728D6BF6" w14:textId="77777777" w:rsidR="001742AA" w:rsidRPr="00E1773F" w:rsidRDefault="001742AA" w:rsidP="00E1773F">
      <w:pPr>
        <w:ind w:right="-27"/>
        <w:jc w:val="both"/>
        <w:rPr>
          <w:rFonts w:ascii="Calibri" w:hAnsi="Calibri"/>
          <w:szCs w:val="24"/>
        </w:rPr>
      </w:pPr>
    </w:p>
    <w:p w14:paraId="3673A412" w14:textId="5418A0AA" w:rsidR="001742AA" w:rsidRPr="00E1773F" w:rsidRDefault="004E2EBA" w:rsidP="00E1773F">
      <w:pPr>
        <w:ind w:right="-27"/>
        <w:jc w:val="both"/>
        <w:rPr>
          <w:rFonts w:ascii="Calibri" w:hAnsi="Calibri"/>
          <w:szCs w:val="24"/>
        </w:rPr>
      </w:pPr>
      <w:proofErr w:type="gramStart"/>
      <w:r>
        <w:rPr>
          <w:rFonts w:ascii="Calibri" w:hAnsi="Calibri"/>
          <w:szCs w:val="24"/>
        </w:rPr>
        <w:t>51</w:t>
      </w:r>
      <w:r w:rsidR="001742AA" w:rsidRPr="00E1773F">
        <w:rPr>
          <w:rFonts w:ascii="Calibri" w:hAnsi="Calibri"/>
          <w:szCs w:val="24"/>
        </w:rPr>
        <w:t xml:space="preserve">. A. Kritis, </w:t>
      </w:r>
      <w:r w:rsidR="001742AA" w:rsidRPr="00E1773F">
        <w:rPr>
          <w:rFonts w:ascii="Calibri" w:hAnsi="Calibri"/>
          <w:b/>
          <w:szCs w:val="24"/>
        </w:rPr>
        <w:t>G. Tzimagiorgis</w:t>
      </w:r>
      <w:r w:rsidR="001742AA" w:rsidRPr="00E1773F">
        <w:rPr>
          <w:rFonts w:ascii="Calibri" w:hAnsi="Calibri"/>
          <w:szCs w:val="24"/>
        </w:rPr>
        <w:t>, C. Pesintzaki, G. Karakioulakis, A. Dimitriadou and E. Papakonstantinou (2001).</w:t>
      </w:r>
      <w:proofErr w:type="gramEnd"/>
      <w:r w:rsidR="001742AA" w:rsidRPr="00E1773F">
        <w:rPr>
          <w:rFonts w:ascii="Calibri" w:hAnsi="Calibri"/>
          <w:szCs w:val="24"/>
        </w:rPr>
        <w:t xml:space="preserve"> </w:t>
      </w:r>
      <w:proofErr w:type="gramStart"/>
      <w:r w:rsidR="001742AA" w:rsidRPr="00E1773F">
        <w:rPr>
          <w:rFonts w:ascii="Calibri" w:hAnsi="Calibri"/>
          <w:szCs w:val="24"/>
        </w:rPr>
        <w:t>Investigation of gene expression of proteoglycans in non-small cell carcinoma.</w:t>
      </w:r>
      <w:proofErr w:type="gramEnd"/>
      <w:r w:rsidR="001742AA" w:rsidRPr="00E1773F">
        <w:rPr>
          <w:rFonts w:ascii="Calibri" w:hAnsi="Calibri"/>
          <w:szCs w:val="24"/>
        </w:rPr>
        <w:t xml:space="preserve"> </w:t>
      </w:r>
      <w:r w:rsidR="001742AA" w:rsidRPr="00E1773F">
        <w:rPr>
          <w:rFonts w:ascii="Calibri" w:hAnsi="Calibri"/>
          <w:bCs/>
          <w:i/>
          <w:szCs w:val="24"/>
        </w:rPr>
        <w:t>HSBMB Newsletter</w:t>
      </w:r>
      <w:r w:rsidR="001742AA" w:rsidRPr="00E1773F">
        <w:rPr>
          <w:rFonts w:ascii="Calibri" w:hAnsi="Calibri"/>
          <w:bCs/>
          <w:szCs w:val="24"/>
        </w:rPr>
        <w:t xml:space="preserve"> </w:t>
      </w:r>
      <w:r w:rsidR="001742AA" w:rsidRPr="00E1773F">
        <w:rPr>
          <w:rFonts w:ascii="Calibri" w:hAnsi="Calibri"/>
          <w:b/>
          <w:szCs w:val="24"/>
        </w:rPr>
        <w:t>48</w:t>
      </w:r>
      <w:r w:rsidR="001742AA" w:rsidRPr="00E1773F">
        <w:rPr>
          <w:rFonts w:ascii="Calibri" w:hAnsi="Calibri"/>
          <w:szCs w:val="24"/>
        </w:rPr>
        <w:t>: 191-195</w:t>
      </w:r>
    </w:p>
    <w:p w14:paraId="0D6A0901" w14:textId="77777777" w:rsidR="001742AA" w:rsidRPr="00E1773F" w:rsidRDefault="001742AA" w:rsidP="00E1773F">
      <w:pPr>
        <w:ind w:right="-27"/>
        <w:jc w:val="both"/>
        <w:rPr>
          <w:rFonts w:ascii="Calibri" w:hAnsi="Calibri"/>
          <w:szCs w:val="24"/>
        </w:rPr>
      </w:pPr>
    </w:p>
    <w:p w14:paraId="37E82343" w14:textId="77777777" w:rsidR="001742AA" w:rsidRPr="00E1773F" w:rsidRDefault="001742AA" w:rsidP="00E1773F">
      <w:pPr>
        <w:ind w:right="-27"/>
        <w:jc w:val="both"/>
        <w:rPr>
          <w:rFonts w:ascii="Calibri" w:hAnsi="Calibri"/>
          <w:szCs w:val="24"/>
        </w:rPr>
      </w:pPr>
      <w:r w:rsidRPr="00E1773F">
        <w:rPr>
          <w:rFonts w:ascii="Calibri" w:hAnsi="Calibri"/>
          <w:szCs w:val="24"/>
        </w:rPr>
        <w:t>53</w:t>
      </w:r>
      <w:r w:rsidR="001D4DDD" w:rsidRPr="009A4798">
        <w:rPr>
          <w:rFonts w:ascii="Calibri" w:hAnsi="Calibri"/>
          <w:szCs w:val="24"/>
          <w:vertAlign w:val="superscript"/>
        </w:rPr>
        <w:t>r</w:t>
      </w:r>
      <w:r w:rsidRPr="009A4798">
        <w:rPr>
          <w:rFonts w:ascii="Calibri" w:hAnsi="Calibri"/>
          <w:szCs w:val="24"/>
          <w:vertAlign w:val="superscript"/>
        </w:rPr>
        <w:t>d</w:t>
      </w:r>
      <w:r w:rsidRPr="00E1773F">
        <w:rPr>
          <w:rFonts w:ascii="Calibri" w:hAnsi="Calibri"/>
          <w:szCs w:val="24"/>
        </w:rPr>
        <w:t xml:space="preserve"> Annual Meeting, Hellenic Society of Biochemistry and Molecular Biology, Athens 2001</w:t>
      </w:r>
    </w:p>
    <w:p w14:paraId="5F9D8825" w14:textId="77777777" w:rsidR="001742AA" w:rsidRPr="00E1773F" w:rsidRDefault="001742AA" w:rsidP="00E1773F">
      <w:pPr>
        <w:ind w:right="-27"/>
        <w:jc w:val="both"/>
        <w:rPr>
          <w:rFonts w:ascii="Calibri" w:hAnsi="Calibri"/>
          <w:szCs w:val="24"/>
        </w:rPr>
      </w:pPr>
    </w:p>
    <w:p w14:paraId="397CE63B" w14:textId="3E13E38A" w:rsidR="001742AA" w:rsidRPr="00E1773F" w:rsidRDefault="004E2EBA" w:rsidP="00E1773F">
      <w:pPr>
        <w:ind w:right="-27"/>
        <w:jc w:val="both"/>
        <w:rPr>
          <w:rFonts w:ascii="Calibri" w:hAnsi="Calibri"/>
          <w:szCs w:val="24"/>
        </w:rPr>
      </w:pPr>
      <w:r>
        <w:rPr>
          <w:rFonts w:ascii="Calibri" w:hAnsi="Calibri"/>
          <w:szCs w:val="24"/>
        </w:rPr>
        <w:t>52</w:t>
      </w:r>
      <w:r w:rsidR="001742AA" w:rsidRPr="00E1773F">
        <w:rPr>
          <w:rFonts w:ascii="Calibri" w:hAnsi="Calibri"/>
          <w:szCs w:val="24"/>
        </w:rPr>
        <w:t xml:space="preserve">. E. Papakonstantinou, A. Aletras, A. Kritis, </w:t>
      </w:r>
      <w:r w:rsidR="001742AA" w:rsidRPr="00E1773F">
        <w:rPr>
          <w:rFonts w:ascii="Calibri" w:hAnsi="Calibri"/>
          <w:b/>
          <w:szCs w:val="24"/>
        </w:rPr>
        <w:t>G. Tzimagiorgis</w:t>
      </w:r>
      <w:r w:rsidR="001742AA" w:rsidRPr="00E1773F">
        <w:rPr>
          <w:rFonts w:ascii="Calibri" w:hAnsi="Calibri"/>
          <w:szCs w:val="24"/>
        </w:rPr>
        <w:t xml:space="preserve">, S. Syggelos, C. Pesintzaki, A. Dimitriadou and G. Karakioulakis (2001). </w:t>
      </w:r>
      <w:proofErr w:type="gramStart"/>
      <w:r w:rsidR="001742AA" w:rsidRPr="00E1773F">
        <w:rPr>
          <w:rFonts w:ascii="Calibri" w:hAnsi="Calibri"/>
          <w:szCs w:val="24"/>
        </w:rPr>
        <w:t>Matrix metalloprotease activity and gene expression in non-small cell carcinoma.</w:t>
      </w:r>
      <w:proofErr w:type="gramEnd"/>
      <w:r w:rsidR="001742AA" w:rsidRPr="00E1773F">
        <w:rPr>
          <w:rFonts w:ascii="Calibri" w:hAnsi="Calibri"/>
          <w:szCs w:val="24"/>
        </w:rPr>
        <w:t xml:space="preserve"> </w:t>
      </w:r>
      <w:r w:rsidR="001742AA" w:rsidRPr="00E1773F">
        <w:rPr>
          <w:rFonts w:ascii="Calibri" w:hAnsi="Calibri"/>
          <w:bCs/>
          <w:i/>
          <w:szCs w:val="24"/>
        </w:rPr>
        <w:t>HSBMB Newsletter</w:t>
      </w:r>
      <w:r w:rsidR="001742AA" w:rsidRPr="00E1773F">
        <w:rPr>
          <w:rFonts w:ascii="Calibri" w:hAnsi="Calibri"/>
          <w:bCs/>
          <w:szCs w:val="24"/>
        </w:rPr>
        <w:t xml:space="preserve"> </w:t>
      </w:r>
      <w:r w:rsidR="001742AA" w:rsidRPr="00E1773F">
        <w:rPr>
          <w:rFonts w:ascii="Calibri" w:hAnsi="Calibri"/>
          <w:b/>
          <w:szCs w:val="24"/>
        </w:rPr>
        <w:t>48</w:t>
      </w:r>
      <w:r w:rsidR="001742AA" w:rsidRPr="00E1773F">
        <w:rPr>
          <w:rFonts w:ascii="Calibri" w:hAnsi="Calibri"/>
          <w:szCs w:val="24"/>
        </w:rPr>
        <w:t>: 290-294</w:t>
      </w:r>
    </w:p>
    <w:p w14:paraId="079949C4" w14:textId="77777777" w:rsidR="001742AA" w:rsidRPr="00E1773F" w:rsidRDefault="001742AA" w:rsidP="00E1773F">
      <w:pPr>
        <w:ind w:right="-27"/>
        <w:jc w:val="both"/>
        <w:rPr>
          <w:rFonts w:ascii="Calibri" w:hAnsi="Calibri"/>
          <w:szCs w:val="24"/>
        </w:rPr>
      </w:pPr>
    </w:p>
    <w:p w14:paraId="1EAFA000" w14:textId="77777777" w:rsidR="001742AA" w:rsidRPr="00E1773F" w:rsidRDefault="001D4DDD" w:rsidP="00E1773F">
      <w:pPr>
        <w:ind w:right="-27"/>
        <w:jc w:val="both"/>
        <w:rPr>
          <w:rFonts w:ascii="Calibri" w:hAnsi="Calibri"/>
          <w:szCs w:val="24"/>
        </w:rPr>
      </w:pPr>
      <w:r>
        <w:rPr>
          <w:rFonts w:ascii="Calibri" w:hAnsi="Calibri"/>
          <w:szCs w:val="24"/>
        </w:rPr>
        <w:t>53r</w:t>
      </w:r>
      <w:r w:rsidR="001742AA" w:rsidRPr="00E1773F">
        <w:rPr>
          <w:rFonts w:ascii="Calibri" w:hAnsi="Calibri"/>
          <w:szCs w:val="24"/>
        </w:rPr>
        <w:t>d Annual Meeting, Hellenic Society of Biochemistry and Molecular Biology, Athens 2001</w:t>
      </w:r>
    </w:p>
    <w:p w14:paraId="5299D187" w14:textId="77777777" w:rsidR="001742AA" w:rsidRPr="00E1773F" w:rsidRDefault="001742AA" w:rsidP="00E1773F">
      <w:pPr>
        <w:widowControl w:val="0"/>
        <w:autoSpaceDE w:val="0"/>
        <w:autoSpaceDN w:val="0"/>
        <w:adjustRightInd w:val="0"/>
        <w:jc w:val="both"/>
        <w:rPr>
          <w:rFonts w:ascii="Calibri" w:hAnsi="Calibri"/>
          <w:szCs w:val="24"/>
        </w:rPr>
      </w:pPr>
    </w:p>
    <w:p w14:paraId="7208045A" w14:textId="381499D9" w:rsidR="001742AA" w:rsidRPr="00E1773F" w:rsidRDefault="004E2EBA" w:rsidP="00E1773F">
      <w:pPr>
        <w:widowControl w:val="0"/>
        <w:autoSpaceDE w:val="0"/>
        <w:autoSpaceDN w:val="0"/>
        <w:adjustRightInd w:val="0"/>
        <w:jc w:val="both"/>
        <w:rPr>
          <w:rFonts w:ascii="Calibri" w:hAnsi="Calibri"/>
          <w:szCs w:val="24"/>
        </w:rPr>
      </w:pPr>
      <w:r>
        <w:rPr>
          <w:rFonts w:ascii="Calibri" w:hAnsi="Calibri"/>
          <w:szCs w:val="24"/>
        </w:rPr>
        <w:t>53</w:t>
      </w:r>
      <w:r w:rsidR="001742AA" w:rsidRPr="00E1773F">
        <w:rPr>
          <w:rFonts w:ascii="Calibri" w:hAnsi="Calibri"/>
          <w:szCs w:val="24"/>
        </w:rPr>
        <w:t xml:space="preserve">. Ε. Georgiou, </w:t>
      </w:r>
      <w:r w:rsidR="001742AA" w:rsidRPr="00E1773F">
        <w:rPr>
          <w:rFonts w:ascii="Calibri" w:hAnsi="Calibri"/>
          <w:b/>
          <w:bCs/>
          <w:szCs w:val="24"/>
        </w:rPr>
        <w:t>G. Tzimagiorgis</w:t>
      </w:r>
      <w:r w:rsidR="001742AA" w:rsidRPr="00E1773F">
        <w:rPr>
          <w:rFonts w:ascii="Calibri" w:hAnsi="Calibri"/>
          <w:szCs w:val="24"/>
        </w:rPr>
        <w:t>, L. Kovatsi, T. Katopodi, C. Panagiotidis, V. Kotoula, I. Dimitrakopoulos, A. Dimitriadou and S. Kouidou</w:t>
      </w:r>
      <w:r w:rsidR="001742AA" w:rsidRPr="00E1773F">
        <w:rPr>
          <w:rFonts w:ascii="Calibri" w:hAnsi="Calibri"/>
          <w:szCs w:val="24"/>
          <w:vertAlign w:val="superscript"/>
        </w:rPr>
        <w:t xml:space="preserve"> </w:t>
      </w:r>
      <w:r w:rsidR="001742AA" w:rsidRPr="00E1773F">
        <w:rPr>
          <w:rFonts w:ascii="Calibri" w:hAnsi="Calibri"/>
          <w:szCs w:val="24"/>
        </w:rPr>
        <w:t xml:space="preserve">(2002). </w:t>
      </w:r>
      <w:proofErr w:type="gramStart"/>
      <w:r w:rsidR="001742AA" w:rsidRPr="00E1773F">
        <w:rPr>
          <w:rFonts w:ascii="Calibri" w:hAnsi="Calibri"/>
          <w:szCs w:val="24"/>
        </w:rPr>
        <w:t>Expression analysis of HPV-16 E6 and E7 viral RNA in non-small cell lung and oral cancer.</w:t>
      </w:r>
      <w:proofErr w:type="gramEnd"/>
      <w:r w:rsidR="001742AA" w:rsidRPr="00E1773F">
        <w:rPr>
          <w:rFonts w:ascii="Calibri" w:hAnsi="Calibri"/>
          <w:szCs w:val="24"/>
        </w:rPr>
        <w:t xml:space="preserve"> </w:t>
      </w:r>
      <w:r w:rsidR="001742AA" w:rsidRPr="00E1773F">
        <w:rPr>
          <w:rFonts w:ascii="Calibri" w:hAnsi="Calibri"/>
          <w:bCs/>
          <w:i/>
          <w:szCs w:val="24"/>
        </w:rPr>
        <w:t>HSBMB Newsletter</w:t>
      </w:r>
      <w:r w:rsidR="001742AA" w:rsidRPr="00E1773F">
        <w:rPr>
          <w:rFonts w:ascii="Calibri" w:hAnsi="Calibri"/>
          <w:szCs w:val="24"/>
        </w:rPr>
        <w:t xml:space="preserve"> </w:t>
      </w:r>
      <w:r w:rsidR="001742AA" w:rsidRPr="00E1773F">
        <w:rPr>
          <w:rFonts w:ascii="Calibri" w:hAnsi="Calibri"/>
          <w:b/>
          <w:bCs/>
          <w:szCs w:val="24"/>
        </w:rPr>
        <w:t>49</w:t>
      </w:r>
      <w:r w:rsidR="001742AA" w:rsidRPr="00E1773F">
        <w:rPr>
          <w:rFonts w:ascii="Calibri" w:hAnsi="Calibri"/>
          <w:szCs w:val="24"/>
        </w:rPr>
        <w:t>: 92-96.</w:t>
      </w:r>
    </w:p>
    <w:p w14:paraId="389BE882" w14:textId="77777777" w:rsidR="001742AA" w:rsidRPr="00E1773F" w:rsidRDefault="001742AA" w:rsidP="00E1773F">
      <w:pPr>
        <w:widowControl w:val="0"/>
        <w:autoSpaceDE w:val="0"/>
        <w:autoSpaceDN w:val="0"/>
        <w:adjustRightInd w:val="0"/>
        <w:jc w:val="both"/>
        <w:rPr>
          <w:rFonts w:ascii="Calibri" w:hAnsi="Calibri"/>
          <w:szCs w:val="24"/>
        </w:rPr>
      </w:pPr>
    </w:p>
    <w:p w14:paraId="503387C9" w14:textId="1904D2B0" w:rsidR="001742AA" w:rsidRPr="00E1773F" w:rsidRDefault="004E2EBA" w:rsidP="00E1773F">
      <w:pPr>
        <w:ind w:right="-27"/>
        <w:jc w:val="both"/>
        <w:rPr>
          <w:rFonts w:ascii="Calibri" w:hAnsi="Calibri"/>
          <w:szCs w:val="24"/>
        </w:rPr>
      </w:pPr>
      <w:r>
        <w:rPr>
          <w:rFonts w:ascii="Calibri" w:hAnsi="Calibri"/>
          <w:szCs w:val="24"/>
        </w:rPr>
        <w:t>54</w:t>
      </w:r>
      <w:r w:rsidR="001742AA" w:rsidRPr="00E1773F">
        <w:rPr>
          <w:rFonts w:ascii="Calibri" w:hAnsi="Calibri"/>
          <w:szCs w:val="24"/>
        </w:rPr>
        <w:t xml:space="preserve">. E. Georgiou </w:t>
      </w:r>
      <w:r w:rsidR="001742AA" w:rsidRPr="00E1773F">
        <w:rPr>
          <w:rFonts w:ascii="Calibri" w:hAnsi="Calibri"/>
          <w:b/>
          <w:bCs/>
          <w:szCs w:val="24"/>
        </w:rPr>
        <w:t>G. Tzimagiorgis</w:t>
      </w:r>
      <w:r w:rsidR="001742AA" w:rsidRPr="00E1773F">
        <w:rPr>
          <w:rFonts w:ascii="Calibri" w:hAnsi="Calibri"/>
          <w:szCs w:val="24"/>
        </w:rPr>
        <w:t>, R. Valeri N. Barbetakis, I. Antzel, X. Tsilikas, G. Sarikos, Ch. Destouni, C. Haitoglou, G. Spanos, A. Dimitriadou and S. Kouidou (2002).</w:t>
      </w:r>
      <w:r w:rsidR="001742AA" w:rsidRPr="00E1773F">
        <w:rPr>
          <w:rFonts w:ascii="Calibri" w:hAnsi="Calibri"/>
          <w:b/>
          <w:bCs/>
          <w:szCs w:val="24"/>
        </w:rPr>
        <w:t xml:space="preserve"> </w:t>
      </w:r>
      <w:proofErr w:type="gramStart"/>
      <w:r w:rsidR="001742AA" w:rsidRPr="00E1773F">
        <w:rPr>
          <w:rFonts w:ascii="Calibri" w:hAnsi="Calibri"/>
          <w:szCs w:val="24"/>
        </w:rPr>
        <w:t>High frequency of p16 promoter hypermethylation in bronchial washing and lung cancer specimens.</w:t>
      </w:r>
      <w:proofErr w:type="gramEnd"/>
      <w:r w:rsidR="001742AA" w:rsidRPr="00E1773F">
        <w:rPr>
          <w:rFonts w:ascii="Calibri" w:hAnsi="Calibri"/>
          <w:szCs w:val="24"/>
        </w:rPr>
        <w:t xml:space="preserve"> </w:t>
      </w:r>
      <w:r w:rsidR="001742AA" w:rsidRPr="00E1773F">
        <w:rPr>
          <w:rFonts w:ascii="Calibri" w:hAnsi="Calibri"/>
          <w:bCs/>
          <w:i/>
          <w:szCs w:val="24"/>
        </w:rPr>
        <w:t>HSBMB Newsletter</w:t>
      </w:r>
      <w:r w:rsidR="001742AA" w:rsidRPr="00E1773F">
        <w:rPr>
          <w:rFonts w:ascii="Calibri" w:hAnsi="Calibri"/>
          <w:szCs w:val="24"/>
        </w:rPr>
        <w:t xml:space="preserve"> </w:t>
      </w:r>
      <w:r w:rsidR="001742AA" w:rsidRPr="00E1773F">
        <w:rPr>
          <w:rFonts w:ascii="Calibri" w:hAnsi="Calibri"/>
          <w:b/>
          <w:bCs/>
          <w:szCs w:val="24"/>
        </w:rPr>
        <w:t>49</w:t>
      </w:r>
      <w:r w:rsidR="001742AA" w:rsidRPr="00E1773F">
        <w:rPr>
          <w:rFonts w:ascii="Calibri" w:hAnsi="Calibri"/>
          <w:szCs w:val="24"/>
        </w:rPr>
        <w:t>:97-103.</w:t>
      </w:r>
    </w:p>
    <w:p w14:paraId="63ED0B93" w14:textId="77777777" w:rsidR="001742AA" w:rsidRPr="00E1773F" w:rsidRDefault="001742AA" w:rsidP="00E1773F">
      <w:pPr>
        <w:ind w:right="-27"/>
        <w:jc w:val="both"/>
        <w:rPr>
          <w:rFonts w:ascii="Calibri" w:hAnsi="Calibri"/>
          <w:szCs w:val="24"/>
        </w:rPr>
      </w:pPr>
    </w:p>
    <w:p w14:paraId="17E1F347" w14:textId="28270F58" w:rsidR="001742AA" w:rsidRPr="00E1773F" w:rsidRDefault="004E2EBA" w:rsidP="00E1773F">
      <w:pPr>
        <w:jc w:val="both"/>
        <w:rPr>
          <w:rFonts w:ascii="Calibri" w:hAnsi="Calibri"/>
          <w:bCs/>
          <w:szCs w:val="24"/>
        </w:rPr>
      </w:pPr>
      <w:proofErr w:type="gramStart"/>
      <w:r>
        <w:rPr>
          <w:rFonts w:ascii="Calibri" w:hAnsi="Calibri"/>
          <w:bCs/>
          <w:szCs w:val="24"/>
        </w:rPr>
        <w:t>55</w:t>
      </w:r>
      <w:r w:rsidR="001742AA" w:rsidRPr="00E1773F">
        <w:rPr>
          <w:rFonts w:ascii="Calibri" w:hAnsi="Calibri"/>
          <w:bCs/>
          <w:szCs w:val="24"/>
        </w:rPr>
        <w:t xml:space="preserve">. A. Kritis, </w:t>
      </w:r>
      <w:r w:rsidR="001742AA" w:rsidRPr="00E1773F">
        <w:rPr>
          <w:rFonts w:ascii="Calibri" w:hAnsi="Calibri"/>
          <w:b/>
          <w:bCs/>
          <w:szCs w:val="24"/>
        </w:rPr>
        <w:t>G. Tzimagiorgis</w:t>
      </w:r>
      <w:r w:rsidR="001742AA" w:rsidRPr="00E1773F">
        <w:rPr>
          <w:rFonts w:ascii="Calibri" w:hAnsi="Calibri"/>
          <w:bCs/>
          <w:szCs w:val="24"/>
        </w:rPr>
        <w:t>, C. Pesintzaki, G. Karakioulakis, A. Dimitradou and E. Papakonstantinou (2002).</w:t>
      </w:r>
      <w:proofErr w:type="gramEnd"/>
      <w:r w:rsidR="001742AA" w:rsidRPr="00E1773F">
        <w:rPr>
          <w:rFonts w:ascii="Calibri" w:hAnsi="Calibri"/>
          <w:bCs/>
          <w:szCs w:val="24"/>
        </w:rPr>
        <w:t xml:space="preserve"> </w:t>
      </w:r>
      <w:proofErr w:type="gramStart"/>
      <w:r w:rsidR="001742AA" w:rsidRPr="00E1773F">
        <w:rPr>
          <w:rFonts w:ascii="Calibri" w:hAnsi="Calibri"/>
          <w:bCs/>
          <w:szCs w:val="24"/>
        </w:rPr>
        <w:t>Analysis of proteoglycans gene expression in non-small cell carcinoma.</w:t>
      </w:r>
      <w:proofErr w:type="gramEnd"/>
      <w:r w:rsidR="001742AA" w:rsidRPr="00E1773F">
        <w:rPr>
          <w:rFonts w:ascii="Calibri" w:hAnsi="Calibri"/>
          <w:bCs/>
          <w:szCs w:val="24"/>
        </w:rPr>
        <w:t xml:space="preserve"> </w:t>
      </w:r>
      <w:r w:rsidR="001742AA" w:rsidRPr="00E1773F">
        <w:rPr>
          <w:rFonts w:ascii="Calibri" w:hAnsi="Calibri"/>
          <w:bCs/>
          <w:i/>
          <w:szCs w:val="24"/>
        </w:rPr>
        <w:t xml:space="preserve">Rev. Clin. Pharmacol. Pharmacok. </w:t>
      </w:r>
      <w:r w:rsidR="001742AA" w:rsidRPr="00E1773F">
        <w:rPr>
          <w:rFonts w:ascii="Calibri" w:hAnsi="Calibri"/>
          <w:b/>
          <w:bCs/>
          <w:szCs w:val="24"/>
        </w:rPr>
        <w:t>16</w:t>
      </w:r>
      <w:r w:rsidR="001742AA" w:rsidRPr="00E1773F">
        <w:rPr>
          <w:rFonts w:ascii="Calibri" w:hAnsi="Calibri"/>
          <w:bCs/>
          <w:szCs w:val="24"/>
        </w:rPr>
        <w:t>:83-84</w:t>
      </w:r>
    </w:p>
    <w:p w14:paraId="523E9B59" w14:textId="77777777" w:rsidR="001742AA" w:rsidRPr="00E1773F" w:rsidRDefault="001742AA" w:rsidP="00E1773F">
      <w:pPr>
        <w:jc w:val="both"/>
        <w:rPr>
          <w:rFonts w:ascii="Calibri" w:hAnsi="Calibri"/>
          <w:bCs/>
          <w:szCs w:val="24"/>
        </w:rPr>
      </w:pPr>
    </w:p>
    <w:p w14:paraId="46DA73C8" w14:textId="5BCC645D" w:rsidR="001742AA" w:rsidRPr="00E1773F" w:rsidRDefault="004E2EBA" w:rsidP="00E1773F">
      <w:pPr>
        <w:jc w:val="both"/>
        <w:rPr>
          <w:rFonts w:ascii="Calibri" w:hAnsi="Calibri"/>
          <w:szCs w:val="24"/>
        </w:rPr>
      </w:pPr>
      <w:r>
        <w:rPr>
          <w:rFonts w:ascii="Calibri" w:hAnsi="Calibri"/>
          <w:bCs/>
          <w:szCs w:val="24"/>
        </w:rPr>
        <w:t>56</w:t>
      </w:r>
      <w:r w:rsidR="001742AA" w:rsidRPr="00E1773F">
        <w:rPr>
          <w:rFonts w:ascii="Calibri" w:hAnsi="Calibri"/>
          <w:bCs/>
          <w:szCs w:val="24"/>
        </w:rPr>
        <w:t xml:space="preserve">. E. Georgiou, D. Krikelis, A. Kyrkou, </w:t>
      </w:r>
      <w:r w:rsidR="001742AA" w:rsidRPr="00E1773F">
        <w:rPr>
          <w:rFonts w:ascii="Calibri" w:hAnsi="Calibri"/>
          <w:b/>
          <w:bCs/>
          <w:szCs w:val="24"/>
        </w:rPr>
        <w:t>G. Tzimagiorgis</w:t>
      </w:r>
      <w:r w:rsidR="001742AA" w:rsidRPr="00E1773F">
        <w:rPr>
          <w:rFonts w:ascii="Calibri" w:hAnsi="Calibri"/>
          <w:bCs/>
          <w:szCs w:val="24"/>
        </w:rPr>
        <w:t xml:space="preserve">, T. Katopodi, M. Arvanitidou, C. Tsilikas, C. Destouni, P. Spanos, A. Dimitriadou and S. Kouidou (2003). </w:t>
      </w:r>
      <w:proofErr w:type="gramStart"/>
      <w:r w:rsidR="001742AA" w:rsidRPr="00E1773F">
        <w:rPr>
          <w:rFonts w:ascii="Calibri" w:hAnsi="Calibri"/>
          <w:bCs/>
          <w:i/>
          <w:szCs w:val="24"/>
        </w:rPr>
        <w:t>p16</w:t>
      </w:r>
      <w:proofErr w:type="gramEnd"/>
      <w:r w:rsidR="001742AA" w:rsidRPr="00E1773F">
        <w:rPr>
          <w:rFonts w:ascii="Calibri" w:hAnsi="Calibri"/>
          <w:bCs/>
          <w:szCs w:val="24"/>
        </w:rPr>
        <w:t xml:space="preserve"> hypermethylation and reduced</w:t>
      </w:r>
      <w:r w:rsidR="001742AA" w:rsidRPr="00E1773F">
        <w:rPr>
          <w:rFonts w:ascii="Calibri" w:hAnsi="Calibri"/>
          <w:bCs/>
          <w:i/>
          <w:szCs w:val="24"/>
        </w:rPr>
        <w:t xml:space="preserve"> p53</w:t>
      </w:r>
      <w:r w:rsidR="001742AA" w:rsidRPr="00E1773F">
        <w:rPr>
          <w:rFonts w:ascii="Calibri" w:hAnsi="Calibri"/>
          <w:bCs/>
          <w:szCs w:val="24"/>
        </w:rPr>
        <w:t xml:space="preserve"> transcription correlate with HPV-16 E7 presence in lung carcinomas from Greece. </w:t>
      </w:r>
      <w:r w:rsidR="001742AA" w:rsidRPr="00E1773F">
        <w:rPr>
          <w:rFonts w:ascii="Calibri" w:hAnsi="Calibri"/>
          <w:bCs/>
          <w:i/>
          <w:szCs w:val="24"/>
        </w:rPr>
        <w:t>HSBMB Newsletter</w:t>
      </w:r>
      <w:r w:rsidR="001742AA" w:rsidRPr="00E1773F">
        <w:rPr>
          <w:rFonts w:ascii="Calibri" w:hAnsi="Calibri"/>
          <w:szCs w:val="24"/>
        </w:rPr>
        <w:t xml:space="preserve"> </w:t>
      </w:r>
      <w:r w:rsidR="001742AA" w:rsidRPr="00E1773F">
        <w:rPr>
          <w:rFonts w:ascii="Calibri" w:hAnsi="Calibri"/>
          <w:b/>
          <w:bCs/>
          <w:szCs w:val="24"/>
        </w:rPr>
        <w:t>50</w:t>
      </w:r>
      <w:r w:rsidR="001742AA" w:rsidRPr="00E1773F">
        <w:rPr>
          <w:rFonts w:ascii="Calibri" w:hAnsi="Calibri"/>
          <w:szCs w:val="24"/>
        </w:rPr>
        <w:t>:205-208</w:t>
      </w:r>
    </w:p>
    <w:p w14:paraId="4598A050" w14:textId="77777777" w:rsidR="001742AA" w:rsidRPr="00E1773F" w:rsidRDefault="001742AA" w:rsidP="00E1773F">
      <w:pPr>
        <w:jc w:val="both"/>
        <w:rPr>
          <w:rFonts w:ascii="Calibri" w:hAnsi="Calibri"/>
          <w:szCs w:val="24"/>
        </w:rPr>
      </w:pPr>
    </w:p>
    <w:p w14:paraId="0B4B030B" w14:textId="07B01F00" w:rsidR="001742AA" w:rsidRPr="00E1773F" w:rsidRDefault="004E2EBA" w:rsidP="00E1773F">
      <w:pPr>
        <w:jc w:val="both"/>
        <w:rPr>
          <w:rFonts w:ascii="Calibri" w:hAnsi="Calibri"/>
          <w:bCs/>
          <w:szCs w:val="24"/>
        </w:rPr>
      </w:pPr>
      <w:r>
        <w:rPr>
          <w:rFonts w:ascii="Calibri" w:hAnsi="Calibri"/>
          <w:bCs/>
          <w:szCs w:val="24"/>
        </w:rPr>
        <w:t>57</w:t>
      </w:r>
      <w:r w:rsidR="001742AA" w:rsidRPr="00E1773F">
        <w:rPr>
          <w:rFonts w:ascii="Calibri" w:hAnsi="Calibri"/>
          <w:bCs/>
          <w:szCs w:val="24"/>
        </w:rPr>
        <w:t>.</w:t>
      </w:r>
      <w:r w:rsidR="001742AA" w:rsidRPr="00E1773F">
        <w:rPr>
          <w:rFonts w:ascii="Calibri" w:hAnsi="Calibri"/>
          <w:szCs w:val="24"/>
        </w:rPr>
        <w:t xml:space="preserve"> Ε. Georgiou, S. Agidou, D. Krikelis, R. Valeri, I. Anzel, C. Tsilikas, G. Sarikos, C. Destouni, A. Dimitriadou, </w:t>
      </w:r>
      <w:r w:rsidR="001742AA" w:rsidRPr="00E1773F">
        <w:rPr>
          <w:rFonts w:ascii="Calibri" w:hAnsi="Calibri"/>
          <w:b/>
          <w:szCs w:val="24"/>
        </w:rPr>
        <w:t>G. Tzimagiorgis</w:t>
      </w:r>
      <w:r w:rsidR="001742AA" w:rsidRPr="00E1773F">
        <w:rPr>
          <w:rFonts w:ascii="Calibri" w:hAnsi="Calibri"/>
          <w:szCs w:val="24"/>
        </w:rPr>
        <w:t xml:space="preserve">, and S. Kouidou (2004).  </w:t>
      </w:r>
      <w:proofErr w:type="gramStart"/>
      <w:r w:rsidR="001742AA" w:rsidRPr="00E1773F">
        <w:rPr>
          <w:rFonts w:ascii="Calibri" w:hAnsi="Calibri"/>
          <w:bCs/>
          <w:szCs w:val="24"/>
        </w:rPr>
        <w:t xml:space="preserve">Distribution pf </w:t>
      </w:r>
      <w:r w:rsidR="001742AA" w:rsidRPr="00E1773F">
        <w:rPr>
          <w:rFonts w:ascii="Calibri" w:hAnsi="Calibri"/>
          <w:bCs/>
          <w:i/>
          <w:szCs w:val="24"/>
        </w:rPr>
        <w:t>p16</w:t>
      </w:r>
      <w:r w:rsidR="001742AA" w:rsidRPr="00E1773F">
        <w:rPr>
          <w:rFonts w:ascii="Calibri" w:hAnsi="Calibri"/>
          <w:bCs/>
          <w:szCs w:val="24"/>
        </w:rPr>
        <w:t xml:space="preserve"> promoter methylation in lung cancer biopsies and cytological specimens from patients and high-risk individuals-heavy smokers.</w:t>
      </w:r>
      <w:proofErr w:type="gramEnd"/>
      <w:r w:rsidR="001742AA" w:rsidRPr="00E1773F">
        <w:rPr>
          <w:rFonts w:ascii="Calibri" w:hAnsi="Calibri"/>
          <w:bCs/>
          <w:szCs w:val="24"/>
        </w:rPr>
        <w:t xml:space="preserve"> </w:t>
      </w:r>
      <w:r w:rsidR="001742AA" w:rsidRPr="00E1773F">
        <w:rPr>
          <w:rFonts w:ascii="Calibri" w:hAnsi="Calibri"/>
          <w:bCs/>
          <w:i/>
          <w:szCs w:val="24"/>
        </w:rPr>
        <w:t>HSBMB Newsletter</w:t>
      </w:r>
      <w:r w:rsidR="001742AA" w:rsidRPr="00E1773F">
        <w:rPr>
          <w:rFonts w:ascii="Calibri" w:hAnsi="Calibri"/>
          <w:bCs/>
          <w:szCs w:val="24"/>
        </w:rPr>
        <w:t xml:space="preserve"> </w:t>
      </w:r>
      <w:r w:rsidR="001742AA" w:rsidRPr="00E1773F">
        <w:rPr>
          <w:rFonts w:ascii="Calibri" w:hAnsi="Calibri"/>
          <w:b/>
          <w:bCs/>
          <w:szCs w:val="24"/>
        </w:rPr>
        <w:t>51</w:t>
      </w:r>
      <w:r w:rsidR="001742AA" w:rsidRPr="00E1773F">
        <w:rPr>
          <w:rFonts w:ascii="Calibri" w:hAnsi="Calibri"/>
          <w:bCs/>
          <w:szCs w:val="24"/>
        </w:rPr>
        <w:t>:47-48</w:t>
      </w:r>
    </w:p>
    <w:p w14:paraId="57C078A3" w14:textId="77777777" w:rsidR="001742AA" w:rsidRPr="00E1773F" w:rsidRDefault="001742AA" w:rsidP="00E1773F">
      <w:pPr>
        <w:ind w:right="-27"/>
        <w:jc w:val="both"/>
        <w:rPr>
          <w:rFonts w:ascii="Calibri" w:hAnsi="Calibri"/>
          <w:szCs w:val="24"/>
        </w:rPr>
      </w:pPr>
    </w:p>
    <w:p w14:paraId="0DE0F589" w14:textId="04342414" w:rsidR="001742AA" w:rsidRPr="00E1773F" w:rsidRDefault="004E2EBA" w:rsidP="00E1773F">
      <w:pPr>
        <w:ind w:right="-27"/>
        <w:jc w:val="both"/>
        <w:rPr>
          <w:rFonts w:ascii="Calibri" w:hAnsi="Calibri"/>
          <w:bCs/>
          <w:szCs w:val="24"/>
        </w:rPr>
      </w:pPr>
      <w:r>
        <w:rPr>
          <w:rFonts w:ascii="Calibri" w:hAnsi="Calibri"/>
          <w:szCs w:val="24"/>
        </w:rPr>
        <w:t>58</w:t>
      </w:r>
      <w:r w:rsidR="001742AA" w:rsidRPr="00E1773F">
        <w:rPr>
          <w:rFonts w:ascii="Calibri" w:hAnsi="Calibri"/>
          <w:szCs w:val="24"/>
        </w:rPr>
        <w:t xml:space="preserve">. S. Kouidou, A. Kyrkou, T. Agidou, A. Andreou, T. Katopodi, D. Krikelis, E. Georgiou, A. Dimitriadou and </w:t>
      </w:r>
      <w:r w:rsidR="001742AA" w:rsidRPr="00E1773F">
        <w:rPr>
          <w:rFonts w:ascii="Calibri" w:hAnsi="Calibri"/>
          <w:b/>
          <w:szCs w:val="24"/>
        </w:rPr>
        <w:t>G. Tzimagiorgis</w:t>
      </w:r>
      <w:r w:rsidR="001742AA" w:rsidRPr="00E1773F">
        <w:rPr>
          <w:rFonts w:ascii="Calibri" w:hAnsi="Calibri"/>
          <w:szCs w:val="24"/>
        </w:rPr>
        <w:t xml:space="preserve"> (2004).</w:t>
      </w:r>
      <w:r w:rsidR="009C5634">
        <w:rPr>
          <w:rFonts w:ascii="Calibri" w:hAnsi="Calibri"/>
          <w:szCs w:val="24"/>
        </w:rPr>
        <w:t xml:space="preserve"> </w:t>
      </w:r>
      <w:proofErr w:type="gramStart"/>
      <w:r w:rsidR="001742AA" w:rsidRPr="00E1773F">
        <w:rPr>
          <w:rFonts w:ascii="Calibri" w:hAnsi="Calibri"/>
          <w:szCs w:val="24"/>
        </w:rPr>
        <w:t xml:space="preserve">Aberrant methylation in </w:t>
      </w:r>
      <w:r w:rsidR="001742AA" w:rsidRPr="00E1773F">
        <w:rPr>
          <w:rFonts w:ascii="Calibri" w:hAnsi="Calibri"/>
          <w:i/>
          <w:szCs w:val="24"/>
        </w:rPr>
        <w:t>p53</w:t>
      </w:r>
      <w:r w:rsidR="001742AA" w:rsidRPr="00E1773F">
        <w:rPr>
          <w:rFonts w:ascii="Calibri" w:hAnsi="Calibri"/>
          <w:szCs w:val="24"/>
        </w:rPr>
        <w:t xml:space="preserve"> exon 5 and abnormal mRNA transcription in non-small cell lung carcinoma.</w:t>
      </w:r>
      <w:proofErr w:type="gramEnd"/>
      <w:r w:rsidR="001742AA" w:rsidRPr="00E1773F">
        <w:rPr>
          <w:rFonts w:ascii="Calibri" w:hAnsi="Calibri"/>
          <w:szCs w:val="24"/>
        </w:rPr>
        <w:t xml:space="preserve"> </w:t>
      </w:r>
      <w:r w:rsidR="001742AA" w:rsidRPr="00E1773F">
        <w:rPr>
          <w:rFonts w:ascii="Calibri" w:hAnsi="Calibri"/>
          <w:bCs/>
          <w:i/>
          <w:szCs w:val="24"/>
        </w:rPr>
        <w:t>HSBMB Newsletter</w:t>
      </w:r>
      <w:r w:rsidR="001742AA" w:rsidRPr="00E1773F">
        <w:rPr>
          <w:rFonts w:ascii="Calibri" w:hAnsi="Calibri"/>
          <w:bCs/>
          <w:szCs w:val="24"/>
        </w:rPr>
        <w:t xml:space="preserve"> </w:t>
      </w:r>
      <w:r w:rsidR="001742AA" w:rsidRPr="00E1773F">
        <w:rPr>
          <w:rFonts w:ascii="Calibri" w:hAnsi="Calibri"/>
          <w:b/>
          <w:bCs/>
          <w:szCs w:val="24"/>
        </w:rPr>
        <w:t>51</w:t>
      </w:r>
      <w:r w:rsidR="001742AA" w:rsidRPr="00E1773F">
        <w:rPr>
          <w:rFonts w:ascii="Calibri" w:hAnsi="Calibri"/>
          <w:bCs/>
          <w:szCs w:val="24"/>
        </w:rPr>
        <w:t>:78</w:t>
      </w:r>
    </w:p>
    <w:p w14:paraId="0A3846F7" w14:textId="77777777" w:rsidR="001742AA" w:rsidRPr="00E1773F" w:rsidRDefault="001742AA" w:rsidP="00E1773F">
      <w:pPr>
        <w:ind w:right="-27"/>
        <w:jc w:val="both"/>
        <w:rPr>
          <w:rFonts w:ascii="Calibri" w:hAnsi="Calibri"/>
          <w:bCs/>
          <w:szCs w:val="24"/>
        </w:rPr>
      </w:pPr>
    </w:p>
    <w:p w14:paraId="2C071C11" w14:textId="6E5C9B35" w:rsidR="001742AA" w:rsidRPr="00E1773F" w:rsidRDefault="004E2EBA" w:rsidP="00E1773F">
      <w:pPr>
        <w:ind w:right="-27"/>
        <w:jc w:val="both"/>
        <w:rPr>
          <w:rFonts w:ascii="Calibri" w:hAnsi="Calibri"/>
          <w:bCs/>
          <w:szCs w:val="24"/>
        </w:rPr>
      </w:pPr>
      <w:r>
        <w:rPr>
          <w:rFonts w:ascii="Calibri" w:hAnsi="Calibri"/>
          <w:bCs/>
          <w:szCs w:val="24"/>
        </w:rPr>
        <w:t>59</w:t>
      </w:r>
      <w:r w:rsidR="001742AA" w:rsidRPr="00E1773F">
        <w:rPr>
          <w:rFonts w:ascii="Calibri" w:hAnsi="Calibri"/>
          <w:bCs/>
          <w:szCs w:val="24"/>
        </w:rPr>
        <w:t xml:space="preserve">. D. Krikelis, </w:t>
      </w:r>
      <w:r w:rsidR="001742AA" w:rsidRPr="00E1773F">
        <w:rPr>
          <w:rFonts w:ascii="Calibri" w:hAnsi="Calibri"/>
          <w:b/>
          <w:bCs/>
          <w:szCs w:val="24"/>
        </w:rPr>
        <w:t>G. Tzimagiorgis</w:t>
      </w:r>
      <w:r w:rsidR="001742AA" w:rsidRPr="00E1773F">
        <w:rPr>
          <w:rFonts w:ascii="Calibri" w:hAnsi="Calibri"/>
          <w:bCs/>
          <w:szCs w:val="24"/>
        </w:rPr>
        <w:t xml:space="preserve">, I. Anzel, E. Georgiou, L. Kovatsi, Th. Katopodi, R. Valeri, A. Lambropoulos, Ch. Destouni, and S. Kouidou (2004). </w:t>
      </w:r>
      <w:proofErr w:type="gramStart"/>
      <w:r w:rsidR="001742AA" w:rsidRPr="00E1773F">
        <w:rPr>
          <w:rFonts w:ascii="Calibri" w:hAnsi="Calibri"/>
          <w:bCs/>
          <w:szCs w:val="24"/>
        </w:rPr>
        <w:t>HPV-16 detection in lung cancer.</w:t>
      </w:r>
      <w:proofErr w:type="gramEnd"/>
      <w:r w:rsidR="001742AA" w:rsidRPr="00E1773F">
        <w:rPr>
          <w:rFonts w:ascii="Calibri" w:hAnsi="Calibri"/>
          <w:bCs/>
          <w:szCs w:val="24"/>
        </w:rPr>
        <w:t xml:space="preserve"> </w:t>
      </w:r>
      <w:r w:rsidR="001742AA" w:rsidRPr="00E1773F">
        <w:rPr>
          <w:rFonts w:ascii="Calibri" w:hAnsi="Calibri"/>
          <w:bCs/>
          <w:i/>
          <w:szCs w:val="24"/>
        </w:rPr>
        <w:t>HSBMB Newsletter</w:t>
      </w:r>
      <w:r w:rsidR="001742AA" w:rsidRPr="00E1773F">
        <w:rPr>
          <w:rFonts w:ascii="Calibri" w:hAnsi="Calibri"/>
          <w:bCs/>
          <w:szCs w:val="24"/>
        </w:rPr>
        <w:t xml:space="preserve"> </w:t>
      </w:r>
      <w:r w:rsidR="001742AA" w:rsidRPr="00E1773F">
        <w:rPr>
          <w:rFonts w:ascii="Calibri" w:hAnsi="Calibri"/>
          <w:b/>
          <w:bCs/>
          <w:szCs w:val="24"/>
        </w:rPr>
        <w:t>51</w:t>
      </w:r>
      <w:r w:rsidR="001742AA" w:rsidRPr="00E1773F">
        <w:rPr>
          <w:rFonts w:ascii="Calibri" w:hAnsi="Calibri"/>
          <w:bCs/>
          <w:szCs w:val="24"/>
        </w:rPr>
        <w:t xml:space="preserve">:82-83 </w:t>
      </w:r>
    </w:p>
    <w:p w14:paraId="27CC83B5" w14:textId="77777777" w:rsidR="001742AA" w:rsidRPr="00E1773F" w:rsidRDefault="001742AA" w:rsidP="00E1773F">
      <w:pPr>
        <w:widowControl w:val="0"/>
        <w:autoSpaceDE w:val="0"/>
        <w:autoSpaceDN w:val="0"/>
        <w:adjustRightInd w:val="0"/>
        <w:rPr>
          <w:rFonts w:ascii="Calibri" w:hAnsi="Calibri"/>
          <w:szCs w:val="24"/>
        </w:rPr>
      </w:pPr>
    </w:p>
    <w:p w14:paraId="6BE56DD3" w14:textId="34BEFB9E" w:rsidR="001742AA" w:rsidRPr="00E1773F" w:rsidRDefault="004E2EBA" w:rsidP="00E1773F">
      <w:pPr>
        <w:widowControl w:val="0"/>
        <w:autoSpaceDE w:val="0"/>
        <w:autoSpaceDN w:val="0"/>
        <w:adjustRightInd w:val="0"/>
        <w:jc w:val="both"/>
        <w:rPr>
          <w:rFonts w:ascii="Calibri" w:hAnsi="Calibri"/>
          <w:szCs w:val="24"/>
          <w:lang w:eastAsia="en-US" w:bidi="x-none"/>
        </w:rPr>
      </w:pPr>
      <w:r>
        <w:rPr>
          <w:rFonts w:ascii="Calibri" w:hAnsi="Calibri"/>
          <w:szCs w:val="24"/>
        </w:rPr>
        <w:t>60</w:t>
      </w:r>
      <w:r w:rsidR="001742AA" w:rsidRPr="00E1773F">
        <w:rPr>
          <w:rFonts w:ascii="Calibri" w:hAnsi="Calibri"/>
          <w:szCs w:val="24"/>
        </w:rPr>
        <w:t xml:space="preserve">. Ε. Georgiou, Ch. Karageorgopoulos, S. Agidou, R. Valeri, I. Anzel, D. Krikelis, G. Sarikos, A. Dimitriadou, Ch. Destouni, </w:t>
      </w:r>
      <w:r w:rsidR="001742AA" w:rsidRPr="00E1773F">
        <w:rPr>
          <w:rFonts w:ascii="Calibri" w:hAnsi="Calibri"/>
          <w:b/>
          <w:szCs w:val="24"/>
        </w:rPr>
        <w:t>G. Tzimagiorgis</w:t>
      </w:r>
      <w:r w:rsidR="001742AA" w:rsidRPr="00E1773F">
        <w:rPr>
          <w:rFonts w:ascii="Calibri" w:hAnsi="Calibri"/>
          <w:szCs w:val="24"/>
        </w:rPr>
        <w:t xml:space="preserve">, and S. Kouidou (2005). </w:t>
      </w:r>
      <w:proofErr w:type="gramStart"/>
      <w:r w:rsidR="001742AA" w:rsidRPr="00E1773F">
        <w:rPr>
          <w:rFonts w:ascii="Calibri" w:hAnsi="Calibri"/>
          <w:szCs w:val="24"/>
          <w:lang w:eastAsia="en-US" w:bidi="x-none"/>
        </w:rPr>
        <w:t xml:space="preserve">Aberrant promoter hypermethylation of </w:t>
      </w:r>
      <w:r w:rsidR="001742AA" w:rsidRPr="00E1773F">
        <w:rPr>
          <w:rFonts w:ascii="Calibri" w:hAnsi="Calibri"/>
          <w:i/>
          <w:szCs w:val="24"/>
          <w:lang w:eastAsia="en-US" w:bidi="x-none"/>
        </w:rPr>
        <w:t>p16</w:t>
      </w:r>
      <w:r w:rsidR="001742AA" w:rsidRPr="00E1773F">
        <w:rPr>
          <w:rFonts w:ascii="Calibri" w:hAnsi="Calibri"/>
          <w:szCs w:val="24"/>
          <w:lang w:eastAsia="en-US" w:bidi="x-none"/>
        </w:rPr>
        <w:t xml:space="preserve"> and </w:t>
      </w:r>
      <w:r w:rsidR="001742AA" w:rsidRPr="00E1773F">
        <w:rPr>
          <w:rFonts w:ascii="Calibri" w:hAnsi="Calibri"/>
          <w:i/>
          <w:szCs w:val="24"/>
          <w:lang w:eastAsia="en-US" w:bidi="x-none"/>
        </w:rPr>
        <w:t>MGMT</w:t>
      </w:r>
      <w:r w:rsidR="001742AA" w:rsidRPr="00E1773F">
        <w:rPr>
          <w:rFonts w:ascii="Calibri" w:hAnsi="Calibri"/>
          <w:szCs w:val="24"/>
          <w:lang w:eastAsia="en-US" w:bidi="x-none"/>
        </w:rPr>
        <w:t xml:space="preserve"> genes in non-small cell lung carcinomas.</w:t>
      </w:r>
      <w:proofErr w:type="gramEnd"/>
      <w:r w:rsidR="001742AA" w:rsidRPr="00E1773F">
        <w:rPr>
          <w:rFonts w:ascii="Calibri" w:hAnsi="Calibri"/>
          <w:szCs w:val="24"/>
          <w:lang w:eastAsia="en-US" w:bidi="x-none"/>
        </w:rPr>
        <w:t xml:space="preserve"> </w:t>
      </w:r>
      <w:r w:rsidR="001742AA" w:rsidRPr="00E1773F">
        <w:rPr>
          <w:rFonts w:ascii="Calibri" w:hAnsi="Calibri"/>
          <w:bCs/>
          <w:i/>
          <w:szCs w:val="24"/>
        </w:rPr>
        <w:t>HSBMB Newsletter</w:t>
      </w:r>
      <w:r w:rsidR="001742AA" w:rsidRPr="00E1773F">
        <w:rPr>
          <w:rFonts w:ascii="Calibri" w:hAnsi="Calibri"/>
          <w:bCs/>
          <w:szCs w:val="24"/>
        </w:rPr>
        <w:t xml:space="preserve"> </w:t>
      </w:r>
      <w:r w:rsidR="001742AA" w:rsidRPr="00E1773F">
        <w:rPr>
          <w:rFonts w:ascii="Calibri" w:hAnsi="Calibri"/>
          <w:b/>
          <w:bCs/>
          <w:szCs w:val="24"/>
        </w:rPr>
        <w:t>52</w:t>
      </w:r>
      <w:r w:rsidR="001742AA" w:rsidRPr="00E1773F">
        <w:rPr>
          <w:rFonts w:ascii="Calibri" w:hAnsi="Calibri"/>
          <w:bCs/>
          <w:szCs w:val="24"/>
        </w:rPr>
        <w:t>: 207-210</w:t>
      </w:r>
    </w:p>
    <w:p w14:paraId="5BB324E5" w14:textId="77777777" w:rsidR="001742AA" w:rsidRPr="00E1773F" w:rsidRDefault="001742AA" w:rsidP="00E1773F">
      <w:pPr>
        <w:widowControl w:val="0"/>
        <w:autoSpaceDE w:val="0"/>
        <w:autoSpaceDN w:val="0"/>
        <w:adjustRightInd w:val="0"/>
        <w:jc w:val="both"/>
        <w:rPr>
          <w:rFonts w:ascii="Calibri" w:hAnsi="Calibri"/>
          <w:szCs w:val="24"/>
        </w:rPr>
      </w:pPr>
    </w:p>
    <w:p w14:paraId="029B5F1B" w14:textId="11005B56" w:rsidR="001742AA" w:rsidRPr="00E1773F" w:rsidRDefault="004E2EBA" w:rsidP="00E1773F">
      <w:pPr>
        <w:widowControl w:val="0"/>
        <w:autoSpaceDE w:val="0"/>
        <w:autoSpaceDN w:val="0"/>
        <w:adjustRightInd w:val="0"/>
        <w:jc w:val="both"/>
        <w:rPr>
          <w:rFonts w:ascii="Calibri" w:hAnsi="Calibri"/>
          <w:szCs w:val="24"/>
          <w:lang w:eastAsia="en-US" w:bidi="x-none"/>
        </w:rPr>
      </w:pPr>
      <w:r>
        <w:rPr>
          <w:rFonts w:ascii="Calibri" w:hAnsi="Calibri"/>
          <w:szCs w:val="24"/>
          <w:lang w:eastAsia="en-US" w:bidi="x-none"/>
        </w:rPr>
        <w:t>61</w:t>
      </w:r>
      <w:r w:rsidR="001742AA" w:rsidRPr="00E1773F">
        <w:rPr>
          <w:rFonts w:ascii="Calibri" w:hAnsi="Calibri"/>
          <w:szCs w:val="24"/>
          <w:lang w:eastAsia="en-US" w:bidi="x-none"/>
        </w:rPr>
        <w:t xml:space="preserve">. </w:t>
      </w:r>
      <w:r w:rsidR="001742AA" w:rsidRPr="00E1773F">
        <w:rPr>
          <w:rFonts w:ascii="Calibri" w:hAnsi="Calibri"/>
          <w:szCs w:val="24"/>
        </w:rPr>
        <w:t xml:space="preserve">Ε. Georgiou, T. Katopodi, M. Papadakis, I. Dimitrakopoulos, D. Krikelis, </w:t>
      </w:r>
      <w:r w:rsidR="001742AA" w:rsidRPr="00E1773F">
        <w:rPr>
          <w:rFonts w:ascii="Calibri" w:hAnsi="Calibri"/>
          <w:b/>
          <w:szCs w:val="24"/>
        </w:rPr>
        <w:t>G. Tzimagiorgis</w:t>
      </w:r>
      <w:r w:rsidR="001742AA" w:rsidRPr="00E1773F">
        <w:rPr>
          <w:rFonts w:ascii="Calibri" w:hAnsi="Calibri"/>
          <w:szCs w:val="24"/>
        </w:rPr>
        <w:t xml:space="preserve">, and S. Kouidou (2005). </w:t>
      </w:r>
      <w:proofErr w:type="gramStart"/>
      <w:r w:rsidR="001742AA" w:rsidRPr="00E1773F">
        <w:rPr>
          <w:rFonts w:ascii="Calibri" w:hAnsi="Calibri"/>
          <w:szCs w:val="24"/>
          <w:lang w:eastAsia="en-US" w:bidi="x-none"/>
        </w:rPr>
        <w:t xml:space="preserve">Non-CpG cytosine methylation at CC, CCC and CGC sequences of </w:t>
      </w:r>
      <w:r w:rsidR="001742AA" w:rsidRPr="00E1773F">
        <w:rPr>
          <w:rFonts w:ascii="Calibri" w:hAnsi="Calibri"/>
          <w:i/>
          <w:szCs w:val="24"/>
          <w:lang w:eastAsia="en-US" w:bidi="x-none"/>
        </w:rPr>
        <w:t>p53</w:t>
      </w:r>
      <w:r w:rsidR="001742AA" w:rsidRPr="00E1773F">
        <w:rPr>
          <w:rFonts w:ascii="Calibri" w:hAnsi="Calibri"/>
          <w:szCs w:val="24"/>
          <w:lang w:eastAsia="en-US" w:bidi="x-none"/>
        </w:rPr>
        <w:t xml:space="preserve"> exon 5 in lung and oral cancers and in cervical smears among smokers.</w:t>
      </w:r>
      <w:proofErr w:type="gramEnd"/>
      <w:r w:rsidR="001742AA" w:rsidRPr="00E1773F">
        <w:rPr>
          <w:rFonts w:ascii="Calibri" w:hAnsi="Calibri"/>
          <w:szCs w:val="24"/>
          <w:lang w:eastAsia="en-US" w:bidi="x-none"/>
        </w:rPr>
        <w:t xml:space="preserve"> </w:t>
      </w:r>
      <w:r w:rsidR="001742AA" w:rsidRPr="00E1773F">
        <w:rPr>
          <w:rFonts w:ascii="Calibri" w:hAnsi="Calibri"/>
          <w:bCs/>
          <w:i/>
          <w:szCs w:val="24"/>
        </w:rPr>
        <w:t>HSBMB Newsletter</w:t>
      </w:r>
      <w:r w:rsidR="001742AA" w:rsidRPr="00E1773F">
        <w:rPr>
          <w:rFonts w:ascii="Calibri" w:hAnsi="Calibri"/>
          <w:bCs/>
          <w:szCs w:val="24"/>
        </w:rPr>
        <w:t xml:space="preserve"> </w:t>
      </w:r>
      <w:r w:rsidR="001742AA" w:rsidRPr="00E1773F">
        <w:rPr>
          <w:rFonts w:ascii="Calibri" w:hAnsi="Calibri"/>
          <w:b/>
          <w:bCs/>
          <w:szCs w:val="24"/>
        </w:rPr>
        <w:t>52</w:t>
      </w:r>
      <w:r w:rsidR="001742AA" w:rsidRPr="00E1773F">
        <w:rPr>
          <w:rFonts w:ascii="Calibri" w:hAnsi="Calibri"/>
          <w:bCs/>
          <w:szCs w:val="24"/>
        </w:rPr>
        <w:t>:211</w:t>
      </w:r>
    </w:p>
    <w:p w14:paraId="1D9C303B" w14:textId="77777777" w:rsidR="001742AA" w:rsidRPr="00E1773F" w:rsidRDefault="001742AA" w:rsidP="00E1773F">
      <w:pPr>
        <w:widowControl w:val="0"/>
        <w:autoSpaceDE w:val="0"/>
        <w:autoSpaceDN w:val="0"/>
        <w:adjustRightInd w:val="0"/>
        <w:jc w:val="both"/>
        <w:rPr>
          <w:rFonts w:ascii="Calibri" w:hAnsi="Calibri"/>
          <w:szCs w:val="24"/>
        </w:rPr>
      </w:pPr>
    </w:p>
    <w:p w14:paraId="0BF2FB5D" w14:textId="42704708" w:rsidR="00751BC1" w:rsidRPr="00E1773F" w:rsidRDefault="004E2EBA" w:rsidP="00E1773F">
      <w:pPr>
        <w:ind w:right="-27"/>
        <w:jc w:val="both"/>
        <w:rPr>
          <w:rFonts w:ascii="Calibri" w:hAnsi="Calibri"/>
          <w:bCs/>
          <w:szCs w:val="24"/>
        </w:rPr>
      </w:pPr>
      <w:r>
        <w:rPr>
          <w:rFonts w:ascii="Calibri" w:hAnsi="Calibri"/>
          <w:szCs w:val="24"/>
        </w:rPr>
        <w:t>62</w:t>
      </w:r>
      <w:r w:rsidR="001742AA" w:rsidRPr="00E1773F">
        <w:rPr>
          <w:rFonts w:ascii="Calibri" w:hAnsi="Calibri"/>
          <w:szCs w:val="24"/>
        </w:rPr>
        <w:t xml:space="preserve">. Ch. Karageorgopoulos, Ε. Georgiou, S. Agidou, T. Katopodi, D. Krikelis, P. Spanos, Ch. Tsilikas, G. Sarikos, A. Dimitriadou, S. Kouidou and </w:t>
      </w:r>
      <w:r w:rsidR="001742AA" w:rsidRPr="00E1773F">
        <w:rPr>
          <w:rFonts w:ascii="Calibri" w:hAnsi="Calibri"/>
          <w:b/>
          <w:szCs w:val="24"/>
        </w:rPr>
        <w:t>G. Tzimagiorgis</w:t>
      </w:r>
      <w:r w:rsidR="001742AA" w:rsidRPr="00E1773F">
        <w:rPr>
          <w:rFonts w:ascii="Calibri" w:hAnsi="Calibri"/>
          <w:szCs w:val="24"/>
        </w:rPr>
        <w:t>. (2005)</w:t>
      </w:r>
      <w:proofErr w:type="gramStart"/>
      <w:r w:rsidR="001742AA" w:rsidRPr="00E1773F">
        <w:rPr>
          <w:rFonts w:ascii="Calibri" w:hAnsi="Calibri"/>
          <w:szCs w:val="24"/>
        </w:rPr>
        <w:t xml:space="preserve">. </w:t>
      </w:r>
      <w:r w:rsidR="001742AA" w:rsidRPr="00E1773F">
        <w:rPr>
          <w:rFonts w:ascii="Calibri" w:hAnsi="Calibri"/>
          <w:szCs w:val="24"/>
          <w:lang w:eastAsia="en-US" w:bidi="x-none"/>
        </w:rPr>
        <w:t xml:space="preserve">Aberrant promoter hypermethylation of </w:t>
      </w:r>
      <w:r w:rsidR="001742AA" w:rsidRPr="00E1773F">
        <w:rPr>
          <w:rFonts w:ascii="Calibri" w:hAnsi="Calibri"/>
          <w:i/>
          <w:szCs w:val="24"/>
          <w:lang w:eastAsia="en-US" w:bidi="x-none"/>
        </w:rPr>
        <w:t>p16</w:t>
      </w:r>
      <w:r w:rsidR="001742AA" w:rsidRPr="00E1773F">
        <w:rPr>
          <w:rFonts w:ascii="Calibri" w:hAnsi="Calibri"/>
          <w:szCs w:val="24"/>
          <w:lang w:eastAsia="en-US" w:bidi="x-none"/>
        </w:rPr>
        <w:t xml:space="preserve"> and </w:t>
      </w:r>
      <w:r w:rsidR="001742AA" w:rsidRPr="00E1773F">
        <w:rPr>
          <w:rFonts w:ascii="Calibri" w:hAnsi="Calibri"/>
          <w:i/>
          <w:szCs w:val="24"/>
          <w:lang w:eastAsia="en-US" w:bidi="x-none"/>
        </w:rPr>
        <w:t>MGMT</w:t>
      </w:r>
      <w:r w:rsidR="001742AA" w:rsidRPr="00E1773F">
        <w:rPr>
          <w:rFonts w:ascii="Calibri" w:hAnsi="Calibri"/>
          <w:szCs w:val="24"/>
          <w:lang w:eastAsia="en-US" w:bidi="x-none"/>
        </w:rPr>
        <w:t xml:space="preserve"> genes in sputum from heavy smokers.</w:t>
      </w:r>
      <w:proofErr w:type="gramEnd"/>
      <w:r w:rsidR="001742AA" w:rsidRPr="00E1773F">
        <w:rPr>
          <w:rFonts w:ascii="Calibri" w:hAnsi="Calibri"/>
          <w:szCs w:val="24"/>
          <w:lang w:eastAsia="en-US" w:bidi="x-none"/>
        </w:rPr>
        <w:t xml:space="preserve"> </w:t>
      </w:r>
      <w:r w:rsidR="001742AA" w:rsidRPr="00E1773F">
        <w:rPr>
          <w:rFonts w:ascii="Calibri" w:hAnsi="Calibri"/>
          <w:bCs/>
          <w:i/>
          <w:szCs w:val="24"/>
        </w:rPr>
        <w:t>HSBMB Newsletter</w:t>
      </w:r>
      <w:r w:rsidR="001742AA" w:rsidRPr="00E1773F">
        <w:rPr>
          <w:rFonts w:ascii="Calibri" w:hAnsi="Calibri"/>
          <w:bCs/>
          <w:szCs w:val="24"/>
        </w:rPr>
        <w:t xml:space="preserve"> </w:t>
      </w:r>
      <w:r w:rsidR="001742AA" w:rsidRPr="00E1773F">
        <w:rPr>
          <w:rFonts w:ascii="Calibri" w:hAnsi="Calibri"/>
          <w:b/>
          <w:bCs/>
          <w:szCs w:val="24"/>
        </w:rPr>
        <w:t>52</w:t>
      </w:r>
      <w:r w:rsidR="001742AA" w:rsidRPr="00E1773F">
        <w:rPr>
          <w:rFonts w:ascii="Calibri" w:hAnsi="Calibri"/>
          <w:bCs/>
          <w:szCs w:val="24"/>
        </w:rPr>
        <w:t>: 289-292</w:t>
      </w:r>
    </w:p>
    <w:p w14:paraId="03A1E48C" w14:textId="77777777" w:rsidR="001742AA" w:rsidRPr="00E1773F" w:rsidRDefault="001742AA" w:rsidP="00E1773F">
      <w:pPr>
        <w:ind w:right="-27"/>
        <w:jc w:val="both"/>
        <w:rPr>
          <w:rFonts w:ascii="Calibri" w:hAnsi="Calibri"/>
          <w:szCs w:val="24"/>
        </w:rPr>
      </w:pPr>
    </w:p>
    <w:p w14:paraId="74C98674" w14:textId="77777777" w:rsidR="0037127A" w:rsidRPr="00E1773F" w:rsidRDefault="00751BC1" w:rsidP="00E1773F">
      <w:pPr>
        <w:ind w:right="-27"/>
        <w:rPr>
          <w:rFonts w:ascii="Calibri" w:hAnsi="Calibri"/>
          <w:b/>
          <w:szCs w:val="24"/>
        </w:rPr>
      </w:pPr>
      <w:r w:rsidRPr="00E1773F">
        <w:rPr>
          <w:rFonts w:ascii="Calibri" w:hAnsi="Calibri"/>
          <w:b/>
          <w:szCs w:val="24"/>
        </w:rPr>
        <w:tab/>
      </w:r>
    </w:p>
    <w:p w14:paraId="723807CC" w14:textId="77777777" w:rsidR="00751BC1" w:rsidRPr="00E1773F" w:rsidRDefault="00751BC1" w:rsidP="00E1773F">
      <w:pPr>
        <w:ind w:right="-27" w:firstLine="720"/>
        <w:rPr>
          <w:rFonts w:ascii="Calibri" w:hAnsi="Calibri"/>
          <w:szCs w:val="24"/>
        </w:rPr>
      </w:pPr>
      <w:r w:rsidRPr="00E1773F">
        <w:rPr>
          <w:rFonts w:ascii="Calibri" w:hAnsi="Calibri"/>
          <w:b/>
          <w:szCs w:val="24"/>
        </w:rPr>
        <w:t>ANAKOIN</w:t>
      </w:r>
      <w:r w:rsidRPr="00E1773F">
        <w:rPr>
          <w:rFonts w:ascii="Calibri" w:hAnsi="Calibri"/>
          <w:b/>
          <w:szCs w:val="24"/>
          <w:lang w:val="el-GR"/>
        </w:rPr>
        <w:t>ΩΣ</w:t>
      </w:r>
      <w:r w:rsidRPr="00E1773F">
        <w:rPr>
          <w:rFonts w:ascii="Calibri" w:hAnsi="Calibri"/>
          <w:b/>
          <w:szCs w:val="24"/>
        </w:rPr>
        <w:t>EI</w:t>
      </w:r>
      <w:r w:rsidRPr="00E1773F">
        <w:rPr>
          <w:rFonts w:ascii="Calibri" w:hAnsi="Calibri"/>
          <w:b/>
          <w:szCs w:val="24"/>
          <w:lang w:val="el-GR"/>
        </w:rPr>
        <w:t>Σ</w:t>
      </w:r>
      <w:r w:rsidRPr="00E1773F">
        <w:rPr>
          <w:rFonts w:ascii="Calibri" w:hAnsi="Calibri"/>
          <w:b/>
          <w:szCs w:val="24"/>
        </w:rPr>
        <w:t xml:space="preserve"> </w:t>
      </w:r>
      <w:r w:rsidRPr="00E1773F">
        <w:rPr>
          <w:rFonts w:ascii="Calibri" w:hAnsi="Calibri"/>
          <w:b/>
          <w:szCs w:val="24"/>
          <w:lang w:val="el-GR"/>
        </w:rPr>
        <w:t>Σ</w:t>
      </w:r>
      <w:r w:rsidRPr="00E1773F">
        <w:rPr>
          <w:rFonts w:ascii="Calibri" w:hAnsi="Calibri"/>
          <w:b/>
          <w:szCs w:val="24"/>
        </w:rPr>
        <w:t xml:space="preserve">E </w:t>
      </w:r>
      <w:r w:rsidRPr="00E1773F">
        <w:rPr>
          <w:rFonts w:ascii="Calibri" w:hAnsi="Calibri"/>
          <w:b/>
          <w:szCs w:val="24"/>
          <w:lang w:val="el-GR"/>
        </w:rPr>
        <w:t>Δ</w:t>
      </w:r>
      <w:r w:rsidRPr="00E1773F">
        <w:rPr>
          <w:rFonts w:ascii="Calibri" w:hAnsi="Calibri"/>
          <w:b/>
          <w:szCs w:val="24"/>
        </w:rPr>
        <w:t>IE</w:t>
      </w:r>
      <w:r w:rsidRPr="00E1773F">
        <w:rPr>
          <w:rFonts w:ascii="Calibri" w:hAnsi="Calibri"/>
          <w:b/>
          <w:szCs w:val="24"/>
          <w:lang w:val="el-GR"/>
        </w:rPr>
        <w:t>Θ</w:t>
      </w:r>
      <w:r w:rsidRPr="00E1773F">
        <w:rPr>
          <w:rFonts w:ascii="Calibri" w:hAnsi="Calibri"/>
          <w:b/>
          <w:szCs w:val="24"/>
        </w:rPr>
        <w:t>NH E</w:t>
      </w:r>
      <w:r w:rsidRPr="00E1773F">
        <w:rPr>
          <w:rFonts w:ascii="Calibri" w:hAnsi="Calibri"/>
          <w:b/>
          <w:szCs w:val="24"/>
          <w:lang w:val="el-GR"/>
        </w:rPr>
        <w:t>Π</w:t>
      </w:r>
      <w:r w:rsidRPr="00E1773F">
        <w:rPr>
          <w:rFonts w:ascii="Calibri" w:hAnsi="Calibri"/>
          <w:b/>
          <w:szCs w:val="24"/>
        </w:rPr>
        <w:t>I</w:t>
      </w:r>
      <w:r w:rsidRPr="00E1773F">
        <w:rPr>
          <w:rFonts w:ascii="Calibri" w:hAnsi="Calibri"/>
          <w:b/>
          <w:szCs w:val="24"/>
          <w:lang w:val="el-GR"/>
        </w:rPr>
        <w:t>Σ</w:t>
      </w:r>
      <w:r w:rsidRPr="00E1773F">
        <w:rPr>
          <w:rFonts w:ascii="Calibri" w:hAnsi="Calibri"/>
          <w:b/>
          <w:szCs w:val="24"/>
        </w:rPr>
        <w:t xml:space="preserve">THMONIKA </w:t>
      </w:r>
      <w:r w:rsidRPr="00E1773F">
        <w:rPr>
          <w:rFonts w:ascii="Calibri" w:hAnsi="Calibri"/>
          <w:b/>
          <w:szCs w:val="24"/>
          <w:lang w:val="el-GR"/>
        </w:rPr>
        <w:t>Σ</w:t>
      </w:r>
      <w:r w:rsidRPr="00E1773F">
        <w:rPr>
          <w:rFonts w:ascii="Calibri" w:hAnsi="Calibri"/>
          <w:b/>
          <w:szCs w:val="24"/>
        </w:rPr>
        <w:t>YNE</w:t>
      </w:r>
      <w:r w:rsidRPr="00E1773F">
        <w:rPr>
          <w:rFonts w:ascii="Calibri" w:hAnsi="Calibri"/>
          <w:b/>
          <w:szCs w:val="24"/>
          <w:lang w:val="el-GR"/>
        </w:rPr>
        <w:t>Δ</w:t>
      </w:r>
      <w:r w:rsidRPr="00E1773F">
        <w:rPr>
          <w:rFonts w:ascii="Calibri" w:hAnsi="Calibri"/>
          <w:b/>
          <w:szCs w:val="24"/>
        </w:rPr>
        <w:t>PIA</w:t>
      </w:r>
    </w:p>
    <w:p w14:paraId="6A902075" w14:textId="77777777" w:rsidR="00751BC1" w:rsidRPr="00E1773F" w:rsidRDefault="00751BC1" w:rsidP="00E1773F">
      <w:pPr>
        <w:ind w:right="-27"/>
        <w:jc w:val="both"/>
        <w:rPr>
          <w:rFonts w:ascii="Calibri" w:hAnsi="Calibri"/>
          <w:szCs w:val="24"/>
        </w:rPr>
      </w:pPr>
    </w:p>
    <w:p w14:paraId="363A1261" w14:textId="0C5F4EE8" w:rsidR="00EB5C22" w:rsidRPr="00E1773F" w:rsidRDefault="004E2EBA" w:rsidP="00E1773F">
      <w:pPr>
        <w:ind w:right="-27"/>
        <w:jc w:val="both"/>
        <w:rPr>
          <w:rFonts w:ascii="Calibri" w:hAnsi="Calibri"/>
          <w:szCs w:val="24"/>
        </w:rPr>
      </w:pPr>
      <w:proofErr w:type="gramStart"/>
      <w:r>
        <w:rPr>
          <w:rFonts w:ascii="Calibri" w:hAnsi="Calibri"/>
          <w:szCs w:val="24"/>
        </w:rPr>
        <w:t>63</w:t>
      </w:r>
      <w:r w:rsidR="00EB5C22" w:rsidRPr="00E1773F">
        <w:rPr>
          <w:rFonts w:ascii="Calibri" w:hAnsi="Calibri"/>
          <w:szCs w:val="24"/>
        </w:rPr>
        <w:t xml:space="preserve">. </w:t>
      </w:r>
      <w:r w:rsidR="00EB5C22" w:rsidRPr="00E1773F">
        <w:rPr>
          <w:rFonts w:ascii="Calibri" w:hAnsi="Calibri"/>
          <w:b/>
          <w:szCs w:val="24"/>
        </w:rPr>
        <w:t>G. Tzimagiorgis,</w:t>
      </w:r>
      <w:r w:rsidR="00EB5C22" w:rsidRPr="00E1773F">
        <w:rPr>
          <w:rFonts w:ascii="Calibri" w:hAnsi="Calibri"/>
          <w:szCs w:val="24"/>
        </w:rPr>
        <w:t xml:space="preserve"> N. Anagnou, M. C. Adamson, C. Kozak, H. Seuanez, W. Modi, S. O’Brien and N. Moschonas.</w:t>
      </w:r>
      <w:proofErr w:type="gramEnd"/>
      <w:r w:rsidR="00EB5C22" w:rsidRPr="00E1773F">
        <w:rPr>
          <w:rFonts w:ascii="Calibri" w:hAnsi="Calibri"/>
          <w:szCs w:val="24"/>
        </w:rPr>
        <w:t xml:space="preserve"> </w:t>
      </w:r>
      <w:proofErr w:type="gramStart"/>
      <w:r w:rsidR="00EB5C22" w:rsidRPr="00E1773F">
        <w:rPr>
          <w:rFonts w:ascii="Calibri" w:hAnsi="Calibri"/>
          <w:szCs w:val="24"/>
        </w:rPr>
        <w:t>Structural and chromosomal organization of glutamate dehydrogenase genes in mouse and human.</w:t>
      </w:r>
      <w:proofErr w:type="gramEnd"/>
    </w:p>
    <w:p w14:paraId="6CDFDFF6" w14:textId="77777777" w:rsidR="00EB5C22" w:rsidRPr="00E1773F" w:rsidRDefault="00EB5C22" w:rsidP="00E1773F">
      <w:pPr>
        <w:ind w:right="-27"/>
        <w:jc w:val="both"/>
        <w:rPr>
          <w:rFonts w:ascii="Calibri" w:hAnsi="Calibri"/>
          <w:szCs w:val="24"/>
        </w:rPr>
      </w:pPr>
    </w:p>
    <w:p w14:paraId="639FE091" w14:textId="77777777" w:rsidR="00EB5C22" w:rsidRPr="00E1773F" w:rsidRDefault="00EB5C22" w:rsidP="00E1773F">
      <w:pPr>
        <w:ind w:right="-27"/>
        <w:jc w:val="both"/>
        <w:rPr>
          <w:rFonts w:ascii="Calibri" w:hAnsi="Calibri"/>
          <w:szCs w:val="24"/>
        </w:rPr>
      </w:pPr>
      <w:r w:rsidRPr="00E1773F">
        <w:rPr>
          <w:rFonts w:ascii="Calibri" w:hAnsi="Calibri"/>
          <w:szCs w:val="24"/>
        </w:rPr>
        <w:t>HUGO Meeting, Genome analysis: From sequence to function, 10-12 Dec. 1990, Frankfurt, FRG (Poster).</w:t>
      </w:r>
    </w:p>
    <w:p w14:paraId="077712CA" w14:textId="77777777" w:rsidR="00EB5C22" w:rsidRPr="00E1773F" w:rsidRDefault="00EB5C22" w:rsidP="00E1773F">
      <w:pPr>
        <w:ind w:right="-27"/>
        <w:jc w:val="both"/>
        <w:rPr>
          <w:rFonts w:ascii="Calibri" w:hAnsi="Calibri"/>
          <w:szCs w:val="24"/>
        </w:rPr>
      </w:pPr>
    </w:p>
    <w:p w14:paraId="7E188960" w14:textId="4E81C5DF" w:rsidR="00EB5C22" w:rsidRPr="00E1773F" w:rsidRDefault="004E2EBA" w:rsidP="00E1773F">
      <w:pPr>
        <w:ind w:right="-27"/>
        <w:jc w:val="both"/>
        <w:rPr>
          <w:rFonts w:ascii="Calibri" w:hAnsi="Calibri"/>
          <w:szCs w:val="24"/>
        </w:rPr>
      </w:pPr>
      <w:r>
        <w:rPr>
          <w:rFonts w:ascii="Calibri" w:hAnsi="Calibri"/>
          <w:szCs w:val="24"/>
        </w:rPr>
        <w:t>64</w:t>
      </w:r>
      <w:r w:rsidR="00EB5C22" w:rsidRPr="00E1773F">
        <w:rPr>
          <w:rFonts w:ascii="Calibri" w:hAnsi="Calibri"/>
          <w:szCs w:val="24"/>
        </w:rPr>
        <w:t xml:space="preserve">. </w:t>
      </w:r>
      <w:r w:rsidR="00EB5C22" w:rsidRPr="00E1773F">
        <w:rPr>
          <w:rFonts w:ascii="Calibri" w:hAnsi="Calibri"/>
          <w:b/>
          <w:szCs w:val="24"/>
        </w:rPr>
        <w:t>G. Tzimagiorgis,</w:t>
      </w:r>
      <w:r w:rsidR="00EB5C22" w:rsidRPr="00E1773F">
        <w:rPr>
          <w:rFonts w:ascii="Calibri" w:hAnsi="Calibri"/>
          <w:szCs w:val="24"/>
        </w:rPr>
        <w:t xml:space="preserve"> K. Chroniari, A. Babaratsas, M. Leversha, M. Ferguson-Smith and N. Moschonas. Mammalian glutamate dehydrogenase gene family: Comparative structural analysis and chromosomal organization.</w:t>
      </w:r>
    </w:p>
    <w:p w14:paraId="0E5B1859" w14:textId="77777777" w:rsidR="00EB5C22" w:rsidRPr="00E1773F" w:rsidRDefault="00EB5C22" w:rsidP="00E1773F">
      <w:pPr>
        <w:ind w:right="-27"/>
        <w:jc w:val="both"/>
        <w:rPr>
          <w:rFonts w:ascii="Calibri" w:hAnsi="Calibri"/>
          <w:szCs w:val="24"/>
        </w:rPr>
      </w:pPr>
    </w:p>
    <w:p w14:paraId="57C1B42B" w14:textId="77777777" w:rsidR="00EB5C22" w:rsidRPr="00E1773F" w:rsidRDefault="00EB5C22" w:rsidP="00E1773F">
      <w:pPr>
        <w:ind w:right="-27"/>
        <w:jc w:val="both"/>
        <w:rPr>
          <w:rFonts w:ascii="Calibri" w:hAnsi="Calibri"/>
          <w:szCs w:val="24"/>
        </w:rPr>
      </w:pPr>
      <w:r w:rsidRPr="00E1773F">
        <w:rPr>
          <w:rFonts w:ascii="Calibri" w:hAnsi="Calibri"/>
          <w:szCs w:val="24"/>
        </w:rPr>
        <w:t>EVOLUTION AND DEVELOPMENT: Thirty years after the Jacob-Monod paradigm, Hersonissos, Crete, 14-20 Oct. 1991 (Poster)</w:t>
      </w:r>
    </w:p>
    <w:p w14:paraId="3D29CB69" w14:textId="77777777" w:rsidR="00EB5C22" w:rsidRPr="00E1773F" w:rsidRDefault="00EB5C22" w:rsidP="00E1773F">
      <w:pPr>
        <w:ind w:right="-27"/>
        <w:jc w:val="both"/>
        <w:rPr>
          <w:rFonts w:ascii="Calibri" w:hAnsi="Calibri"/>
          <w:szCs w:val="24"/>
        </w:rPr>
      </w:pPr>
    </w:p>
    <w:p w14:paraId="076D434E" w14:textId="446934E3" w:rsidR="00EB5C22" w:rsidRPr="00E1773F" w:rsidRDefault="004E2EBA" w:rsidP="00E1773F">
      <w:pPr>
        <w:ind w:right="-27"/>
        <w:jc w:val="both"/>
        <w:rPr>
          <w:rFonts w:ascii="Calibri" w:hAnsi="Calibri"/>
          <w:szCs w:val="24"/>
        </w:rPr>
      </w:pPr>
      <w:r>
        <w:rPr>
          <w:rFonts w:ascii="Calibri" w:hAnsi="Calibri"/>
          <w:szCs w:val="24"/>
        </w:rPr>
        <w:t>65</w:t>
      </w:r>
      <w:r w:rsidR="00EB5C22" w:rsidRPr="00E1773F">
        <w:rPr>
          <w:rFonts w:ascii="Calibri" w:hAnsi="Calibri"/>
          <w:szCs w:val="24"/>
        </w:rPr>
        <w:t xml:space="preserve">. </w:t>
      </w:r>
      <w:r w:rsidR="00EB5C22" w:rsidRPr="00E1773F">
        <w:rPr>
          <w:rFonts w:ascii="Calibri" w:hAnsi="Calibri"/>
          <w:b/>
          <w:szCs w:val="24"/>
        </w:rPr>
        <w:t xml:space="preserve">G. Tzimagiorgis, </w:t>
      </w:r>
      <w:r w:rsidR="00EB5C22" w:rsidRPr="00E1773F">
        <w:rPr>
          <w:rFonts w:ascii="Calibri" w:hAnsi="Calibri"/>
          <w:szCs w:val="24"/>
        </w:rPr>
        <w:t>M. Leversha, K. Chroniary, G. Gοulielmos. M. Ferguson-Smith, and N. Moschonas. Structure and expression analysis of a novel member of the human glutamate dehydrogenase (GLUD) family mapped to chromosome 10p11.2. Abstracts of “Exploring Genome Information” EMBL Course, 23-29 August, Heidelberg, Germany</w:t>
      </w:r>
    </w:p>
    <w:p w14:paraId="05BBB7BE" w14:textId="77777777" w:rsidR="00EB5C22" w:rsidRPr="00E1773F" w:rsidRDefault="00EB5C22" w:rsidP="00E1773F">
      <w:pPr>
        <w:ind w:right="-27"/>
        <w:jc w:val="both"/>
        <w:rPr>
          <w:rFonts w:ascii="Calibri" w:hAnsi="Calibri"/>
          <w:szCs w:val="24"/>
        </w:rPr>
      </w:pPr>
    </w:p>
    <w:p w14:paraId="0D84B48A" w14:textId="1EB1F4C5" w:rsidR="00EB5C22" w:rsidRPr="00E1773F" w:rsidRDefault="004E2EBA" w:rsidP="00E1773F">
      <w:pPr>
        <w:ind w:right="-27"/>
        <w:jc w:val="both"/>
        <w:rPr>
          <w:rFonts w:ascii="Calibri" w:hAnsi="Calibri"/>
          <w:szCs w:val="24"/>
        </w:rPr>
      </w:pPr>
      <w:r>
        <w:rPr>
          <w:rFonts w:ascii="Calibri" w:hAnsi="Calibri"/>
          <w:szCs w:val="24"/>
        </w:rPr>
        <w:t>66</w:t>
      </w:r>
      <w:r w:rsidR="00EB5C22" w:rsidRPr="00E1773F">
        <w:rPr>
          <w:rFonts w:ascii="Calibri" w:hAnsi="Calibri"/>
          <w:szCs w:val="24"/>
        </w:rPr>
        <w:t xml:space="preserve">. E. Castren, Y. Ohga, </w:t>
      </w:r>
      <w:r w:rsidR="00EB5C22" w:rsidRPr="00E1773F">
        <w:rPr>
          <w:rFonts w:ascii="Calibri" w:hAnsi="Calibri"/>
          <w:b/>
          <w:szCs w:val="24"/>
        </w:rPr>
        <w:t xml:space="preserve">G. Tzimagiorgis, </w:t>
      </w:r>
      <w:r w:rsidR="00EB5C22" w:rsidRPr="00E1773F">
        <w:rPr>
          <w:rFonts w:ascii="Calibri" w:hAnsi="Calibri"/>
          <w:szCs w:val="24"/>
        </w:rPr>
        <w:t xml:space="preserve">H. Thoenen, and D. Lindholm (1993). </w:t>
      </w:r>
      <w:proofErr w:type="gramStart"/>
      <w:r w:rsidR="00EB5C22" w:rsidRPr="00E1773F">
        <w:rPr>
          <w:rFonts w:ascii="Calibri" w:hAnsi="Calibri"/>
          <w:szCs w:val="24"/>
        </w:rPr>
        <w:t xml:space="preserve">Neuronal localization of </w:t>
      </w:r>
      <w:r w:rsidR="00EB5C22" w:rsidRPr="00E1773F">
        <w:rPr>
          <w:rFonts w:ascii="Calibri" w:hAnsi="Calibri"/>
          <w:i/>
          <w:szCs w:val="24"/>
        </w:rPr>
        <w:t>bcl-2</w:t>
      </w:r>
      <w:r w:rsidR="00EB5C22" w:rsidRPr="00E1773F">
        <w:rPr>
          <w:rFonts w:ascii="Calibri" w:hAnsi="Calibri"/>
          <w:szCs w:val="24"/>
        </w:rPr>
        <w:t xml:space="preserve"> mRNA in the brain of adult and developing rat.</w:t>
      </w:r>
      <w:proofErr w:type="gramEnd"/>
      <w:r w:rsidR="00EB5C22" w:rsidRPr="00E1773F">
        <w:rPr>
          <w:rFonts w:ascii="Calibri" w:hAnsi="Calibri"/>
          <w:szCs w:val="24"/>
        </w:rPr>
        <w:t xml:space="preserve"> </w:t>
      </w:r>
      <w:r w:rsidR="00EB5C22" w:rsidRPr="00E1773F">
        <w:rPr>
          <w:rFonts w:ascii="Calibri" w:hAnsi="Calibri"/>
          <w:i/>
          <w:szCs w:val="24"/>
        </w:rPr>
        <w:t>Soc. Neurosci. Abstr.</w:t>
      </w:r>
      <w:r w:rsidR="00EB5C22" w:rsidRPr="00E1773F">
        <w:rPr>
          <w:rFonts w:ascii="Calibri" w:hAnsi="Calibri"/>
          <w:szCs w:val="24"/>
        </w:rPr>
        <w:t xml:space="preserve"> </w:t>
      </w:r>
      <w:r w:rsidR="00EB5C22" w:rsidRPr="00E1773F">
        <w:rPr>
          <w:rFonts w:ascii="Calibri" w:hAnsi="Calibri"/>
          <w:b/>
          <w:szCs w:val="24"/>
        </w:rPr>
        <w:t>19:</w:t>
      </w:r>
      <w:r w:rsidR="00EB5C22" w:rsidRPr="00E1773F">
        <w:rPr>
          <w:rFonts w:ascii="Calibri" w:hAnsi="Calibri"/>
          <w:szCs w:val="24"/>
        </w:rPr>
        <w:t xml:space="preserve"> 634</w:t>
      </w:r>
    </w:p>
    <w:p w14:paraId="370ED4AC" w14:textId="77777777" w:rsidR="00EB5C22" w:rsidRPr="00E1773F" w:rsidRDefault="00EB5C22" w:rsidP="00E1773F">
      <w:pPr>
        <w:ind w:right="-27"/>
        <w:jc w:val="both"/>
        <w:rPr>
          <w:rFonts w:ascii="Calibri" w:hAnsi="Calibri"/>
          <w:szCs w:val="24"/>
        </w:rPr>
      </w:pPr>
    </w:p>
    <w:p w14:paraId="4F018959" w14:textId="77777777" w:rsidR="00EB5C22" w:rsidRPr="00E1773F" w:rsidRDefault="00EB5C22" w:rsidP="00E1773F">
      <w:pPr>
        <w:ind w:right="-27"/>
        <w:jc w:val="both"/>
        <w:rPr>
          <w:rFonts w:ascii="Calibri" w:hAnsi="Calibri"/>
          <w:szCs w:val="24"/>
        </w:rPr>
      </w:pPr>
      <w:r w:rsidRPr="00E1773F">
        <w:rPr>
          <w:rFonts w:ascii="Calibri" w:hAnsi="Calibri"/>
          <w:szCs w:val="24"/>
        </w:rPr>
        <w:t>23nd Annual Meeting, Society for Neuroscience, 1993</w:t>
      </w:r>
    </w:p>
    <w:p w14:paraId="08FF0463" w14:textId="77777777" w:rsidR="00EB5C22" w:rsidRPr="00E1773F" w:rsidRDefault="00EB5C22" w:rsidP="00E1773F">
      <w:pPr>
        <w:ind w:right="-27"/>
        <w:jc w:val="both"/>
        <w:rPr>
          <w:rFonts w:ascii="Calibri" w:hAnsi="Calibri"/>
          <w:szCs w:val="24"/>
        </w:rPr>
      </w:pPr>
    </w:p>
    <w:p w14:paraId="3A57F067" w14:textId="448F827B" w:rsidR="00EB5C22" w:rsidRPr="00E1773F" w:rsidRDefault="004E2EBA" w:rsidP="00E1773F">
      <w:pPr>
        <w:ind w:right="-27"/>
        <w:jc w:val="both"/>
        <w:rPr>
          <w:rFonts w:ascii="Calibri" w:hAnsi="Calibri"/>
          <w:szCs w:val="24"/>
        </w:rPr>
      </w:pPr>
      <w:r>
        <w:rPr>
          <w:rFonts w:ascii="Calibri" w:hAnsi="Calibri"/>
          <w:szCs w:val="24"/>
        </w:rPr>
        <w:t>66</w:t>
      </w:r>
      <w:r w:rsidR="00EB5C22" w:rsidRPr="00E1773F">
        <w:rPr>
          <w:rFonts w:ascii="Calibri" w:hAnsi="Calibri"/>
          <w:szCs w:val="24"/>
        </w:rPr>
        <w:t xml:space="preserve">. J. D. Cooper, </w:t>
      </w:r>
      <w:r w:rsidR="00EB5C22" w:rsidRPr="00E1773F">
        <w:rPr>
          <w:rFonts w:ascii="Calibri" w:hAnsi="Calibri"/>
          <w:b/>
          <w:szCs w:val="24"/>
        </w:rPr>
        <w:t>G. Tzimagiorgis,</w:t>
      </w:r>
      <w:r w:rsidR="00EB5C22" w:rsidRPr="00E1773F">
        <w:rPr>
          <w:rFonts w:ascii="Calibri" w:hAnsi="Calibri"/>
          <w:szCs w:val="24"/>
        </w:rPr>
        <w:t xml:space="preserve"> T. Michaelidis, H. Thoenen and D. Lindholm (1994). </w:t>
      </w:r>
      <w:proofErr w:type="gramStart"/>
      <w:r w:rsidR="00EB5C22" w:rsidRPr="00E1773F">
        <w:rPr>
          <w:rFonts w:ascii="Calibri" w:hAnsi="Calibri"/>
          <w:szCs w:val="24"/>
        </w:rPr>
        <w:t>A Choline acetyltransferase (ChAT) promoter-</w:t>
      </w:r>
      <w:r w:rsidR="00EB5C22" w:rsidRPr="00E1773F">
        <w:rPr>
          <w:rFonts w:ascii="Calibri" w:hAnsi="Calibri"/>
          <w:i/>
          <w:szCs w:val="24"/>
        </w:rPr>
        <w:t>bcl-2</w:t>
      </w:r>
      <w:r w:rsidR="00EB5C22" w:rsidRPr="00E1773F">
        <w:rPr>
          <w:rFonts w:ascii="Calibri" w:hAnsi="Calibri"/>
          <w:szCs w:val="24"/>
        </w:rPr>
        <w:t xml:space="preserve"> construct for the generation of transgenic mice.</w:t>
      </w:r>
      <w:proofErr w:type="gramEnd"/>
      <w:r w:rsidR="00EB5C22" w:rsidRPr="00E1773F">
        <w:rPr>
          <w:rFonts w:ascii="Calibri" w:hAnsi="Calibri"/>
          <w:szCs w:val="24"/>
        </w:rPr>
        <w:t xml:space="preserve"> </w:t>
      </w:r>
      <w:proofErr w:type="gramStart"/>
      <w:r w:rsidR="00EB5C22" w:rsidRPr="00E1773F">
        <w:rPr>
          <w:rFonts w:ascii="Calibri" w:hAnsi="Calibri"/>
          <w:i/>
          <w:szCs w:val="24"/>
        </w:rPr>
        <w:t>Soc. Neuroscience Abstr.</w:t>
      </w:r>
      <w:proofErr w:type="gramEnd"/>
      <w:r w:rsidR="00EB5C22" w:rsidRPr="00E1773F">
        <w:rPr>
          <w:rFonts w:ascii="Calibri" w:hAnsi="Calibri"/>
          <w:szCs w:val="24"/>
        </w:rPr>
        <w:t xml:space="preserve"> </w:t>
      </w:r>
      <w:r w:rsidR="00EB5C22" w:rsidRPr="00E1773F">
        <w:rPr>
          <w:rFonts w:ascii="Calibri" w:hAnsi="Calibri"/>
          <w:b/>
          <w:szCs w:val="24"/>
        </w:rPr>
        <w:t>20:</w:t>
      </w:r>
      <w:r w:rsidR="00EB5C22" w:rsidRPr="00E1773F">
        <w:rPr>
          <w:rFonts w:ascii="Calibri" w:hAnsi="Calibri"/>
          <w:szCs w:val="24"/>
        </w:rPr>
        <w:t xml:space="preserve"> 684</w:t>
      </w:r>
    </w:p>
    <w:p w14:paraId="5AAE8039" w14:textId="77777777" w:rsidR="00EB5C22" w:rsidRPr="00E1773F" w:rsidRDefault="00EB5C22" w:rsidP="00E1773F">
      <w:pPr>
        <w:ind w:right="-27"/>
        <w:jc w:val="both"/>
        <w:rPr>
          <w:rFonts w:ascii="Calibri" w:hAnsi="Calibri"/>
          <w:szCs w:val="24"/>
        </w:rPr>
      </w:pPr>
    </w:p>
    <w:p w14:paraId="7379FE9E" w14:textId="77777777" w:rsidR="00EB5C22" w:rsidRPr="00E1773F" w:rsidRDefault="00EB5C22" w:rsidP="00E1773F">
      <w:pPr>
        <w:ind w:right="-27"/>
        <w:jc w:val="both"/>
        <w:rPr>
          <w:rFonts w:ascii="Calibri" w:hAnsi="Calibri"/>
          <w:szCs w:val="24"/>
        </w:rPr>
      </w:pPr>
      <w:r w:rsidRPr="00E1773F">
        <w:rPr>
          <w:rFonts w:ascii="Calibri" w:hAnsi="Calibri"/>
          <w:szCs w:val="24"/>
        </w:rPr>
        <w:t xml:space="preserve">24th Annual Meeting, Society for Neuroscience, 1994 </w:t>
      </w:r>
    </w:p>
    <w:p w14:paraId="2A29F387" w14:textId="77777777" w:rsidR="00EB5C22" w:rsidRPr="00E1773F" w:rsidRDefault="00EB5C22" w:rsidP="00E1773F">
      <w:pPr>
        <w:ind w:right="-27"/>
        <w:jc w:val="both"/>
        <w:rPr>
          <w:rFonts w:ascii="Calibri" w:hAnsi="Calibri"/>
          <w:szCs w:val="24"/>
        </w:rPr>
      </w:pPr>
    </w:p>
    <w:p w14:paraId="26704CE6" w14:textId="5CE9C1FA" w:rsidR="00EB5C22" w:rsidRPr="00E1773F" w:rsidRDefault="004E2EBA" w:rsidP="00E1773F">
      <w:pPr>
        <w:ind w:right="-27"/>
        <w:jc w:val="both"/>
        <w:rPr>
          <w:rFonts w:ascii="Calibri" w:hAnsi="Calibri"/>
          <w:szCs w:val="24"/>
        </w:rPr>
      </w:pPr>
      <w:r>
        <w:rPr>
          <w:rFonts w:ascii="Calibri" w:hAnsi="Calibri"/>
          <w:szCs w:val="24"/>
        </w:rPr>
        <w:t>67</w:t>
      </w:r>
      <w:r w:rsidR="00EB5C22" w:rsidRPr="00E1773F">
        <w:rPr>
          <w:rFonts w:ascii="Calibri" w:hAnsi="Calibri"/>
          <w:szCs w:val="24"/>
        </w:rPr>
        <w:t xml:space="preserve">. H. Thoenen, B. Berninger, E. Castren, J. Cooper, D. Lindholm, T. Michaelidis, Y. Ohga, </w:t>
      </w:r>
      <w:r w:rsidR="00EB5C22" w:rsidRPr="00E1773F">
        <w:rPr>
          <w:rFonts w:ascii="Calibri" w:hAnsi="Calibri"/>
          <w:b/>
          <w:szCs w:val="24"/>
        </w:rPr>
        <w:t>G. Tzimagiorgis</w:t>
      </w:r>
      <w:r w:rsidR="00EB5C22" w:rsidRPr="00E1773F">
        <w:rPr>
          <w:rFonts w:ascii="Calibri" w:hAnsi="Calibri"/>
          <w:szCs w:val="24"/>
        </w:rPr>
        <w:t xml:space="preserve"> (1995). </w:t>
      </w:r>
      <w:proofErr w:type="gramStart"/>
      <w:r w:rsidR="00EB5C22" w:rsidRPr="00E1773F">
        <w:rPr>
          <w:rFonts w:ascii="Calibri" w:hAnsi="Calibri"/>
          <w:szCs w:val="24"/>
        </w:rPr>
        <w:t>Relationship between neuroprotective effects of neurotrophins and apoptotic-anti-apoptotic mechanisms.</w:t>
      </w:r>
      <w:proofErr w:type="gramEnd"/>
      <w:r w:rsidR="00EB5C22" w:rsidRPr="00E1773F">
        <w:rPr>
          <w:rFonts w:ascii="Calibri" w:hAnsi="Calibri"/>
          <w:szCs w:val="24"/>
        </w:rPr>
        <w:t xml:space="preserve"> </w:t>
      </w:r>
      <w:r w:rsidR="00EB5C22" w:rsidRPr="00E1773F">
        <w:rPr>
          <w:rFonts w:ascii="Calibri" w:hAnsi="Calibri"/>
          <w:i/>
          <w:szCs w:val="24"/>
        </w:rPr>
        <w:t>J. Cellul. Biochem. Sup.</w:t>
      </w:r>
      <w:r w:rsidR="00EB5C22" w:rsidRPr="00E1773F">
        <w:rPr>
          <w:rFonts w:ascii="Calibri" w:hAnsi="Calibri"/>
          <w:szCs w:val="24"/>
        </w:rPr>
        <w:t xml:space="preserve"> </w:t>
      </w:r>
      <w:r w:rsidR="00EB5C22" w:rsidRPr="00E1773F">
        <w:rPr>
          <w:rFonts w:ascii="Calibri" w:hAnsi="Calibri"/>
          <w:b/>
          <w:szCs w:val="24"/>
        </w:rPr>
        <w:t>19b:</w:t>
      </w:r>
      <w:r w:rsidR="00EB5C22" w:rsidRPr="00E1773F">
        <w:rPr>
          <w:rFonts w:ascii="Calibri" w:hAnsi="Calibri"/>
          <w:szCs w:val="24"/>
        </w:rPr>
        <w:t xml:space="preserve"> 264</w:t>
      </w:r>
    </w:p>
    <w:p w14:paraId="3D42D8A4" w14:textId="77777777" w:rsidR="00EB5C22" w:rsidRPr="00E1773F" w:rsidRDefault="00EB5C22" w:rsidP="00E1773F">
      <w:pPr>
        <w:ind w:right="-27"/>
        <w:jc w:val="both"/>
        <w:rPr>
          <w:rFonts w:ascii="Calibri" w:hAnsi="Calibri"/>
          <w:szCs w:val="24"/>
        </w:rPr>
      </w:pPr>
      <w:proofErr w:type="gramStart"/>
      <w:r w:rsidRPr="00E1773F">
        <w:rPr>
          <w:rFonts w:ascii="Calibri" w:hAnsi="Calibri"/>
          <w:szCs w:val="24"/>
        </w:rPr>
        <w:t>Keystone Symposia on Molecular and Cellular Biology, Apoptosis (Programmed Cell Death).</w:t>
      </w:r>
      <w:proofErr w:type="gramEnd"/>
      <w:r w:rsidRPr="00E1773F">
        <w:rPr>
          <w:rFonts w:ascii="Calibri" w:hAnsi="Calibri"/>
          <w:szCs w:val="24"/>
        </w:rPr>
        <w:t xml:space="preserve"> Tamarron, Colorado, March 5-11, 1995 </w:t>
      </w:r>
    </w:p>
    <w:p w14:paraId="487DD130" w14:textId="77777777" w:rsidR="00EB5C22" w:rsidRPr="00E1773F" w:rsidRDefault="00EB5C22" w:rsidP="00E1773F">
      <w:pPr>
        <w:ind w:right="-27"/>
        <w:jc w:val="both"/>
        <w:rPr>
          <w:rFonts w:ascii="Calibri" w:hAnsi="Calibri"/>
          <w:szCs w:val="24"/>
        </w:rPr>
      </w:pPr>
    </w:p>
    <w:p w14:paraId="1DCEEE77" w14:textId="79DA037F" w:rsidR="00EB5C22" w:rsidRPr="00E1773F" w:rsidRDefault="004E2EBA" w:rsidP="00E1773F">
      <w:pPr>
        <w:ind w:right="-27"/>
        <w:jc w:val="both"/>
        <w:rPr>
          <w:rFonts w:ascii="Calibri" w:hAnsi="Calibri"/>
          <w:szCs w:val="24"/>
        </w:rPr>
      </w:pPr>
      <w:r>
        <w:rPr>
          <w:rFonts w:ascii="Calibri" w:hAnsi="Calibri"/>
          <w:szCs w:val="24"/>
        </w:rPr>
        <w:t>68</w:t>
      </w:r>
      <w:r w:rsidR="00EB5C22" w:rsidRPr="00E1773F">
        <w:rPr>
          <w:rFonts w:ascii="Calibri" w:hAnsi="Calibri"/>
          <w:szCs w:val="24"/>
        </w:rPr>
        <w:t>. J. D. Cooper</w:t>
      </w:r>
      <w:proofErr w:type="gramStart"/>
      <w:r w:rsidR="00EB5C22" w:rsidRPr="00E1773F">
        <w:rPr>
          <w:rFonts w:ascii="Calibri" w:hAnsi="Calibri"/>
          <w:szCs w:val="24"/>
        </w:rPr>
        <w:t>,T</w:t>
      </w:r>
      <w:proofErr w:type="gramEnd"/>
      <w:r w:rsidR="00EB5C22" w:rsidRPr="00E1773F">
        <w:rPr>
          <w:rFonts w:ascii="Calibri" w:hAnsi="Calibri"/>
          <w:szCs w:val="24"/>
        </w:rPr>
        <w:t xml:space="preserve">. Michaelidis, </w:t>
      </w:r>
      <w:r w:rsidR="00EB5C22" w:rsidRPr="00E1773F">
        <w:rPr>
          <w:rFonts w:ascii="Calibri" w:hAnsi="Calibri"/>
          <w:b/>
          <w:szCs w:val="24"/>
        </w:rPr>
        <w:t>G. Tzimagiorgis,</w:t>
      </w:r>
      <w:r w:rsidR="00EB5C22" w:rsidRPr="00E1773F">
        <w:rPr>
          <w:rFonts w:ascii="Calibri" w:hAnsi="Calibri"/>
          <w:szCs w:val="24"/>
        </w:rPr>
        <w:t xml:space="preserve"> D. Lindholm and H. Thoenen (1995). Generation of transgenic </w:t>
      </w:r>
      <w:proofErr w:type="gramStart"/>
      <w:r w:rsidR="00EB5C22" w:rsidRPr="00E1773F">
        <w:rPr>
          <w:rFonts w:ascii="Calibri" w:hAnsi="Calibri"/>
          <w:szCs w:val="24"/>
        </w:rPr>
        <w:t>mice which</w:t>
      </w:r>
      <w:proofErr w:type="gramEnd"/>
      <w:r w:rsidR="00EB5C22" w:rsidRPr="00E1773F">
        <w:rPr>
          <w:rFonts w:ascii="Calibri" w:hAnsi="Calibri"/>
          <w:szCs w:val="24"/>
        </w:rPr>
        <w:t xml:space="preserve"> will specifically overexpress </w:t>
      </w:r>
      <w:r w:rsidR="00EB5C22" w:rsidRPr="00E1773F">
        <w:rPr>
          <w:rFonts w:ascii="Calibri" w:hAnsi="Calibri"/>
          <w:i/>
          <w:szCs w:val="24"/>
        </w:rPr>
        <w:t>bcl-2</w:t>
      </w:r>
      <w:r w:rsidR="00EB5C22" w:rsidRPr="00E1773F">
        <w:rPr>
          <w:rFonts w:ascii="Calibri" w:hAnsi="Calibri"/>
          <w:szCs w:val="24"/>
        </w:rPr>
        <w:t xml:space="preserve"> or </w:t>
      </w:r>
      <w:r w:rsidR="00EB5C22" w:rsidRPr="00E1773F">
        <w:rPr>
          <w:rFonts w:ascii="Calibri" w:hAnsi="Calibri"/>
          <w:i/>
          <w:szCs w:val="24"/>
        </w:rPr>
        <w:t>bax</w:t>
      </w:r>
      <w:r w:rsidR="00EB5C22" w:rsidRPr="00E1773F">
        <w:rPr>
          <w:rFonts w:ascii="Calibri" w:hAnsi="Calibri"/>
          <w:szCs w:val="24"/>
        </w:rPr>
        <w:t xml:space="preserve"> under the mouse choline acetyltransferase (ChAT) promoter. </w:t>
      </w:r>
      <w:r w:rsidR="00EB5C22" w:rsidRPr="00E1773F">
        <w:rPr>
          <w:rFonts w:ascii="Calibri" w:hAnsi="Calibri"/>
          <w:i/>
          <w:szCs w:val="24"/>
        </w:rPr>
        <w:t>Soc. Neurosci. Abstr.</w:t>
      </w:r>
      <w:r w:rsidR="00EB5C22" w:rsidRPr="00E1773F">
        <w:rPr>
          <w:rFonts w:ascii="Calibri" w:hAnsi="Calibri"/>
          <w:szCs w:val="24"/>
        </w:rPr>
        <w:t xml:space="preserve"> </w:t>
      </w:r>
      <w:r w:rsidR="00EB5C22" w:rsidRPr="00E1773F">
        <w:rPr>
          <w:rFonts w:ascii="Calibri" w:hAnsi="Calibri"/>
          <w:b/>
          <w:szCs w:val="24"/>
        </w:rPr>
        <w:t>21:</w:t>
      </w:r>
      <w:r w:rsidR="00EB5C22" w:rsidRPr="00E1773F">
        <w:rPr>
          <w:rFonts w:ascii="Calibri" w:hAnsi="Calibri"/>
          <w:szCs w:val="24"/>
        </w:rPr>
        <w:t xml:space="preserve"> 1068</w:t>
      </w:r>
    </w:p>
    <w:p w14:paraId="269EFE69" w14:textId="77777777" w:rsidR="00EB5C22" w:rsidRPr="00E1773F" w:rsidRDefault="00EB5C22" w:rsidP="00E1773F">
      <w:pPr>
        <w:ind w:right="-27"/>
        <w:jc w:val="both"/>
        <w:rPr>
          <w:rFonts w:ascii="Calibri" w:hAnsi="Calibri"/>
          <w:szCs w:val="24"/>
        </w:rPr>
      </w:pPr>
      <w:r w:rsidRPr="00E1773F">
        <w:rPr>
          <w:rFonts w:ascii="Calibri" w:hAnsi="Calibri"/>
          <w:szCs w:val="24"/>
        </w:rPr>
        <w:t>25th Annual Meeting, Society for Neuroscience, 1995</w:t>
      </w:r>
    </w:p>
    <w:p w14:paraId="3C92B7F2" w14:textId="77777777" w:rsidR="00EB5C22" w:rsidRPr="00E1773F" w:rsidRDefault="00EB5C22" w:rsidP="00E1773F">
      <w:pPr>
        <w:ind w:right="-27"/>
        <w:jc w:val="both"/>
        <w:rPr>
          <w:rFonts w:ascii="Calibri" w:hAnsi="Calibri"/>
          <w:szCs w:val="24"/>
        </w:rPr>
      </w:pPr>
    </w:p>
    <w:p w14:paraId="63A7826C" w14:textId="11703F76" w:rsidR="00EB5C22" w:rsidRPr="00E1773F" w:rsidRDefault="004E2EBA" w:rsidP="00E1773F">
      <w:pPr>
        <w:ind w:right="-27"/>
        <w:jc w:val="both"/>
        <w:rPr>
          <w:rFonts w:ascii="Calibri" w:hAnsi="Calibri"/>
          <w:szCs w:val="24"/>
        </w:rPr>
      </w:pPr>
      <w:r>
        <w:rPr>
          <w:rFonts w:ascii="Calibri" w:hAnsi="Calibri"/>
          <w:szCs w:val="24"/>
        </w:rPr>
        <w:t>69</w:t>
      </w:r>
      <w:r w:rsidR="00EB5C22" w:rsidRPr="00E1773F">
        <w:rPr>
          <w:rFonts w:ascii="Calibri" w:hAnsi="Calibri"/>
          <w:szCs w:val="24"/>
        </w:rPr>
        <w:t xml:space="preserve">. </w:t>
      </w:r>
      <w:r w:rsidR="00EB5C22" w:rsidRPr="00E1773F">
        <w:rPr>
          <w:rFonts w:ascii="Calibri" w:hAnsi="Calibri"/>
          <w:b/>
          <w:szCs w:val="24"/>
        </w:rPr>
        <w:t xml:space="preserve">G. Tzimagiorgis, </w:t>
      </w:r>
      <w:r w:rsidR="00EB5C22" w:rsidRPr="00E1773F">
        <w:rPr>
          <w:rFonts w:ascii="Calibri" w:hAnsi="Calibri"/>
          <w:szCs w:val="24"/>
        </w:rPr>
        <w:t xml:space="preserve">J. D. Cooper, M. Meyer, M. Sendtner, D. Lindholm and H. Thoenen (1995). </w:t>
      </w:r>
      <w:proofErr w:type="gramStart"/>
      <w:r w:rsidR="00EB5C22" w:rsidRPr="00E1773F">
        <w:rPr>
          <w:rFonts w:ascii="Calibri" w:hAnsi="Calibri"/>
          <w:szCs w:val="24"/>
        </w:rPr>
        <w:t>Targeted inactivation of the fibroblast growth factor-5 gene by replacement with the E. coli LacZ gene.</w:t>
      </w:r>
      <w:proofErr w:type="gramEnd"/>
      <w:r w:rsidR="00EB5C22" w:rsidRPr="00E1773F">
        <w:rPr>
          <w:rFonts w:ascii="Calibri" w:hAnsi="Calibri"/>
          <w:szCs w:val="24"/>
        </w:rPr>
        <w:t xml:space="preserve"> </w:t>
      </w:r>
      <w:r w:rsidR="00EB5C22" w:rsidRPr="00E1773F">
        <w:rPr>
          <w:rFonts w:ascii="Calibri" w:hAnsi="Calibri"/>
          <w:i/>
          <w:szCs w:val="24"/>
        </w:rPr>
        <w:t>Eur. J. Neurosci. Sup.</w:t>
      </w:r>
      <w:r w:rsidR="00EB5C22" w:rsidRPr="00E1773F">
        <w:rPr>
          <w:rFonts w:ascii="Calibri" w:hAnsi="Calibri"/>
          <w:szCs w:val="24"/>
        </w:rPr>
        <w:t xml:space="preserve"> </w:t>
      </w:r>
      <w:r w:rsidR="00EB5C22" w:rsidRPr="00E1773F">
        <w:rPr>
          <w:rFonts w:ascii="Calibri" w:hAnsi="Calibri"/>
          <w:b/>
          <w:szCs w:val="24"/>
        </w:rPr>
        <w:t>8:</w:t>
      </w:r>
      <w:r w:rsidR="00EB5C22" w:rsidRPr="00E1773F">
        <w:rPr>
          <w:rFonts w:ascii="Calibri" w:hAnsi="Calibri"/>
          <w:szCs w:val="24"/>
        </w:rPr>
        <w:t xml:space="preserve"> 16</w:t>
      </w:r>
    </w:p>
    <w:p w14:paraId="2C435C53" w14:textId="77777777" w:rsidR="00EB5C22" w:rsidRPr="00E1773F" w:rsidRDefault="00EB5C22" w:rsidP="00E1773F">
      <w:pPr>
        <w:ind w:right="-27"/>
        <w:jc w:val="both"/>
        <w:rPr>
          <w:rFonts w:ascii="Calibri" w:hAnsi="Calibri"/>
          <w:szCs w:val="24"/>
        </w:rPr>
      </w:pPr>
    </w:p>
    <w:p w14:paraId="2F39B5FE" w14:textId="0C2E0649" w:rsidR="00EB5C22" w:rsidRPr="00E1773F" w:rsidRDefault="004E2EBA" w:rsidP="00E1773F">
      <w:pPr>
        <w:ind w:right="-27"/>
        <w:jc w:val="both"/>
        <w:rPr>
          <w:rFonts w:ascii="Calibri" w:hAnsi="Calibri"/>
          <w:szCs w:val="24"/>
        </w:rPr>
      </w:pPr>
      <w:r>
        <w:rPr>
          <w:rFonts w:ascii="Calibri" w:hAnsi="Calibri"/>
          <w:szCs w:val="24"/>
        </w:rPr>
        <w:t>70</w:t>
      </w:r>
      <w:r w:rsidR="00EB5C22" w:rsidRPr="00E1773F">
        <w:rPr>
          <w:rFonts w:ascii="Calibri" w:hAnsi="Calibri"/>
          <w:szCs w:val="24"/>
        </w:rPr>
        <w:t xml:space="preserve">. J. D. Cooper, T. M. Michaelidis, </w:t>
      </w:r>
      <w:r w:rsidR="00EB5C22" w:rsidRPr="00E1773F">
        <w:rPr>
          <w:rFonts w:ascii="Calibri" w:hAnsi="Calibri"/>
          <w:b/>
          <w:szCs w:val="24"/>
        </w:rPr>
        <w:t>G. Tzimagiorgis,</w:t>
      </w:r>
      <w:r w:rsidR="00EB5C22" w:rsidRPr="00E1773F">
        <w:rPr>
          <w:rFonts w:ascii="Calibri" w:hAnsi="Calibri"/>
          <w:szCs w:val="24"/>
        </w:rPr>
        <w:t xml:space="preserve"> M. Sendtner, M. Meyer and H. Thoenen (1996). </w:t>
      </w:r>
      <w:proofErr w:type="gramStart"/>
      <w:r w:rsidR="00EB5C22" w:rsidRPr="00E1773F">
        <w:rPr>
          <w:rFonts w:ascii="Calibri" w:hAnsi="Calibri"/>
          <w:szCs w:val="24"/>
        </w:rPr>
        <w:t>Cholinergic neuron-specific overexpression of Bax in ChAT-Bax transgenic mice.</w:t>
      </w:r>
      <w:proofErr w:type="gramEnd"/>
      <w:r w:rsidR="00EB5C22" w:rsidRPr="00E1773F">
        <w:rPr>
          <w:rFonts w:ascii="Calibri" w:hAnsi="Calibri"/>
          <w:szCs w:val="24"/>
        </w:rPr>
        <w:t xml:space="preserve"> </w:t>
      </w:r>
      <w:r w:rsidR="00EB5C22" w:rsidRPr="00E1773F">
        <w:rPr>
          <w:rFonts w:ascii="Calibri" w:hAnsi="Calibri"/>
          <w:i/>
          <w:szCs w:val="24"/>
        </w:rPr>
        <w:t>Soc. Neurosci. Abstr.</w:t>
      </w:r>
      <w:r w:rsidR="00EB5C22" w:rsidRPr="00E1773F">
        <w:rPr>
          <w:rFonts w:ascii="Calibri" w:hAnsi="Calibri"/>
          <w:szCs w:val="24"/>
        </w:rPr>
        <w:t xml:space="preserve"> </w:t>
      </w:r>
      <w:r w:rsidR="00EB5C22" w:rsidRPr="00E1773F">
        <w:rPr>
          <w:rFonts w:ascii="Calibri" w:hAnsi="Calibri"/>
          <w:b/>
          <w:szCs w:val="24"/>
        </w:rPr>
        <w:t>22:</w:t>
      </w:r>
      <w:r w:rsidR="00EB5C22" w:rsidRPr="00E1773F">
        <w:rPr>
          <w:rFonts w:ascii="Calibri" w:hAnsi="Calibri"/>
          <w:szCs w:val="24"/>
        </w:rPr>
        <w:t xml:space="preserve"> 570</w:t>
      </w:r>
    </w:p>
    <w:p w14:paraId="5407A2F2" w14:textId="77777777" w:rsidR="00EB5C22" w:rsidRPr="00E1773F" w:rsidRDefault="00EB5C22" w:rsidP="00E1773F">
      <w:pPr>
        <w:ind w:right="-27"/>
        <w:jc w:val="both"/>
        <w:rPr>
          <w:rFonts w:ascii="Calibri" w:hAnsi="Calibri"/>
          <w:szCs w:val="24"/>
        </w:rPr>
      </w:pPr>
    </w:p>
    <w:p w14:paraId="4402F74E" w14:textId="77777777" w:rsidR="00EB5C22" w:rsidRPr="00E1773F" w:rsidRDefault="00EB5C22" w:rsidP="00E1773F">
      <w:pPr>
        <w:ind w:right="-27"/>
        <w:jc w:val="both"/>
        <w:rPr>
          <w:rFonts w:ascii="Calibri" w:hAnsi="Calibri"/>
          <w:szCs w:val="24"/>
        </w:rPr>
      </w:pPr>
      <w:r w:rsidRPr="00E1773F">
        <w:rPr>
          <w:rFonts w:ascii="Calibri" w:hAnsi="Calibri"/>
          <w:szCs w:val="24"/>
        </w:rPr>
        <w:t>26th Annual Meeting, Society for Neuroscience, 1996</w:t>
      </w:r>
    </w:p>
    <w:p w14:paraId="40D63990" w14:textId="77777777" w:rsidR="00EB5C22" w:rsidRPr="00E1773F" w:rsidRDefault="00EB5C22" w:rsidP="00E1773F">
      <w:pPr>
        <w:ind w:right="-27"/>
        <w:jc w:val="both"/>
        <w:rPr>
          <w:rFonts w:ascii="Calibri" w:hAnsi="Calibri"/>
          <w:szCs w:val="24"/>
        </w:rPr>
      </w:pPr>
    </w:p>
    <w:p w14:paraId="756B1510" w14:textId="7A5DCBDD" w:rsidR="00EB5C22" w:rsidRPr="00E1773F" w:rsidRDefault="004E2EBA" w:rsidP="00E1773F">
      <w:pPr>
        <w:ind w:right="-27"/>
        <w:jc w:val="both"/>
        <w:rPr>
          <w:rFonts w:ascii="Calibri" w:hAnsi="Calibri"/>
          <w:szCs w:val="24"/>
        </w:rPr>
      </w:pPr>
      <w:r>
        <w:rPr>
          <w:rFonts w:ascii="Calibri" w:hAnsi="Calibri"/>
          <w:szCs w:val="24"/>
        </w:rPr>
        <w:t>71</w:t>
      </w:r>
      <w:r w:rsidR="00EB5C22" w:rsidRPr="00E1773F">
        <w:rPr>
          <w:rFonts w:ascii="Calibri" w:hAnsi="Calibri"/>
          <w:szCs w:val="24"/>
        </w:rPr>
        <w:t xml:space="preserve">. V. Kotoula, T. Katopodi, j. Dimitrakopoulos, L. Kovatsi, E. Georgiou, D. Lazarou, G. Aetopoulos, </w:t>
      </w:r>
      <w:r w:rsidR="00EB5C22" w:rsidRPr="00E1773F">
        <w:rPr>
          <w:rFonts w:ascii="Calibri" w:hAnsi="Calibri"/>
          <w:b/>
          <w:szCs w:val="24"/>
        </w:rPr>
        <w:t>G. Tzimagiorgis</w:t>
      </w:r>
      <w:r w:rsidR="00EB5C22" w:rsidRPr="00E1773F">
        <w:rPr>
          <w:rFonts w:ascii="Calibri" w:hAnsi="Calibri"/>
          <w:szCs w:val="24"/>
        </w:rPr>
        <w:t xml:space="preserve">, C. Panagiotidis, P. Hytiroglou, N. Karakasis, A. Dimitriadou and S. Kouidou (2000). </w:t>
      </w:r>
      <w:proofErr w:type="gramStart"/>
      <w:r w:rsidR="00EB5C22" w:rsidRPr="00E1773F">
        <w:rPr>
          <w:rFonts w:ascii="Calibri" w:hAnsi="Calibri"/>
          <w:szCs w:val="24"/>
        </w:rPr>
        <w:t>Telomerase activity and Human Papillomavirus infection in the oral cancer specimens.</w:t>
      </w:r>
      <w:proofErr w:type="gramEnd"/>
      <w:r w:rsidR="00EB5C22" w:rsidRPr="00E1773F">
        <w:rPr>
          <w:rFonts w:ascii="Calibri" w:hAnsi="Calibri"/>
          <w:i/>
          <w:szCs w:val="24"/>
        </w:rPr>
        <w:t xml:space="preserve"> Biochemical Society</w:t>
      </w:r>
      <w:r w:rsidR="00EB5C22" w:rsidRPr="00E1773F">
        <w:rPr>
          <w:rFonts w:ascii="Calibri" w:hAnsi="Calibri"/>
          <w:szCs w:val="24"/>
        </w:rPr>
        <w:t>: 211 (Abstr. No 718)</w:t>
      </w:r>
    </w:p>
    <w:p w14:paraId="2813F928" w14:textId="77777777" w:rsidR="00EB5C22" w:rsidRPr="00E1773F" w:rsidRDefault="00EB5C22" w:rsidP="00E1773F">
      <w:pPr>
        <w:ind w:right="-27"/>
        <w:jc w:val="both"/>
        <w:rPr>
          <w:rFonts w:ascii="Calibri" w:hAnsi="Calibri"/>
          <w:szCs w:val="24"/>
        </w:rPr>
      </w:pPr>
    </w:p>
    <w:p w14:paraId="214A2E34" w14:textId="77777777" w:rsidR="00EB5C22" w:rsidRPr="00E1773F" w:rsidRDefault="00EB5C22" w:rsidP="00E1773F">
      <w:pPr>
        <w:ind w:right="-27"/>
        <w:jc w:val="both"/>
        <w:rPr>
          <w:rFonts w:ascii="Calibri" w:hAnsi="Calibri"/>
          <w:szCs w:val="24"/>
        </w:rPr>
      </w:pPr>
      <w:r w:rsidRPr="00E1773F">
        <w:rPr>
          <w:rFonts w:ascii="Calibri" w:hAnsi="Calibri"/>
          <w:szCs w:val="24"/>
        </w:rPr>
        <w:t>18th International Congress Of Biochemistry and Molecular Biology, Birmingham, UK (July 2000)</w:t>
      </w:r>
    </w:p>
    <w:p w14:paraId="35DB3CFC" w14:textId="77777777" w:rsidR="00EB5C22" w:rsidRPr="00E1773F" w:rsidRDefault="00EB5C22" w:rsidP="00E1773F">
      <w:pPr>
        <w:ind w:right="-27"/>
        <w:jc w:val="both"/>
        <w:rPr>
          <w:rFonts w:ascii="Calibri" w:hAnsi="Calibri"/>
          <w:szCs w:val="24"/>
        </w:rPr>
      </w:pPr>
    </w:p>
    <w:p w14:paraId="36BF5CF3" w14:textId="1BAF6C89" w:rsidR="00EB5C22" w:rsidRPr="00E1773F" w:rsidRDefault="004E2EBA" w:rsidP="00E1773F">
      <w:pPr>
        <w:ind w:right="-27"/>
        <w:jc w:val="both"/>
        <w:rPr>
          <w:rFonts w:ascii="Calibri" w:hAnsi="Calibri"/>
          <w:szCs w:val="24"/>
        </w:rPr>
      </w:pPr>
      <w:r>
        <w:rPr>
          <w:rFonts w:ascii="Calibri" w:hAnsi="Calibri"/>
          <w:szCs w:val="24"/>
        </w:rPr>
        <w:t>72</w:t>
      </w:r>
      <w:r w:rsidR="00EB5C22" w:rsidRPr="00E1773F">
        <w:rPr>
          <w:rFonts w:ascii="Calibri" w:hAnsi="Calibri"/>
          <w:szCs w:val="24"/>
        </w:rPr>
        <w:t xml:space="preserve">. V. Kotoula, T. Katopodi, L. Kovatsi, J. Dimitrakopoulos, J. Aetopoulos, </w:t>
      </w:r>
      <w:r w:rsidR="00EB5C22" w:rsidRPr="00E1773F">
        <w:rPr>
          <w:rFonts w:ascii="Calibri" w:hAnsi="Calibri"/>
          <w:b/>
          <w:szCs w:val="24"/>
        </w:rPr>
        <w:t>G. Tzimagiorgis</w:t>
      </w:r>
      <w:r w:rsidR="00EB5C22" w:rsidRPr="00E1773F">
        <w:rPr>
          <w:rFonts w:ascii="Calibri" w:hAnsi="Calibri"/>
          <w:szCs w:val="24"/>
        </w:rPr>
        <w:t xml:space="preserve">, P. Hytiroglou, and S. Kouidou (2001). </w:t>
      </w:r>
      <w:proofErr w:type="gramStart"/>
      <w:r w:rsidR="00EB5C22" w:rsidRPr="00E1773F">
        <w:rPr>
          <w:rFonts w:ascii="Calibri" w:hAnsi="Calibri"/>
          <w:szCs w:val="24"/>
        </w:rPr>
        <w:t>Telomerase Reverse Transcriptase (hTERT) Expression in Human Oral Cancer Tissues.</w:t>
      </w:r>
      <w:proofErr w:type="gramEnd"/>
      <w:r w:rsidR="00EB5C22" w:rsidRPr="00E1773F">
        <w:rPr>
          <w:rFonts w:ascii="Calibri" w:hAnsi="Calibri"/>
          <w:szCs w:val="24"/>
        </w:rPr>
        <w:t xml:space="preserve"> </w:t>
      </w:r>
      <w:r w:rsidR="00EB5C22" w:rsidRPr="00E1773F">
        <w:rPr>
          <w:rFonts w:ascii="Calibri" w:hAnsi="Calibri"/>
          <w:i/>
          <w:szCs w:val="24"/>
        </w:rPr>
        <w:t>Proc. Am. Ass. Cancer Res</w:t>
      </w:r>
      <w:r w:rsidR="00EB5C22" w:rsidRPr="00E1773F">
        <w:rPr>
          <w:rFonts w:ascii="Calibri" w:hAnsi="Calibri"/>
          <w:szCs w:val="24"/>
        </w:rPr>
        <w:t xml:space="preserve">. </w:t>
      </w:r>
      <w:r w:rsidR="00EB5C22" w:rsidRPr="00E1773F">
        <w:rPr>
          <w:rFonts w:ascii="Calibri" w:hAnsi="Calibri"/>
          <w:b/>
          <w:szCs w:val="24"/>
        </w:rPr>
        <w:t>42</w:t>
      </w:r>
      <w:r w:rsidR="00EB5C22" w:rsidRPr="00E1773F">
        <w:rPr>
          <w:rFonts w:ascii="Calibri" w:hAnsi="Calibri"/>
          <w:szCs w:val="24"/>
        </w:rPr>
        <w:t>: 248</w:t>
      </w:r>
    </w:p>
    <w:p w14:paraId="665DA21A" w14:textId="77777777" w:rsidR="00EB5C22" w:rsidRPr="00E1773F" w:rsidRDefault="00EB5C22" w:rsidP="00E1773F">
      <w:pPr>
        <w:ind w:right="-27"/>
        <w:jc w:val="both"/>
        <w:rPr>
          <w:rFonts w:ascii="Calibri" w:hAnsi="Calibri"/>
          <w:szCs w:val="24"/>
        </w:rPr>
      </w:pPr>
    </w:p>
    <w:p w14:paraId="3120B8C1" w14:textId="3A1769E7" w:rsidR="00EB5C22" w:rsidRPr="00E1773F" w:rsidRDefault="004E2EBA" w:rsidP="00E1773F">
      <w:pPr>
        <w:ind w:right="-27"/>
        <w:jc w:val="both"/>
        <w:rPr>
          <w:rFonts w:ascii="Calibri" w:hAnsi="Calibri"/>
          <w:szCs w:val="24"/>
        </w:rPr>
      </w:pPr>
      <w:proofErr w:type="gramStart"/>
      <w:r>
        <w:rPr>
          <w:rFonts w:ascii="Calibri" w:hAnsi="Calibri"/>
          <w:szCs w:val="24"/>
        </w:rPr>
        <w:t>73</w:t>
      </w:r>
      <w:r w:rsidR="00EB5C22" w:rsidRPr="00E1773F">
        <w:rPr>
          <w:rFonts w:ascii="Calibri" w:hAnsi="Calibri"/>
          <w:szCs w:val="24"/>
        </w:rPr>
        <w:t xml:space="preserve">. V. Kotoula, </w:t>
      </w:r>
      <w:r w:rsidR="00EB5C22" w:rsidRPr="00E1773F">
        <w:rPr>
          <w:rFonts w:ascii="Calibri" w:hAnsi="Calibri"/>
          <w:b/>
          <w:szCs w:val="24"/>
        </w:rPr>
        <w:t>G. Tzimagiorgis</w:t>
      </w:r>
      <w:r w:rsidR="00EB5C22" w:rsidRPr="00E1773F">
        <w:rPr>
          <w:rFonts w:ascii="Calibri" w:hAnsi="Calibri"/>
          <w:szCs w:val="24"/>
        </w:rPr>
        <w:t>, C. Papadimitriou and S. Kouidou (2002).</w:t>
      </w:r>
      <w:proofErr w:type="gramEnd"/>
      <w:r w:rsidR="00EB5C22" w:rsidRPr="00E1773F">
        <w:rPr>
          <w:rFonts w:ascii="Calibri" w:hAnsi="Calibri"/>
          <w:szCs w:val="24"/>
        </w:rPr>
        <w:t xml:space="preserve"> </w:t>
      </w:r>
      <w:proofErr w:type="gramStart"/>
      <w:r w:rsidR="00EB5C22" w:rsidRPr="00E1773F">
        <w:rPr>
          <w:rFonts w:ascii="Calibri" w:hAnsi="Calibri"/>
          <w:szCs w:val="24"/>
        </w:rPr>
        <w:t>HNRNP A2 and B1 expression in oral carcinogenesis.</w:t>
      </w:r>
      <w:proofErr w:type="gramEnd"/>
      <w:r w:rsidR="00EB5C22" w:rsidRPr="00E1773F">
        <w:rPr>
          <w:rFonts w:ascii="Calibri" w:hAnsi="Calibri"/>
          <w:szCs w:val="24"/>
        </w:rPr>
        <w:t xml:space="preserve"> </w:t>
      </w:r>
      <w:r w:rsidR="00EB5C22" w:rsidRPr="00E1773F">
        <w:rPr>
          <w:rFonts w:ascii="Calibri" w:hAnsi="Calibri"/>
          <w:i/>
          <w:szCs w:val="24"/>
        </w:rPr>
        <w:t>Am. Assoc. Cancer Res.</w:t>
      </w:r>
      <w:r w:rsidR="00EB5C22" w:rsidRPr="00E1773F">
        <w:rPr>
          <w:rFonts w:ascii="Calibri" w:hAnsi="Calibri"/>
          <w:b/>
          <w:szCs w:val="24"/>
        </w:rPr>
        <w:t xml:space="preserve"> 43</w:t>
      </w:r>
      <w:r w:rsidR="00EB5C22" w:rsidRPr="00E1773F">
        <w:rPr>
          <w:rFonts w:ascii="Calibri" w:hAnsi="Calibri"/>
          <w:szCs w:val="24"/>
        </w:rPr>
        <w:t>:</w:t>
      </w:r>
    </w:p>
    <w:p w14:paraId="4F5CA0E0" w14:textId="77777777" w:rsidR="00EB5C22" w:rsidRPr="00E1773F" w:rsidRDefault="00EB5C22" w:rsidP="00E1773F">
      <w:pPr>
        <w:ind w:right="-27"/>
        <w:jc w:val="both"/>
        <w:rPr>
          <w:rFonts w:ascii="Calibri" w:hAnsi="Calibri"/>
          <w:b/>
          <w:szCs w:val="24"/>
        </w:rPr>
      </w:pPr>
    </w:p>
    <w:p w14:paraId="2F948645" w14:textId="410466A7" w:rsidR="00EB5C22" w:rsidRPr="00E1773F" w:rsidRDefault="004E2EBA" w:rsidP="00E1773F">
      <w:pPr>
        <w:jc w:val="both"/>
        <w:rPr>
          <w:rFonts w:ascii="Calibri" w:hAnsi="Calibri"/>
          <w:szCs w:val="24"/>
        </w:rPr>
      </w:pPr>
      <w:r>
        <w:rPr>
          <w:rFonts w:ascii="Calibri" w:hAnsi="Calibri"/>
          <w:szCs w:val="24"/>
        </w:rPr>
        <w:t>74</w:t>
      </w:r>
      <w:r w:rsidR="00EB5C22" w:rsidRPr="00E1773F">
        <w:rPr>
          <w:rFonts w:ascii="Calibri" w:hAnsi="Calibri"/>
          <w:szCs w:val="24"/>
        </w:rPr>
        <w:t xml:space="preserve">. R. Valeri, E. Georgiou, </w:t>
      </w:r>
      <w:r w:rsidR="00EB5C22" w:rsidRPr="00E1773F">
        <w:rPr>
          <w:rFonts w:ascii="Calibri" w:hAnsi="Calibri"/>
          <w:b/>
          <w:bCs/>
          <w:szCs w:val="24"/>
        </w:rPr>
        <w:t>G. Tzimagiorgis</w:t>
      </w:r>
      <w:r w:rsidR="00EB5C22" w:rsidRPr="00E1773F">
        <w:rPr>
          <w:rFonts w:ascii="Calibri" w:hAnsi="Calibri"/>
          <w:szCs w:val="24"/>
        </w:rPr>
        <w:t xml:space="preserve">, N. Barbetakis, I. Antzel, X. Tsilikas, G. Sarikos, Ch. Destouni, A. Dimitriadou and S. Kouidou (2002). </w:t>
      </w:r>
      <w:proofErr w:type="gramStart"/>
      <w:r w:rsidR="00EB5C22" w:rsidRPr="00E1773F">
        <w:rPr>
          <w:rFonts w:ascii="Calibri" w:hAnsi="Calibri"/>
          <w:iCs/>
          <w:szCs w:val="24"/>
        </w:rPr>
        <w:t xml:space="preserve">Ηigh frequency of </w:t>
      </w:r>
      <w:r w:rsidR="00EB5C22" w:rsidRPr="00E1773F">
        <w:rPr>
          <w:rFonts w:ascii="Calibri" w:hAnsi="Calibri"/>
          <w:i/>
          <w:iCs/>
          <w:szCs w:val="24"/>
        </w:rPr>
        <w:t>p16</w:t>
      </w:r>
      <w:r w:rsidR="00EB5C22" w:rsidRPr="00E1773F">
        <w:rPr>
          <w:rFonts w:ascii="Calibri" w:hAnsi="Calibri"/>
          <w:iCs/>
          <w:szCs w:val="24"/>
        </w:rPr>
        <w:t xml:space="preserve"> promoter methylation in bronchial washings, sputum and lung cancer specimens</w:t>
      </w:r>
      <w:r w:rsidR="00EB5C22" w:rsidRPr="00E1773F">
        <w:rPr>
          <w:rFonts w:ascii="Calibri" w:hAnsi="Calibri"/>
          <w:i/>
          <w:szCs w:val="24"/>
        </w:rPr>
        <w:t>.</w:t>
      </w:r>
      <w:proofErr w:type="gramEnd"/>
      <w:r w:rsidR="00EB5C22" w:rsidRPr="00E1773F">
        <w:rPr>
          <w:rFonts w:ascii="Calibri" w:hAnsi="Calibri"/>
          <w:szCs w:val="24"/>
        </w:rPr>
        <w:t xml:space="preserve"> </w:t>
      </w:r>
      <w:r w:rsidR="00EB5C22" w:rsidRPr="00E1773F">
        <w:rPr>
          <w:rFonts w:ascii="Calibri" w:hAnsi="Calibri"/>
          <w:i/>
          <w:iCs/>
          <w:szCs w:val="24"/>
        </w:rPr>
        <w:t xml:space="preserve">Εur. </w:t>
      </w:r>
      <w:proofErr w:type="gramStart"/>
      <w:r w:rsidR="00EB5C22" w:rsidRPr="00E1773F">
        <w:rPr>
          <w:rFonts w:ascii="Calibri" w:hAnsi="Calibri"/>
          <w:i/>
          <w:iCs/>
          <w:szCs w:val="24"/>
        </w:rPr>
        <w:t>Congress of Cytol</w:t>
      </w:r>
      <w:r w:rsidR="00EB5C22" w:rsidRPr="00E1773F">
        <w:rPr>
          <w:rFonts w:ascii="Calibri" w:hAnsi="Calibri"/>
          <w:szCs w:val="24"/>
        </w:rPr>
        <w:t>.</w:t>
      </w:r>
      <w:proofErr w:type="gramEnd"/>
      <w:r w:rsidR="00EB5C22" w:rsidRPr="00E1773F">
        <w:rPr>
          <w:rFonts w:ascii="Calibri" w:hAnsi="Calibri"/>
          <w:i/>
          <w:iCs/>
          <w:szCs w:val="24"/>
        </w:rPr>
        <w:t xml:space="preserve"> (Antwerpen) </w:t>
      </w:r>
      <w:proofErr w:type="gramStart"/>
      <w:r w:rsidR="00EB5C22" w:rsidRPr="00E1773F">
        <w:rPr>
          <w:rFonts w:ascii="Calibri" w:hAnsi="Calibri"/>
          <w:szCs w:val="24"/>
        </w:rPr>
        <w:t>September 2002 p143.</w:t>
      </w:r>
      <w:proofErr w:type="gramEnd"/>
    </w:p>
    <w:p w14:paraId="6FEFD72F" w14:textId="77777777" w:rsidR="00EB5C22" w:rsidRPr="00E1773F" w:rsidRDefault="00EB5C22" w:rsidP="00E1773F">
      <w:pPr>
        <w:jc w:val="both"/>
        <w:rPr>
          <w:rFonts w:ascii="Calibri" w:hAnsi="Calibri"/>
          <w:szCs w:val="24"/>
        </w:rPr>
      </w:pPr>
    </w:p>
    <w:p w14:paraId="5F1F2946" w14:textId="7B0D581B" w:rsidR="00EB5C22" w:rsidRPr="00E1773F" w:rsidRDefault="004E2EBA" w:rsidP="00E1773F">
      <w:pPr>
        <w:jc w:val="both"/>
        <w:rPr>
          <w:rFonts w:ascii="Calibri" w:hAnsi="Calibri"/>
          <w:szCs w:val="24"/>
        </w:rPr>
      </w:pPr>
      <w:r>
        <w:rPr>
          <w:rFonts w:ascii="Calibri" w:hAnsi="Calibri"/>
          <w:szCs w:val="24"/>
        </w:rPr>
        <w:t>75</w:t>
      </w:r>
      <w:r w:rsidR="00EB5C22" w:rsidRPr="00E1773F">
        <w:rPr>
          <w:rFonts w:ascii="Calibri" w:hAnsi="Calibri"/>
          <w:szCs w:val="24"/>
        </w:rPr>
        <w:t xml:space="preserve">. Ε. Georgiou, </w:t>
      </w:r>
      <w:r w:rsidR="00EB5C22" w:rsidRPr="00E1773F">
        <w:rPr>
          <w:rFonts w:ascii="Calibri" w:hAnsi="Calibri"/>
          <w:b/>
          <w:bCs/>
          <w:szCs w:val="24"/>
        </w:rPr>
        <w:t>G. Tzimagiorgis</w:t>
      </w:r>
      <w:r w:rsidR="00EB5C22" w:rsidRPr="00E1773F">
        <w:rPr>
          <w:rFonts w:ascii="Calibri" w:hAnsi="Calibri"/>
          <w:szCs w:val="24"/>
        </w:rPr>
        <w:t xml:space="preserve">, T. Katopodi, A.Kyrkou, M.Arvanitidou, G.Sarikos, C. Tsilikas, Ch. Destuni, A. Dimitriadou and S. Kouidou (2003). Evaluation of HPV16 infection, </w:t>
      </w:r>
      <w:r w:rsidR="00EB5C22" w:rsidRPr="00E1773F">
        <w:rPr>
          <w:rFonts w:ascii="Calibri" w:hAnsi="Calibri"/>
          <w:i/>
          <w:szCs w:val="24"/>
        </w:rPr>
        <w:t>p16</w:t>
      </w:r>
      <w:r w:rsidR="00EB5C22" w:rsidRPr="00E1773F">
        <w:rPr>
          <w:rFonts w:ascii="Calibri" w:hAnsi="Calibri"/>
          <w:szCs w:val="24"/>
        </w:rPr>
        <w:t xml:space="preserve"> promoter methylation and </w:t>
      </w:r>
      <w:r w:rsidR="00EB5C22" w:rsidRPr="00E1773F">
        <w:rPr>
          <w:rFonts w:ascii="Calibri" w:hAnsi="Calibri"/>
          <w:i/>
          <w:szCs w:val="24"/>
        </w:rPr>
        <w:t>p53</w:t>
      </w:r>
      <w:r w:rsidR="00EB5C22" w:rsidRPr="00E1773F">
        <w:rPr>
          <w:rFonts w:ascii="Calibri" w:hAnsi="Calibri"/>
          <w:szCs w:val="24"/>
        </w:rPr>
        <w:t xml:space="preserve"> expression in non-smalll cell lung carcinoma. </w:t>
      </w:r>
    </w:p>
    <w:p w14:paraId="497F3E5E" w14:textId="77777777" w:rsidR="00EB5C22" w:rsidRPr="00E1773F" w:rsidRDefault="00EB5C22" w:rsidP="00E1773F">
      <w:pPr>
        <w:jc w:val="both"/>
        <w:rPr>
          <w:rFonts w:ascii="Calibri" w:hAnsi="Calibri"/>
          <w:szCs w:val="24"/>
        </w:rPr>
      </w:pPr>
    </w:p>
    <w:p w14:paraId="3188711E" w14:textId="77777777" w:rsidR="00EB5C22" w:rsidRPr="00E1773F" w:rsidRDefault="00EB5C22" w:rsidP="00E1773F">
      <w:pPr>
        <w:jc w:val="both"/>
        <w:rPr>
          <w:rFonts w:ascii="Calibri" w:hAnsi="Calibri"/>
          <w:b/>
          <w:szCs w:val="24"/>
        </w:rPr>
      </w:pPr>
      <w:r w:rsidRPr="00E1773F">
        <w:rPr>
          <w:rFonts w:ascii="Calibri" w:hAnsi="Calibri"/>
          <w:szCs w:val="24"/>
        </w:rPr>
        <w:t>10</w:t>
      </w:r>
      <w:r w:rsidRPr="00E1773F">
        <w:rPr>
          <w:rFonts w:ascii="Calibri" w:hAnsi="Calibri"/>
          <w:szCs w:val="24"/>
          <w:vertAlign w:val="superscript"/>
        </w:rPr>
        <w:t>th</w:t>
      </w:r>
      <w:r w:rsidRPr="00E1773F">
        <w:rPr>
          <w:rFonts w:ascii="Calibri" w:hAnsi="Calibri"/>
          <w:szCs w:val="24"/>
        </w:rPr>
        <w:t xml:space="preserve"> World Conference on Lung Cancer, Vancouver, Αύγουστος 2003.</w:t>
      </w:r>
    </w:p>
    <w:p w14:paraId="5A6864FD" w14:textId="77777777" w:rsidR="00EB5C22" w:rsidRPr="00E1773F" w:rsidRDefault="00EB5C22" w:rsidP="00E1773F">
      <w:pPr>
        <w:ind w:right="-27"/>
        <w:jc w:val="both"/>
        <w:rPr>
          <w:rFonts w:ascii="Calibri" w:hAnsi="Calibri"/>
          <w:b/>
          <w:szCs w:val="24"/>
        </w:rPr>
      </w:pPr>
    </w:p>
    <w:p w14:paraId="71F7169F" w14:textId="153412F7" w:rsidR="00EB5C22" w:rsidRPr="00E1773F" w:rsidRDefault="004E2EBA" w:rsidP="00E1773F">
      <w:pPr>
        <w:ind w:right="-27"/>
        <w:jc w:val="both"/>
        <w:rPr>
          <w:rFonts w:ascii="Calibri" w:hAnsi="Calibri"/>
          <w:szCs w:val="24"/>
        </w:rPr>
      </w:pPr>
      <w:r>
        <w:rPr>
          <w:rFonts w:ascii="Calibri" w:hAnsi="Calibri"/>
          <w:szCs w:val="24"/>
        </w:rPr>
        <w:t>76</w:t>
      </w:r>
      <w:r w:rsidR="00EB5C22" w:rsidRPr="00E1773F">
        <w:rPr>
          <w:rFonts w:ascii="Calibri" w:hAnsi="Calibri"/>
          <w:szCs w:val="24"/>
        </w:rPr>
        <w:t xml:space="preserve">. S. Kouidou, A. Kyrkou, S. Agidou, A. Andreou, Ε. Georgiou, D. Krikelis, T. Katopodi, and </w:t>
      </w:r>
      <w:r w:rsidR="00EB5C22" w:rsidRPr="00E1773F">
        <w:rPr>
          <w:rFonts w:ascii="Calibri" w:hAnsi="Calibri"/>
          <w:b/>
          <w:szCs w:val="24"/>
        </w:rPr>
        <w:t>G. Tzimagiorgis</w:t>
      </w:r>
      <w:r w:rsidR="00EB5C22" w:rsidRPr="00E1773F">
        <w:rPr>
          <w:rFonts w:ascii="Calibri" w:hAnsi="Calibri"/>
          <w:szCs w:val="24"/>
        </w:rPr>
        <w:t>. (2004)</w:t>
      </w:r>
      <w:proofErr w:type="gramStart"/>
      <w:r w:rsidR="00EB5C22" w:rsidRPr="00E1773F">
        <w:rPr>
          <w:rFonts w:ascii="Calibri" w:hAnsi="Calibri"/>
          <w:szCs w:val="24"/>
        </w:rPr>
        <w:t xml:space="preserve">. Aberrant methylation and abnormal transcription of </w:t>
      </w:r>
      <w:r w:rsidR="00EB5C22" w:rsidRPr="00E1773F">
        <w:rPr>
          <w:rFonts w:ascii="Calibri" w:hAnsi="Calibri"/>
          <w:i/>
          <w:szCs w:val="24"/>
        </w:rPr>
        <w:t>p53</w:t>
      </w:r>
      <w:r w:rsidR="00EB5C22" w:rsidRPr="00E1773F">
        <w:rPr>
          <w:rFonts w:ascii="Calibri" w:hAnsi="Calibri"/>
          <w:szCs w:val="24"/>
        </w:rPr>
        <w:t xml:space="preserve"> exon 5 in non-smalll cell lung carcinoma.</w:t>
      </w:r>
      <w:proofErr w:type="gramEnd"/>
    </w:p>
    <w:p w14:paraId="2F2BD45D" w14:textId="77777777" w:rsidR="00EB5C22" w:rsidRPr="00E1773F" w:rsidRDefault="00EB5C22" w:rsidP="00E1773F">
      <w:pPr>
        <w:ind w:right="-27"/>
        <w:jc w:val="both"/>
        <w:rPr>
          <w:rFonts w:ascii="Calibri" w:hAnsi="Calibri"/>
          <w:szCs w:val="24"/>
        </w:rPr>
      </w:pPr>
    </w:p>
    <w:p w14:paraId="3F7EBE57" w14:textId="77777777" w:rsidR="00EB5C22" w:rsidRPr="00E1773F" w:rsidRDefault="00EB5C22" w:rsidP="00E1773F">
      <w:pPr>
        <w:ind w:right="-27"/>
        <w:rPr>
          <w:rFonts w:ascii="Calibri" w:hAnsi="Calibri"/>
          <w:szCs w:val="24"/>
        </w:rPr>
      </w:pPr>
      <w:r w:rsidRPr="00E1773F">
        <w:rPr>
          <w:rFonts w:ascii="Calibri" w:hAnsi="Calibri"/>
          <w:szCs w:val="24"/>
        </w:rPr>
        <w:t>Chromatin, Chromosomes and Cancer Epigenetics, Waikola, Hawaii, November 10-14, 2004</w:t>
      </w:r>
    </w:p>
    <w:p w14:paraId="7C58DF2D" w14:textId="77777777" w:rsidR="00EB5C22" w:rsidRPr="00E1773F" w:rsidRDefault="00EB5C22" w:rsidP="00E1773F">
      <w:pPr>
        <w:ind w:right="-27"/>
        <w:rPr>
          <w:rFonts w:ascii="Calibri" w:hAnsi="Calibri"/>
          <w:szCs w:val="24"/>
        </w:rPr>
      </w:pPr>
    </w:p>
    <w:p w14:paraId="7876BDCD" w14:textId="61B9C897" w:rsidR="00EB5C22" w:rsidRPr="00E1773F" w:rsidRDefault="004E2EBA" w:rsidP="00E1773F">
      <w:pPr>
        <w:jc w:val="both"/>
        <w:rPr>
          <w:rFonts w:ascii="Calibri" w:hAnsi="Calibri"/>
          <w:szCs w:val="24"/>
        </w:rPr>
      </w:pPr>
      <w:r>
        <w:rPr>
          <w:rFonts w:ascii="Calibri" w:hAnsi="Calibri"/>
          <w:szCs w:val="24"/>
        </w:rPr>
        <w:t>77</w:t>
      </w:r>
      <w:r w:rsidR="00EB5C22" w:rsidRPr="00E1773F">
        <w:rPr>
          <w:rFonts w:ascii="Calibri" w:hAnsi="Calibri"/>
          <w:szCs w:val="24"/>
        </w:rPr>
        <w:t xml:space="preserve">. Ε. Georgiou, R. Valeri, D. Krikelis, J. Anzel, S. Agidou, Ch. Destuni, C. Tsilikas A. Dimitriadou, </w:t>
      </w:r>
      <w:r w:rsidR="00EB5C22" w:rsidRPr="00E1773F">
        <w:rPr>
          <w:rFonts w:ascii="Calibri" w:hAnsi="Calibri"/>
          <w:b/>
          <w:bCs/>
          <w:szCs w:val="24"/>
        </w:rPr>
        <w:t>G. Tzimagiorgis</w:t>
      </w:r>
      <w:r w:rsidR="00EB5C22" w:rsidRPr="00E1773F">
        <w:rPr>
          <w:rFonts w:ascii="Calibri" w:hAnsi="Calibri"/>
          <w:szCs w:val="24"/>
        </w:rPr>
        <w:t xml:space="preserve"> and S. Kouidou (2004). Distribution of </w:t>
      </w:r>
      <w:r w:rsidR="00EB5C22" w:rsidRPr="00E1773F">
        <w:rPr>
          <w:rFonts w:ascii="Calibri" w:hAnsi="Calibri"/>
          <w:i/>
          <w:szCs w:val="24"/>
        </w:rPr>
        <w:t>p16</w:t>
      </w:r>
      <w:r w:rsidR="00EB5C22" w:rsidRPr="00E1773F">
        <w:rPr>
          <w:rFonts w:ascii="Calibri" w:hAnsi="Calibri"/>
          <w:szCs w:val="24"/>
        </w:rPr>
        <w:t xml:space="preserve"> promoter methylation in lung cancer biopsies and cytological specimens from patients and heavy smokers</w:t>
      </w:r>
    </w:p>
    <w:p w14:paraId="7E5C566F" w14:textId="77777777" w:rsidR="00EB5C22" w:rsidRPr="00E1773F" w:rsidRDefault="00EB5C22" w:rsidP="00E1773F">
      <w:pPr>
        <w:ind w:right="-27"/>
        <w:rPr>
          <w:rFonts w:ascii="Calibri" w:hAnsi="Calibri"/>
          <w:szCs w:val="24"/>
        </w:rPr>
      </w:pPr>
    </w:p>
    <w:p w14:paraId="376CCEFF" w14:textId="77777777" w:rsidR="00EB5C22" w:rsidRPr="00E1773F" w:rsidRDefault="00EB5C22" w:rsidP="00E1773F">
      <w:pPr>
        <w:ind w:right="-27"/>
        <w:rPr>
          <w:rFonts w:ascii="Calibri" w:hAnsi="Calibri"/>
          <w:szCs w:val="24"/>
        </w:rPr>
      </w:pPr>
      <w:r w:rsidRPr="00E1773F">
        <w:rPr>
          <w:rFonts w:ascii="Calibri" w:hAnsi="Calibri"/>
          <w:szCs w:val="24"/>
        </w:rPr>
        <w:t>Chromatin, Chromosomes and Cancer Epigenetics, Waikola, Hawaii, November 10-14, 2004</w:t>
      </w:r>
    </w:p>
    <w:p w14:paraId="644DCB0D" w14:textId="77777777" w:rsidR="00EB5C22" w:rsidRPr="00E1773F" w:rsidRDefault="00EB5C22" w:rsidP="00E1773F">
      <w:pPr>
        <w:ind w:right="-27"/>
        <w:rPr>
          <w:rFonts w:ascii="Calibri" w:hAnsi="Calibri"/>
          <w:szCs w:val="24"/>
        </w:rPr>
      </w:pPr>
    </w:p>
    <w:p w14:paraId="17739754" w14:textId="57BDEC0C" w:rsidR="00EB5C22" w:rsidRPr="00E1773F" w:rsidRDefault="004E2EBA" w:rsidP="00E1773F">
      <w:pPr>
        <w:widowControl w:val="0"/>
        <w:autoSpaceDE w:val="0"/>
        <w:autoSpaceDN w:val="0"/>
        <w:adjustRightInd w:val="0"/>
        <w:ind w:right="-27"/>
        <w:jc w:val="both"/>
        <w:rPr>
          <w:rFonts w:ascii="Calibri" w:hAnsi="Calibri"/>
          <w:szCs w:val="24"/>
          <w:lang w:eastAsia="en-US" w:bidi="x-none"/>
        </w:rPr>
      </w:pPr>
      <w:r>
        <w:rPr>
          <w:rFonts w:ascii="Calibri" w:hAnsi="Calibri"/>
          <w:szCs w:val="24"/>
          <w:lang w:eastAsia="en-US" w:bidi="x-none"/>
        </w:rPr>
        <w:t>78</w:t>
      </w:r>
      <w:r w:rsidR="00EB5C22" w:rsidRPr="00E1773F">
        <w:rPr>
          <w:rFonts w:ascii="Calibri" w:hAnsi="Calibri"/>
          <w:szCs w:val="24"/>
          <w:lang w:eastAsia="en-US" w:bidi="x-none"/>
        </w:rPr>
        <w:t xml:space="preserve">. M. Kourti, N. Vavatsi, N. Gombakis, V. Sidi, </w:t>
      </w:r>
      <w:r w:rsidR="00EB5C22" w:rsidRPr="00E1773F">
        <w:rPr>
          <w:rFonts w:ascii="Calibri" w:hAnsi="Calibri"/>
          <w:b/>
          <w:szCs w:val="24"/>
          <w:lang w:eastAsia="en-US" w:bidi="x-none"/>
        </w:rPr>
        <w:t>G. Tzimagiorgis</w:t>
      </w:r>
      <w:r w:rsidR="00EB5C22" w:rsidRPr="00E1773F">
        <w:rPr>
          <w:rFonts w:ascii="Calibri" w:hAnsi="Calibri"/>
          <w:szCs w:val="24"/>
          <w:lang w:eastAsia="en-US" w:bidi="x-none"/>
        </w:rPr>
        <w:t xml:space="preserve">, D. Koliouskas and F. Athanassiadou (2005). </w:t>
      </w:r>
      <w:proofErr w:type="gramStart"/>
      <w:r w:rsidR="00EB5C22" w:rsidRPr="00E1773F">
        <w:rPr>
          <w:rFonts w:ascii="Calibri" w:hAnsi="Calibri"/>
          <w:szCs w:val="24"/>
          <w:lang w:eastAsia="en-US" w:bidi="x-none"/>
        </w:rPr>
        <w:t>Increased expression of multi drug resistance gene 1 (MDR1) at relapse in a child with acute lymphoblastic leukemia.</w:t>
      </w:r>
      <w:proofErr w:type="gramEnd"/>
      <w:r w:rsidR="00EB5C22" w:rsidRPr="00E1773F">
        <w:rPr>
          <w:rFonts w:ascii="Calibri" w:hAnsi="Calibri"/>
          <w:szCs w:val="24"/>
          <w:lang w:eastAsia="en-US" w:bidi="x-none"/>
        </w:rPr>
        <w:t xml:space="preserve"> </w:t>
      </w:r>
      <w:r w:rsidR="00EB5C22" w:rsidRPr="00E1773F">
        <w:rPr>
          <w:rFonts w:ascii="Calibri" w:hAnsi="Calibri"/>
          <w:i/>
          <w:szCs w:val="24"/>
          <w:lang w:eastAsia="en-US" w:bidi="x-none"/>
        </w:rPr>
        <w:t>Turkish Journal of Hematology (Supplement)</w:t>
      </w:r>
      <w:r w:rsidR="00EB5C22" w:rsidRPr="00E1773F">
        <w:rPr>
          <w:rFonts w:ascii="Calibri" w:hAnsi="Calibri"/>
          <w:szCs w:val="24"/>
          <w:lang w:eastAsia="en-US" w:bidi="x-none"/>
        </w:rPr>
        <w:t xml:space="preserve"> 22 (3): 227</w:t>
      </w:r>
    </w:p>
    <w:p w14:paraId="488130AE" w14:textId="77777777" w:rsidR="00EB5C22" w:rsidRPr="00E1773F" w:rsidRDefault="00EB5C22" w:rsidP="00E1773F">
      <w:pPr>
        <w:ind w:right="-27"/>
        <w:rPr>
          <w:rFonts w:ascii="Calibri" w:hAnsi="Calibri"/>
          <w:szCs w:val="24"/>
        </w:rPr>
      </w:pPr>
    </w:p>
    <w:p w14:paraId="1F3561C6" w14:textId="4FE5BC57" w:rsidR="00EB5C22" w:rsidRPr="00E1773F" w:rsidRDefault="004E2EBA" w:rsidP="00E1773F">
      <w:pPr>
        <w:ind w:right="-27"/>
        <w:jc w:val="both"/>
        <w:rPr>
          <w:rFonts w:ascii="Calibri" w:hAnsi="Calibri"/>
          <w:szCs w:val="24"/>
        </w:rPr>
      </w:pPr>
      <w:r>
        <w:rPr>
          <w:rFonts w:ascii="Calibri" w:hAnsi="Calibri"/>
          <w:szCs w:val="24"/>
        </w:rPr>
        <w:t>79</w:t>
      </w:r>
      <w:r w:rsidR="00EB5C22" w:rsidRPr="00E1773F">
        <w:rPr>
          <w:rFonts w:ascii="Calibri" w:hAnsi="Calibri"/>
          <w:szCs w:val="24"/>
        </w:rPr>
        <w:t xml:space="preserve">. I. Antzel, G. Sarikos, R. Valeri, E. Georgiou, </w:t>
      </w:r>
      <w:r w:rsidR="00EB5C22" w:rsidRPr="00E1773F">
        <w:rPr>
          <w:rFonts w:ascii="Calibri" w:hAnsi="Calibri"/>
          <w:b/>
          <w:szCs w:val="24"/>
        </w:rPr>
        <w:t>G. Tzimagiorgis</w:t>
      </w:r>
      <w:r w:rsidR="00EB5C22" w:rsidRPr="00E1773F">
        <w:rPr>
          <w:rFonts w:ascii="Calibri" w:hAnsi="Calibri"/>
          <w:szCs w:val="24"/>
        </w:rPr>
        <w:t>, L. Kampas, S. Kouidou and C. Destouni (2006). Sputum cytology as a tool for the early detection of lung cancer using liquid based cytology (thin prep) and PCR technique</w:t>
      </w:r>
    </w:p>
    <w:p w14:paraId="5DF4A53F" w14:textId="77777777" w:rsidR="00EB5C22" w:rsidRPr="00E1773F" w:rsidRDefault="00EB5C22" w:rsidP="00E1773F">
      <w:pPr>
        <w:ind w:right="-27"/>
        <w:jc w:val="both"/>
        <w:rPr>
          <w:rFonts w:ascii="Calibri" w:hAnsi="Calibri"/>
          <w:szCs w:val="24"/>
        </w:rPr>
      </w:pPr>
    </w:p>
    <w:p w14:paraId="0D744432" w14:textId="77777777" w:rsidR="00EB5C22" w:rsidRPr="00E1773F" w:rsidRDefault="00EB5C22" w:rsidP="00E1773F">
      <w:pPr>
        <w:ind w:right="-27"/>
        <w:jc w:val="both"/>
        <w:rPr>
          <w:rFonts w:ascii="Calibri" w:hAnsi="Calibri"/>
          <w:szCs w:val="24"/>
        </w:rPr>
      </w:pPr>
      <w:r w:rsidRPr="00E1773F">
        <w:rPr>
          <w:rFonts w:ascii="Calibri" w:hAnsi="Calibri"/>
          <w:szCs w:val="24"/>
        </w:rPr>
        <w:t>4</w:t>
      </w:r>
      <w:r w:rsidRPr="00E1773F">
        <w:rPr>
          <w:rFonts w:ascii="Calibri" w:hAnsi="Calibri"/>
          <w:szCs w:val="24"/>
          <w:vertAlign w:val="superscript"/>
        </w:rPr>
        <w:t>th</w:t>
      </w:r>
      <w:r w:rsidRPr="00E1773F">
        <w:rPr>
          <w:rFonts w:ascii="Calibri" w:hAnsi="Calibri"/>
          <w:szCs w:val="24"/>
        </w:rPr>
        <w:t xml:space="preserve"> ERS Lung Science Conference, Taormina, Sicily, Italy March 24-26, 2006</w:t>
      </w:r>
    </w:p>
    <w:p w14:paraId="4068F1A1" w14:textId="77777777" w:rsidR="00EB5C22" w:rsidRPr="00E1773F" w:rsidRDefault="00EB5C22" w:rsidP="00E1773F">
      <w:pPr>
        <w:ind w:right="-27"/>
        <w:jc w:val="both"/>
        <w:rPr>
          <w:rFonts w:ascii="Calibri" w:hAnsi="Calibri"/>
          <w:szCs w:val="24"/>
        </w:rPr>
      </w:pPr>
    </w:p>
    <w:p w14:paraId="150A8190" w14:textId="65E29FE7" w:rsidR="00EB5C22" w:rsidRPr="00E1773F" w:rsidRDefault="004E2EBA" w:rsidP="00E1773F">
      <w:pPr>
        <w:ind w:right="-27"/>
        <w:jc w:val="both"/>
        <w:rPr>
          <w:rFonts w:ascii="Calibri" w:hAnsi="Calibri"/>
          <w:szCs w:val="24"/>
        </w:rPr>
      </w:pPr>
      <w:r>
        <w:rPr>
          <w:rFonts w:ascii="Calibri" w:hAnsi="Calibri"/>
          <w:szCs w:val="24"/>
        </w:rPr>
        <w:t>80</w:t>
      </w:r>
      <w:r w:rsidR="00EB5C22" w:rsidRPr="00E1773F">
        <w:rPr>
          <w:rFonts w:ascii="Calibri" w:hAnsi="Calibri"/>
          <w:szCs w:val="24"/>
        </w:rPr>
        <w:t xml:space="preserve">. E. Georgiou, C. Karageorgopoulos, </w:t>
      </w:r>
      <w:r w:rsidR="00EB5C22" w:rsidRPr="00E1773F">
        <w:rPr>
          <w:rFonts w:ascii="Calibri" w:hAnsi="Calibri"/>
          <w:b/>
          <w:szCs w:val="24"/>
        </w:rPr>
        <w:t>G. Tzimagiorgis</w:t>
      </w:r>
      <w:r w:rsidR="00EB5C22" w:rsidRPr="00E1773F">
        <w:rPr>
          <w:rFonts w:ascii="Calibri" w:hAnsi="Calibri"/>
          <w:szCs w:val="24"/>
        </w:rPr>
        <w:t xml:space="preserve">, R. Valeri, J. Antzel, T. Agidou, T. Katopodi, D. Krikelis, C. Tsilikas, G. Sarikos, C. Destouni and S. Kouidou (2006). </w:t>
      </w:r>
      <w:proofErr w:type="gramStart"/>
      <w:r w:rsidR="00EB5C22" w:rsidRPr="00E1773F">
        <w:rPr>
          <w:rFonts w:ascii="Calibri" w:hAnsi="Calibri"/>
          <w:szCs w:val="24"/>
        </w:rPr>
        <w:t xml:space="preserve">Aberrant promoter hypermethylation of </w:t>
      </w:r>
      <w:r w:rsidR="00EB5C22" w:rsidRPr="00E1773F">
        <w:rPr>
          <w:rFonts w:ascii="Calibri" w:hAnsi="Calibri"/>
          <w:i/>
          <w:szCs w:val="24"/>
        </w:rPr>
        <w:t>p16</w:t>
      </w:r>
      <w:r w:rsidR="00EB5C22" w:rsidRPr="00E1773F">
        <w:rPr>
          <w:rFonts w:ascii="Calibri" w:hAnsi="Calibri"/>
          <w:szCs w:val="24"/>
        </w:rPr>
        <w:t xml:space="preserve"> and </w:t>
      </w:r>
      <w:r w:rsidR="00EB5C22" w:rsidRPr="00E1773F">
        <w:rPr>
          <w:rFonts w:ascii="Calibri" w:hAnsi="Calibri"/>
          <w:i/>
          <w:szCs w:val="24"/>
        </w:rPr>
        <w:t>MGMT</w:t>
      </w:r>
      <w:r w:rsidR="00EB5C22" w:rsidRPr="00E1773F">
        <w:rPr>
          <w:rFonts w:ascii="Calibri" w:hAnsi="Calibri"/>
          <w:szCs w:val="24"/>
        </w:rPr>
        <w:t xml:space="preserve"> genes in Greek NSCLC patients and heavy smokers.</w:t>
      </w:r>
      <w:proofErr w:type="gramEnd"/>
      <w:r w:rsidR="00EB5C22" w:rsidRPr="00E1773F">
        <w:rPr>
          <w:rFonts w:ascii="Calibri" w:hAnsi="Calibri"/>
          <w:szCs w:val="24"/>
        </w:rPr>
        <w:t xml:space="preserve"> </w:t>
      </w:r>
      <w:r w:rsidR="00EB5C22" w:rsidRPr="00E1773F">
        <w:rPr>
          <w:rFonts w:ascii="Calibri" w:hAnsi="Calibri"/>
          <w:i/>
          <w:szCs w:val="24"/>
        </w:rPr>
        <w:t>FEBS J</w:t>
      </w:r>
      <w:r w:rsidR="00EB5C22" w:rsidRPr="00E1773F">
        <w:rPr>
          <w:rFonts w:ascii="Calibri" w:hAnsi="Calibri"/>
          <w:szCs w:val="24"/>
        </w:rPr>
        <w:t xml:space="preserve"> </w:t>
      </w:r>
      <w:r w:rsidR="00EB5C22" w:rsidRPr="00E1773F">
        <w:rPr>
          <w:rFonts w:ascii="Calibri" w:hAnsi="Calibri"/>
          <w:i/>
          <w:szCs w:val="24"/>
        </w:rPr>
        <w:t>(Suppl)</w:t>
      </w:r>
      <w:r w:rsidR="00EB5C22" w:rsidRPr="00E1773F">
        <w:rPr>
          <w:rFonts w:ascii="Calibri" w:hAnsi="Calibri"/>
          <w:szCs w:val="24"/>
        </w:rPr>
        <w:t xml:space="preserve"> </w:t>
      </w:r>
      <w:r w:rsidR="00EB5C22" w:rsidRPr="00E1773F">
        <w:rPr>
          <w:rFonts w:ascii="Calibri" w:hAnsi="Calibri"/>
          <w:b/>
          <w:szCs w:val="24"/>
        </w:rPr>
        <w:t>273</w:t>
      </w:r>
      <w:r w:rsidR="00EB5C22" w:rsidRPr="00E1773F">
        <w:rPr>
          <w:rFonts w:ascii="Calibri" w:hAnsi="Calibri"/>
          <w:szCs w:val="24"/>
        </w:rPr>
        <w:t>: 227</w:t>
      </w:r>
    </w:p>
    <w:p w14:paraId="4F191D25" w14:textId="77777777" w:rsidR="00EB5C22" w:rsidRPr="00E1773F" w:rsidRDefault="00EB5C22" w:rsidP="00E1773F">
      <w:pPr>
        <w:ind w:right="-27"/>
        <w:jc w:val="both"/>
        <w:rPr>
          <w:rFonts w:ascii="Calibri" w:hAnsi="Calibri"/>
          <w:szCs w:val="24"/>
        </w:rPr>
      </w:pPr>
    </w:p>
    <w:p w14:paraId="117FF840" w14:textId="77777777" w:rsidR="00EB5C22" w:rsidRPr="00E1773F" w:rsidRDefault="00EB5C22" w:rsidP="00E1773F">
      <w:pPr>
        <w:ind w:right="-27"/>
        <w:jc w:val="both"/>
        <w:rPr>
          <w:rFonts w:ascii="Calibri" w:hAnsi="Calibri"/>
          <w:szCs w:val="24"/>
        </w:rPr>
      </w:pPr>
      <w:r w:rsidRPr="00E1773F">
        <w:rPr>
          <w:rFonts w:ascii="Calibri" w:hAnsi="Calibri"/>
          <w:szCs w:val="24"/>
        </w:rPr>
        <w:t>31</w:t>
      </w:r>
      <w:r w:rsidRPr="00E1773F">
        <w:rPr>
          <w:rFonts w:ascii="Calibri" w:hAnsi="Calibri"/>
          <w:szCs w:val="24"/>
          <w:vertAlign w:val="superscript"/>
        </w:rPr>
        <w:t>st</w:t>
      </w:r>
      <w:r w:rsidRPr="00E1773F">
        <w:rPr>
          <w:rFonts w:ascii="Calibri" w:hAnsi="Calibri"/>
          <w:szCs w:val="24"/>
        </w:rPr>
        <w:t xml:space="preserve"> FEBS Congress, Istanbul, Turkey, 24-29 June 2006</w:t>
      </w:r>
    </w:p>
    <w:p w14:paraId="756360A0" w14:textId="77777777" w:rsidR="00EB5C22" w:rsidRPr="00E1773F" w:rsidRDefault="00EB5C22" w:rsidP="00E1773F">
      <w:pPr>
        <w:ind w:right="-27"/>
        <w:jc w:val="both"/>
        <w:rPr>
          <w:rFonts w:ascii="Calibri" w:hAnsi="Calibri"/>
          <w:szCs w:val="24"/>
        </w:rPr>
      </w:pPr>
    </w:p>
    <w:p w14:paraId="007ECEDE" w14:textId="7B1E1FB3" w:rsidR="00EB5C22" w:rsidRPr="00E1773F" w:rsidRDefault="004E2EBA" w:rsidP="00E1773F">
      <w:pPr>
        <w:ind w:right="-27"/>
        <w:jc w:val="both"/>
        <w:rPr>
          <w:rFonts w:ascii="Calibri" w:hAnsi="Calibri"/>
          <w:szCs w:val="24"/>
        </w:rPr>
      </w:pPr>
      <w:r>
        <w:rPr>
          <w:rFonts w:ascii="Calibri" w:hAnsi="Calibri"/>
          <w:szCs w:val="24"/>
        </w:rPr>
        <w:t>81</w:t>
      </w:r>
      <w:r w:rsidR="00EB5C22" w:rsidRPr="00E1773F">
        <w:rPr>
          <w:rFonts w:ascii="Calibri" w:hAnsi="Calibri"/>
          <w:szCs w:val="24"/>
        </w:rPr>
        <w:t xml:space="preserve">. A. Kritis, C. Pourzitaki, J Klagas, </w:t>
      </w:r>
      <w:r w:rsidR="00EB5C22" w:rsidRPr="00E1773F">
        <w:rPr>
          <w:rFonts w:ascii="Calibri" w:hAnsi="Calibri"/>
          <w:b/>
          <w:szCs w:val="24"/>
        </w:rPr>
        <w:t>G. Tzimagiorgis</w:t>
      </w:r>
      <w:r w:rsidR="00EB5C22" w:rsidRPr="00E1773F">
        <w:rPr>
          <w:rFonts w:ascii="Calibri" w:hAnsi="Calibri"/>
          <w:szCs w:val="24"/>
        </w:rPr>
        <w:t xml:space="preserve"> and O. Giba-Tzampiri (2006). Protease inhibition confers increased resistant to hypoxia induced cell death on NGF treated PC12 cells. </w:t>
      </w:r>
      <w:r w:rsidR="00EB5C22" w:rsidRPr="00E1773F">
        <w:rPr>
          <w:rFonts w:ascii="Calibri" w:hAnsi="Calibri"/>
          <w:i/>
          <w:szCs w:val="24"/>
        </w:rPr>
        <w:t xml:space="preserve">Acta Pharmakologica Sinica (Suppl) </w:t>
      </w:r>
      <w:r w:rsidR="00EB5C22" w:rsidRPr="00E1773F">
        <w:rPr>
          <w:rFonts w:ascii="Calibri" w:hAnsi="Calibri"/>
          <w:b/>
          <w:szCs w:val="24"/>
        </w:rPr>
        <w:t>27</w:t>
      </w:r>
      <w:r w:rsidR="00EB5C22" w:rsidRPr="00E1773F">
        <w:rPr>
          <w:rFonts w:ascii="Calibri" w:hAnsi="Calibri"/>
          <w:szCs w:val="24"/>
        </w:rPr>
        <w:t>: 408</w:t>
      </w:r>
    </w:p>
    <w:p w14:paraId="1BD2CE20" w14:textId="77777777" w:rsidR="00EB5C22" w:rsidRPr="00E1773F" w:rsidRDefault="00EB5C22" w:rsidP="00E1773F">
      <w:pPr>
        <w:ind w:right="-27"/>
        <w:jc w:val="both"/>
        <w:rPr>
          <w:rFonts w:ascii="Calibri" w:hAnsi="Calibri"/>
          <w:szCs w:val="24"/>
        </w:rPr>
      </w:pPr>
    </w:p>
    <w:p w14:paraId="013A734D" w14:textId="77777777" w:rsidR="00EB5C22" w:rsidRPr="00E1773F" w:rsidRDefault="00EB5C22" w:rsidP="00E1773F">
      <w:pPr>
        <w:ind w:right="-27"/>
        <w:jc w:val="both"/>
        <w:rPr>
          <w:rFonts w:ascii="Calibri" w:hAnsi="Calibri"/>
          <w:szCs w:val="24"/>
        </w:rPr>
      </w:pPr>
      <w:r w:rsidRPr="00E1773F">
        <w:rPr>
          <w:rFonts w:ascii="Calibri" w:hAnsi="Calibri"/>
          <w:szCs w:val="24"/>
        </w:rPr>
        <w:t>15</w:t>
      </w:r>
      <w:r w:rsidRPr="00E1773F">
        <w:rPr>
          <w:rFonts w:ascii="Calibri" w:hAnsi="Calibri"/>
          <w:szCs w:val="24"/>
          <w:vertAlign w:val="superscript"/>
        </w:rPr>
        <w:t>th</w:t>
      </w:r>
      <w:r w:rsidRPr="00E1773F">
        <w:rPr>
          <w:rFonts w:ascii="Calibri" w:hAnsi="Calibri"/>
          <w:szCs w:val="24"/>
        </w:rPr>
        <w:t xml:space="preserve"> World Congress Of Pharmacology, Beijing, China, July 2-7, 2006</w:t>
      </w:r>
    </w:p>
    <w:p w14:paraId="3A660F80" w14:textId="77777777" w:rsidR="00EB5C22" w:rsidRPr="00E1773F" w:rsidRDefault="00EB5C22" w:rsidP="00E1773F">
      <w:pPr>
        <w:ind w:right="-27"/>
        <w:jc w:val="both"/>
        <w:rPr>
          <w:rFonts w:ascii="Calibri" w:hAnsi="Calibri"/>
          <w:szCs w:val="24"/>
        </w:rPr>
      </w:pPr>
    </w:p>
    <w:p w14:paraId="786D7E5F" w14:textId="690CD6E7" w:rsidR="00EB5C22" w:rsidRPr="00E1773F" w:rsidRDefault="004E2EBA" w:rsidP="00E1773F">
      <w:pPr>
        <w:widowControl w:val="0"/>
        <w:autoSpaceDE w:val="0"/>
        <w:autoSpaceDN w:val="0"/>
        <w:adjustRightInd w:val="0"/>
        <w:jc w:val="both"/>
        <w:rPr>
          <w:rFonts w:ascii="Calibri" w:hAnsi="Calibri"/>
          <w:szCs w:val="24"/>
        </w:rPr>
      </w:pPr>
      <w:proofErr w:type="gramStart"/>
      <w:r>
        <w:rPr>
          <w:rFonts w:ascii="Calibri" w:hAnsi="Calibri"/>
          <w:szCs w:val="24"/>
        </w:rPr>
        <w:t>82</w:t>
      </w:r>
      <w:r w:rsidR="00EB5C22" w:rsidRPr="00E1773F">
        <w:rPr>
          <w:rFonts w:ascii="Calibri" w:hAnsi="Calibri"/>
          <w:szCs w:val="24"/>
        </w:rPr>
        <w:t xml:space="preserve">. P. Touplikioti, </w:t>
      </w:r>
      <w:r w:rsidR="00EB5C22" w:rsidRPr="00E1773F">
        <w:rPr>
          <w:rFonts w:ascii="Calibri" w:hAnsi="Calibri"/>
          <w:b/>
          <w:szCs w:val="24"/>
        </w:rPr>
        <w:t>G. Tzimagiorgis,</w:t>
      </w:r>
      <w:r w:rsidR="00EB5C22" w:rsidRPr="00E1773F">
        <w:rPr>
          <w:rFonts w:ascii="Calibri" w:hAnsi="Calibri"/>
          <w:szCs w:val="24"/>
        </w:rPr>
        <w:t xml:space="preserve"> S. Kouidou and C. Haitoglou (2008).</w:t>
      </w:r>
      <w:proofErr w:type="gramEnd"/>
      <w:r w:rsidR="00EB5C22" w:rsidRPr="00E1773F">
        <w:rPr>
          <w:rFonts w:ascii="Calibri" w:hAnsi="Calibri"/>
          <w:szCs w:val="24"/>
        </w:rPr>
        <w:t xml:space="preserve"> </w:t>
      </w:r>
      <w:proofErr w:type="gramStart"/>
      <w:r w:rsidR="00EB5C22" w:rsidRPr="00E1773F">
        <w:rPr>
          <w:rFonts w:ascii="Calibri" w:hAnsi="Calibri"/>
          <w:szCs w:val="24"/>
        </w:rPr>
        <w:t>Expression of DNAmethyltransferases in lung carcinoma specimens.</w:t>
      </w:r>
      <w:proofErr w:type="gramEnd"/>
      <w:r w:rsidR="00EB5C22" w:rsidRPr="00E1773F">
        <w:rPr>
          <w:rFonts w:ascii="Calibri" w:hAnsi="Calibri"/>
          <w:szCs w:val="24"/>
        </w:rPr>
        <w:t xml:space="preserve"> FEBS J (Suppl) 275: 282</w:t>
      </w:r>
    </w:p>
    <w:p w14:paraId="1B96008B" w14:textId="77777777" w:rsidR="00EB5C22" w:rsidRPr="00E1773F" w:rsidRDefault="00EB5C22" w:rsidP="00E1773F">
      <w:pPr>
        <w:widowControl w:val="0"/>
        <w:autoSpaceDE w:val="0"/>
        <w:autoSpaceDN w:val="0"/>
        <w:adjustRightInd w:val="0"/>
        <w:jc w:val="both"/>
        <w:rPr>
          <w:rFonts w:ascii="Calibri" w:hAnsi="Calibri"/>
          <w:szCs w:val="24"/>
        </w:rPr>
      </w:pPr>
    </w:p>
    <w:p w14:paraId="649F9C0D" w14:textId="2826AE00" w:rsidR="00EB5C22" w:rsidRPr="00E1773F" w:rsidRDefault="004E2EBA" w:rsidP="00E1773F">
      <w:pPr>
        <w:widowControl w:val="0"/>
        <w:autoSpaceDE w:val="0"/>
        <w:autoSpaceDN w:val="0"/>
        <w:adjustRightInd w:val="0"/>
        <w:jc w:val="both"/>
        <w:rPr>
          <w:rFonts w:ascii="Calibri" w:hAnsi="Calibri"/>
          <w:szCs w:val="24"/>
        </w:rPr>
      </w:pPr>
      <w:r>
        <w:rPr>
          <w:rFonts w:ascii="Calibri" w:hAnsi="Calibri"/>
          <w:szCs w:val="24"/>
        </w:rPr>
        <w:t>83</w:t>
      </w:r>
      <w:r w:rsidR="00EB5C22" w:rsidRPr="00E1773F">
        <w:rPr>
          <w:rFonts w:ascii="Calibri" w:hAnsi="Calibri"/>
          <w:szCs w:val="24"/>
        </w:rPr>
        <w:t xml:space="preserve">. </w:t>
      </w:r>
      <w:r w:rsidR="00EB5C22" w:rsidRPr="00E1773F">
        <w:rPr>
          <w:rFonts w:ascii="Calibri" w:hAnsi="Calibri"/>
          <w:b/>
          <w:szCs w:val="24"/>
        </w:rPr>
        <w:t>G. Tzimagiorgis,</w:t>
      </w:r>
      <w:r w:rsidR="00EB5C22" w:rsidRPr="00E1773F">
        <w:rPr>
          <w:rFonts w:ascii="Calibri" w:hAnsi="Calibri"/>
          <w:szCs w:val="24"/>
        </w:rPr>
        <w:t xml:space="preserve"> A. Malousi, E. Georgiou, A. Fragkou, N. Barbetakis, C. Tsilikas, N. Maglaveras and S. Kouidou (2008). </w:t>
      </w:r>
      <w:proofErr w:type="gramStart"/>
      <w:r w:rsidR="00EB5C22" w:rsidRPr="00E1773F">
        <w:rPr>
          <w:rFonts w:ascii="Calibri" w:hAnsi="Calibri"/>
          <w:szCs w:val="24"/>
        </w:rPr>
        <w:t xml:space="preserve">Alternative splice sites and genetic instability in </w:t>
      </w:r>
      <w:r w:rsidR="00EB5C22" w:rsidRPr="00E1773F">
        <w:rPr>
          <w:rFonts w:ascii="Calibri" w:hAnsi="Calibri"/>
          <w:i/>
          <w:szCs w:val="24"/>
        </w:rPr>
        <w:t>p53</w:t>
      </w:r>
      <w:r w:rsidR="00EB5C22" w:rsidRPr="00E1773F">
        <w:rPr>
          <w:rFonts w:ascii="Calibri" w:hAnsi="Calibri"/>
          <w:szCs w:val="24"/>
        </w:rPr>
        <w:t>.</w:t>
      </w:r>
      <w:proofErr w:type="gramEnd"/>
      <w:r w:rsidR="00EB5C22" w:rsidRPr="00E1773F">
        <w:rPr>
          <w:rFonts w:ascii="Calibri" w:hAnsi="Calibri"/>
          <w:szCs w:val="24"/>
        </w:rPr>
        <w:t xml:space="preserve"> FEBS J (Suppl) 275: 294</w:t>
      </w:r>
    </w:p>
    <w:p w14:paraId="5A328A78" w14:textId="77777777" w:rsidR="00EB5C22" w:rsidRPr="00E1773F" w:rsidRDefault="00EB5C22" w:rsidP="00E1773F">
      <w:pPr>
        <w:widowControl w:val="0"/>
        <w:autoSpaceDE w:val="0"/>
        <w:autoSpaceDN w:val="0"/>
        <w:adjustRightInd w:val="0"/>
        <w:jc w:val="both"/>
        <w:rPr>
          <w:rFonts w:ascii="Calibri" w:hAnsi="Calibri"/>
          <w:szCs w:val="24"/>
        </w:rPr>
      </w:pPr>
    </w:p>
    <w:p w14:paraId="5FF6FF13" w14:textId="3C80ECAF" w:rsidR="00EB5C22" w:rsidRPr="00E1773F" w:rsidRDefault="004E2EBA" w:rsidP="00E1773F">
      <w:pPr>
        <w:widowControl w:val="0"/>
        <w:autoSpaceDE w:val="0"/>
        <w:autoSpaceDN w:val="0"/>
        <w:adjustRightInd w:val="0"/>
        <w:jc w:val="both"/>
        <w:rPr>
          <w:rFonts w:ascii="Calibri" w:hAnsi="Calibri"/>
          <w:szCs w:val="24"/>
        </w:rPr>
      </w:pPr>
      <w:r>
        <w:rPr>
          <w:rFonts w:ascii="Calibri" w:hAnsi="Calibri"/>
          <w:szCs w:val="24"/>
        </w:rPr>
        <w:t>84</w:t>
      </w:r>
      <w:r w:rsidR="00EB5C22" w:rsidRPr="00E1773F">
        <w:rPr>
          <w:rFonts w:ascii="Calibri" w:hAnsi="Calibri"/>
          <w:szCs w:val="24"/>
        </w:rPr>
        <w:t xml:space="preserve">. </w:t>
      </w:r>
      <w:r w:rsidR="00EB5C22" w:rsidRPr="00E1773F">
        <w:rPr>
          <w:rFonts w:ascii="Calibri" w:hAnsi="Calibri"/>
          <w:b/>
          <w:szCs w:val="24"/>
        </w:rPr>
        <w:t>G. Tzimagiorgis,</w:t>
      </w:r>
      <w:r w:rsidR="00EB5C22" w:rsidRPr="00E1773F">
        <w:rPr>
          <w:rFonts w:ascii="Calibri" w:hAnsi="Calibri"/>
          <w:szCs w:val="24"/>
        </w:rPr>
        <w:t xml:space="preserve"> A. Fragou, A. Malousi, E. Georgiou, N. Barbetakis, C. Tsilikas, and S. Kouidou (2008). </w:t>
      </w:r>
      <w:proofErr w:type="gramStart"/>
      <w:r w:rsidR="00EB5C22" w:rsidRPr="00E1773F">
        <w:rPr>
          <w:rFonts w:ascii="Calibri" w:hAnsi="Calibri"/>
          <w:szCs w:val="24"/>
        </w:rPr>
        <w:t xml:space="preserve">Genetic instability, splicing and epigenetic modification of </w:t>
      </w:r>
      <w:r w:rsidR="00EB5C22" w:rsidRPr="00E1773F">
        <w:rPr>
          <w:rFonts w:ascii="Calibri" w:hAnsi="Calibri"/>
          <w:i/>
          <w:szCs w:val="24"/>
        </w:rPr>
        <w:t>p53</w:t>
      </w:r>
      <w:r w:rsidR="00EB5C22" w:rsidRPr="00E1773F">
        <w:rPr>
          <w:rFonts w:ascii="Calibri" w:hAnsi="Calibri"/>
          <w:szCs w:val="24"/>
        </w:rPr>
        <w:t>.</w:t>
      </w:r>
      <w:proofErr w:type="gramEnd"/>
      <w:r w:rsidR="00EB5C22" w:rsidRPr="00E1773F">
        <w:rPr>
          <w:rFonts w:ascii="Calibri" w:hAnsi="Calibri"/>
          <w:szCs w:val="24"/>
        </w:rPr>
        <w:t xml:space="preserve"> FEBS J.  275: 103-103 Supplement: Suppl. 1 Published: JUN 2008</w:t>
      </w:r>
    </w:p>
    <w:p w14:paraId="21A461CF" w14:textId="77777777" w:rsidR="00EB5C22" w:rsidRPr="00E1773F" w:rsidRDefault="00EB5C22" w:rsidP="00E1773F">
      <w:pPr>
        <w:widowControl w:val="0"/>
        <w:autoSpaceDE w:val="0"/>
        <w:autoSpaceDN w:val="0"/>
        <w:adjustRightInd w:val="0"/>
        <w:jc w:val="both"/>
        <w:rPr>
          <w:rFonts w:ascii="Calibri" w:hAnsi="Calibri"/>
          <w:szCs w:val="24"/>
        </w:rPr>
      </w:pPr>
    </w:p>
    <w:p w14:paraId="3A48F6E0" w14:textId="09C0D9BC" w:rsidR="00EB5C22" w:rsidRPr="00E1773F" w:rsidRDefault="004E2EBA" w:rsidP="00E1773F">
      <w:pPr>
        <w:widowControl w:val="0"/>
        <w:autoSpaceDE w:val="0"/>
        <w:autoSpaceDN w:val="0"/>
        <w:adjustRightInd w:val="0"/>
        <w:jc w:val="both"/>
        <w:rPr>
          <w:rFonts w:ascii="Calibri" w:hAnsi="Calibri"/>
          <w:szCs w:val="24"/>
        </w:rPr>
      </w:pPr>
      <w:r>
        <w:rPr>
          <w:rFonts w:ascii="Calibri" w:hAnsi="Calibri"/>
          <w:szCs w:val="24"/>
        </w:rPr>
        <w:t>85</w:t>
      </w:r>
      <w:r w:rsidR="00EB5C22" w:rsidRPr="00E1773F">
        <w:rPr>
          <w:rFonts w:ascii="Calibri" w:hAnsi="Calibri"/>
          <w:szCs w:val="24"/>
        </w:rPr>
        <w:t xml:space="preserve">. D. Krikelis, </w:t>
      </w:r>
      <w:r w:rsidR="00EB5C22" w:rsidRPr="00E1773F">
        <w:rPr>
          <w:rFonts w:ascii="Calibri" w:hAnsi="Calibri"/>
          <w:b/>
          <w:szCs w:val="24"/>
        </w:rPr>
        <w:t>G. Tzimagiorgis,</w:t>
      </w:r>
      <w:r w:rsidR="00EB5C22" w:rsidRPr="00E1773F">
        <w:rPr>
          <w:rFonts w:ascii="Calibri" w:hAnsi="Calibri"/>
          <w:szCs w:val="24"/>
        </w:rPr>
        <w:t xml:space="preserve"> E. Georgiou, I. </w:t>
      </w:r>
      <w:r w:rsidR="009C5634">
        <w:rPr>
          <w:rFonts w:ascii="Calibri" w:hAnsi="Calibri"/>
          <w:szCs w:val="24"/>
        </w:rPr>
        <w:t>Anzel, H. Destouni, T. Agorastos</w:t>
      </w:r>
      <w:r w:rsidR="00EB5C22" w:rsidRPr="00E1773F">
        <w:rPr>
          <w:rFonts w:ascii="Calibri" w:hAnsi="Calibri"/>
          <w:szCs w:val="24"/>
        </w:rPr>
        <w:t>, C. Haitoglou and S. Kouidou (2008). Frequent presence of incomplete, but not full length HPV-16 E7 ORFs in lung carcinomas: 'memories' of viral infection? FEBS J. 275: 283-283 Supplement: Suppl. 1 Published: JUN 2008</w:t>
      </w:r>
    </w:p>
    <w:p w14:paraId="1C33BD74" w14:textId="77777777" w:rsidR="00EB5C22" w:rsidRPr="00E1773F" w:rsidRDefault="00EB5C22" w:rsidP="00E1773F">
      <w:pPr>
        <w:widowControl w:val="0"/>
        <w:autoSpaceDE w:val="0"/>
        <w:autoSpaceDN w:val="0"/>
        <w:adjustRightInd w:val="0"/>
        <w:jc w:val="both"/>
        <w:rPr>
          <w:rFonts w:ascii="Calibri" w:hAnsi="Calibri"/>
          <w:szCs w:val="24"/>
        </w:rPr>
      </w:pPr>
    </w:p>
    <w:p w14:paraId="07F7C8F6" w14:textId="78AEADC1" w:rsidR="00EB5C22" w:rsidRPr="00E1773F" w:rsidRDefault="004E2EBA" w:rsidP="00E1773F">
      <w:pPr>
        <w:widowControl w:val="0"/>
        <w:autoSpaceDE w:val="0"/>
        <w:autoSpaceDN w:val="0"/>
        <w:adjustRightInd w:val="0"/>
        <w:jc w:val="both"/>
        <w:rPr>
          <w:rFonts w:ascii="Calibri" w:hAnsi="Calibri"/>
          <w:szCs w:val="24"/>
        </w:rPr>
      </w:pPr>
      <w:r>
        <w:rPr>
          <w:rFonts w:ascii="Calibri" w:hAnsi="Calibri"/>
          <w:szCs w:val="24"/>
        </w:rPr>
        <w:t>86</w:t>
      </w:r>
      <w:r w:rsidR="00EB5C22" w:rsidRPr="00E1773F">
        <w:rPr>
          <w:rFonts w:ascii="Calibri" w:hAnsi="Calibri"/>
          <w:szCs w:val="24"/>
        </w:rPr>
        <w:t>. K. Fedonidis, E. Georgiou, A. Ioannou, L. Kovatsi</w:t>
      </w:r>
      <w:proofErr w:type="gramStart"/>
      <w:r w:rsidR="00EB5C22" w:rsidRPr="00E1773F">
        <w:rPr>
          <w:rFonts w:ascii="Calibri" w:hAnsi="Calibri"/>
          <w:szCs w:val="24"/>
        </w:rPr>
        <w:t>,,</w:t>
      </w:r>
      <w:proofErr w:type="gramEnd"/>
      <w:r w:rsidR="00EB5C22" w:rsidRPr="00E1773F">
        <w:rPr>
          <w:rFonts w:ascii="Calibri" w:hAnsi="Calibri"/>
          <w:szCs w:val="24"/>
        </w:rPr>
        <w:t xml:space="preserve"> K. Fragou, T. Agorastos, S. Girousi, A. Voulgaropoulos, E. Tsoukali, C. Haitoglou </w:t>
      </w:r>
      <w:r w:rsidR="00EB5C22" w:rsidRPr="00E1773F">
        <w:rPr>
          <w:rFonts w:ascii="Calibri" w:hAnsi="Calibri"/>
          <w:b/>
          <w:szCs w:val="24"/>
        </w:rPr>
        <w:t>G. Tzimagiorgis,</w:t>
      </w:r>
      <w:r w:rsidR="00EB5C22" w:rsidRPr="00E1773F">
        <w:rPr>
          <w:rFonts w:ascii="Calibri" w:hAnsi="Calibri"/>
          <w:szCs w:val="24"/>
        </w:rPr>
        <w:t xml:space="preserve"> and S. Kouidou (2008). </w:t>
      </w:r>
      <w:proofErr w:type="gramStart"/>
      <w:r w:rsidR="00EB5C22" w:rsidRPr="00E1773F">
        <w:rPr>
          <w:rFonts w:ascii="Calibri" w:hAnsi="Calibri"/>
          <w:szCs w:val="24"/>
        </w:rPr>
        <w:t>p16</w:t>
      </w:r>
      <w:proofErr w:type="gramEnd"/>
      <w:r w:rsidR="00EB5C22" w:rsidRPr="00E1773F">
        <w:rPr>
          <w:rFonts w:ascii="Calibri" w:hAnsi="Calibri"/>
          <w:szCs w:val="24"/>
        </w:rPr>
        <w:t xml:space="preserve"> methylation among high risk, cigarette smokers and heavy metal-exposed individuals FEBS JOURNAL: 275: 409-409 Supplement: Suppl. 1 Published: JUN 2008</w:t>
      </w:r>
    </w:p>
    <w:p w14:paraId="47E53339" w14:textId="77777777" w:rsidR="00EB5C22" w:rsidRPr="00E1773F" w:rsidRDefault="00EB5C22" w:rsidP="00E1773F">
      <w:pPr>
        <w:ind w:right="-27"/>
        <w:jc w:val="both"/>
        <w:rPr>
          <w:rFonts w:ascii="Calibri" w:hAnsi="Calibri"/>
          <w:szCs w:val="24"/>
        </w:rPr>
      </w:pPr>
    </w:p>
    <w:p w14:paraId="3EEAF1D7" w14:textId="7CB9007B" w:rsidR="00EB5C22" w:rsidRPr="00E1773F" w:rsidRDefault="004E2EBA" w:rsidP="00E1773F">
      <w:pPr>
        <w:widowControl w:val="0"/>
        <w:autoSpaceDE w:val="0"/>
        <w:autoSpaceDN w:val="0"/>
        <w:adjustRightInd w:val="0"/>
        <w:jc w:val="both"/>
        <w:rPr>
          <w:rFonts w:ascii="Calibri" w:hAnsi="Calibri"/>
          <w:szCs w:val="24"/>
          <w:lang w:eastAsia="en-US" w:bidi="x-none"/>
        </w:rPr>
      </w:pPr>
      <w:r>
        <w:rPr>
          <w:rFonts w:ascii="Calibri" w:hAnsi="Calibri"/>
          <w:szCs w:val="24"/>
          <w:lang w:eastAsia="en-US" w:bidi="x-none"/>
        </w:rPr>
        <w:t>87</w:t>
      </w:r>
      <w:r w:rsidR="00EB5C22" w:rsidRPr="00E1773F">
        <w:rPr>
          <w:rFonts w:ascii="Calibri" w:hAnsi="Calibri"/>
          <w:szCs w:val="24"/>
          <w:lang w:eastAsia="en-US" w:bidi="x-none"/>
        </w:rPr>
        <w:t>.</w:t>
      </w:r>
      <w:r w:rsidR="00EB5C22" w:rsidRPr="00E1773F">
        <w:rPr>
          <w:rFonts w:ascii="Calibri" w:hAnsi="Calibri"/>
          <w:b/>
          <w:szCs w:val="24"/>
          <w:lang w:eastAsia="en-US" w:bidi="x-none"/>
        </w:rPr>
        <w:t xml:space="preserve"> </w:t>
      </w:r>
      <w:r w:rsidR="00EB5C22" w:rsidRPr="00E1773F">
        <w:rPr>
          <w:rFonts w:ascii="Calibri" w:hAnsi="Calibri"/>
          <w:szCs w:val="24"/>
          <w:lang w:eastAsia="en-US" w:bidi="x-none"/>
        </w:rPr>
        <w:t xml:space="preserve">Fragou A., Oikonomidou Ε., </w:t>
      </w:r>
      <w:r w:rsidR="00EB5C22" w:rsidRPr="00E1773F">
        <w:rPr>
          <w:rFonts w:ascii="Calibri" w:hAnsi="Calibri"/>
          <w:b/>
          <w:szCs w:val="24"/>
          <w:lang w:eastAsia="en-US" w:bidi="x-none"/>
        </w:rPr>
        <w:t>Tzimagiorgis G.</w:t>
      </w:r>
      <w:r w:rsidR="00EB5C22" w:rsidRPr="00E1773F">
        <w:rPr>
          <w:rFonts w:ascii="Calibri" w:hAnsi="Calibri"/>
          <w:szCs w:val="24"/>
          <w:lang w:eastAsia="en-US" w:bidi="x-none"/>
        </w:rPr>
        <w:t xml:space="preserve">, Barbetakis N., Tsilikas C., Kouidou S (2010). </w:t>
      </w:r>
      <w:proofErr w:type="gramStart"/>
      <w:r w:rsidR="00EB5C22" w:rsidRPr="00E1773F">
        <w:rPr>
          <w:rFonts w:ascii="Calibri" w:hAnsi="Calibri"/>
          <w:szCs w:val="24"/>
          <w:lang w:eastAsia="en-US" w:bidi="x-none"/>
        </w:rPr>
        <w:t>pH</w:t>
      </w:r>
      <w:proofErr w:type="gramEnd"/>
      <w:r w:rsidR="00EB5C22" w:rsidRPr="00E1773F">
        <w:rPr>
          <w:rFonts w:ascii="Calibri" w:hAnsi="Calibri"/>
          <w:szCs w:val="24"/>
          <w:lang w:eastAsia="en-US" w:bidi="x-none"/>
        </w:rPr>
        <w:t xml:space="preserve"> and temperature: key factors in DNA cytosine conversion</w:t>
      </w:r>
    </w:p>
    <w:p w14:paraId="564CA0AB" w14:textId="77777777" w:rsidR="00EB5C22" w:rsidRPr="00E1773F" w:rsidRDefault="00EB5C22" w:rsidP="00E1773F">
      <w:pPr>
        <w:ind w:right="-27"/>
        <w:jc w:val="both"/>
        <w:rPr>
          <w:rFonts w:ascii="Calibri" w:hAnsi="Calibri"/>
          <w:szCs w:val="24"/>
        </w:rPr>
      </w:pPr>
    </w:p>
    <w:p w14:paraId="54BC989C" w14:textId="77777777" w:rsidR="00EB5C22" w:rsidRPr="00E1773F" w:rsidRDefault="00EB5C22" w:rsidP="00E1773F">
      <w:pPr>
        <w:ind w:right="-27"/>
        <w:jc w:val="both"/>
        <w:rPr>
          <w:rFonts w:ascii="Calibri" w:hAnsi="Calibri"/>
          <w:szCs w:val="24"/>
        </w:rPr>
      </w:pPr>
      <w:r w:rsidRPr="00E1773F">
        <w:rPr>
          <w:rFonts w:ascii="Calibri" w:hAnsi="Calibri"/>
          <w:szCs w:val="24"/>
        </w:rPr>
        <w:t>61</w:t>
      </w:r>
      <w:r w:rsidRPr="00E1773F">
        <w:rPr>
          <w:rFonts w:ascii="Calibri" w:hAnsi="Calibri"/>
          <w:szCs w:val="24"/>
          <w:vertAlign w:val="superscript"/>
        </w:rPr>
        <w:t>st</w:t>
      </w:r>
      <w:r w:rsidRPr="00E1773F">
        <w:rPr>
          <w:rFonts w:ascii="Calibri" w:hAnsi="Calibri"/>
          <w:szCs w:val="24"/>
        </w:rPr>
        <w:t xml:space="preserve"> Annual Meeting, Hellenic Society of Biochemistry and Molecular Biology, Alexandroupoli 2010</w:t>
      </w:r>
    </w:p>
    <w:p w14:paraId="6237865D" w14:textId="77777777" w:rsidR="00EB5C22" w:rsidRPr="00E1773F" w:rsidRDefault="00EB5C22" w:rsidP="00E1773F">
      <w:pPr>
        <w:ind w:right="-27"/>
        <w:jc w:val="both"/>
        <w:rPr>
          <w:rFonts w:ascii="Calibri" w:hAnsi="Calibri"/>
          <w:szCs w:val="24"/>
        </w:rPr>
      </w:pPr>
    </w:p>
    <w:p w14:paraId="072A9AFE" w14:textId="1EFB9126" w:rsidR="00EB5C22" w:rsidRPr="00E1773F" w:rsidRDefault="004E2EBA" w:rsidP="00E1773F">
      <w:pPr>
        <w:ind w:right="-27"/>
        <w:jc w:val="both"/>
        <w:rPr>
          <w:rFonts w:ascii="Calibri" w:hAnsi="Calibri"/>
          <w:szCs w:val="24"/>
        </w:rPr>
      </w:pPr>
      <w:r>
        <w:rPr>
          <w:rFonts w:ascii="Calibri" w:hAnsi="Calibri"/>
          <w:szCs w:val="24"/>
        </w:rPr>
        <w:t>88</w:t>
      </w:r>
      <w:r w:rsidR="00EB5C22" w:rsidRPr="00E1773F">
        <w:rPr>
          <w:rFonts w:ascii="Calibri" w:hAnsi="Calibri"/>
          <w:szCs w:val="24"/>
        </w:rPr>
        <w:t xml:space="preserve">. </w:t>
      </w:r>
      <w:r w:rsidR="00EB5C22" w:rsidRPr="00E1773F">
        <w:rPr>
          <w:rFonts w:ascii="Calibri" w:hAnsi="Calibri"/>
          <w:szCs w:val="24"/>
          <w:lang w:eastAsia="en-US" w:bidi="x-none"/>
        </w:rPr>
        <w:t>Tsolkas G., Koutsogiannouli E.A.,</w:t>
      </w:r>
      <w:r w:rsidR="00EB5C22" w:rsidRPr="00E1773F">
        <w:rPr>
          <w:rFonts w:ascii="Calibri" w:hAnsi="Calibri"/>
          <w:b/>
          <w:szCs w:val="24"/>
          <w:lang w:eastAsia="en-US" w:bidi="x-none"/>
        </w:rPr>
        <w:t xml:space="preserve"> Tzimagiorgis G., </w:t>
      </w:r>
      <w:r w:rsidR="00EB5C22" w:rsidRPr="00E1773F">
        <w:rPr>
          <w:rFonts w:ascii="Calibri" w:hAnsi="Calibri"/>
          <w:szCs w:val="24"/>
          <w:lang w:eastAsia="en-US" w:bidi="x-none"/>
        </w:rPr>
        <w:t xml:space="preserve">Haitoglou K., Xytiroglou M., Papanikolaou N.A (2011). </w:t>
      </w:r>
      <w:proofErr w:type="gramStart"/>
      <w:r w:rsidR="00EB5C22" w:rsidRPr="00E1773F">
        <w:rPr>
          <w:rFonts w:ascii="Calibri" w:hAnsi="Calibri"/>
          <w:szCs w:val="24"/>
          <w:lang w:eastAsia="en-US" w:bidi="x-none"/>
        </w:rPr>
        <w:t>miRNA</w:t>
      </w:r>
      <w:proofErr w:type="gramEnd"/>
      <w:r w:rsidR="00EB5C22" w:rsidRPr="00E1773F">
        <w:rPr>
          <w:rFonts w:ascii="Calibri" w:hAnsi="Calibri"/>
          <w:szCs w:val="24"/>
          <w:lang w:eastAsia="en-US" w:bidi="x-none"/>
        </w:rPr>
        <w:t>-mediated regulation of cyclin a1 expression</w:t>
      </w:r>
    </w:p>
    <w:p w14:paraId="0888C9C2" w14:textId="77777777" w:rsidR="00EB5C22" w:rsidRPr="00E1773F" w:rsidRDefault="00EB5C22" w:rsidP="00E1773F">
      <w:pPr>
        <w:widowControl w:val="0"/>
        <w:autoSpaceDE w:val="0"/>
        <w:autoSpaceDN w:val="0"/>
        <w:adjustRightInd w:val="0"/>
        <w:jc w:val="both"/>
        <w:rPr>
          <w:rFonts w:ascii="Calibri" w:hAnsi="Calibri"/>
          <w:szCs w:val="24"/>
        </w:rPr>
      </w:pPr>
    </w:p>
    <w:p w14:paraId="02B0D5E5" w14:textId="77777777" w:rsidR="00EB5C22" w:rsidRPr="00E1773F" w:rsidRDefault="00EB5C22" w:rsidP="00E1773F">
      <w:pPr>
        <w:widowControl w:val="0"/>
        <w:autoSpaceDE w:val="0"/>
        <w:autoSpaceDN w:val="0"/>
        <w:adjustRightInd w:val="0"/>
        <w:jc w:val="both"/>
        <w:rPr>
          <w:rFonts w:ascii="Calibri" w:hAnsi="Calibri"/>
          <w:szCs w:val="24"/>
          <w:lang w:eastAsia="en-US" w:bidi="x-none"/>
        </w:rPr>
      </w:pPr>
      <w:r w:rsidRPr="00E1773F">
        <w:rPr>
          <w:rFonts w:ascii="Calibri" w:hAnsi="Calibri"/>
          <w:szCs w:val="24"/>
        </w:rPr>
        <w:t>62nd Annual Meeting, Hellenic Society of Biochemistry and Molecular Biology, Athens 2011</w:t>
      </w:r>
    </w:p>
    <w:p w14:paraId="550A716E" w14:textId="77777777" w:rsidR="00EB5C22" w:rsidRPr="00E1773F" w:rsidRDefault="00EB5C22" w:rsidP="00E1773F">
      <w:pPr>
        <w:widowControl w:val="0"/>
        <w:autoSpaceDE w:val="0"/>
        <w:autoSpaceDN w:val="0"/>
        <w:adjustRightInd w:val="0"/>
        <w:jc w:val="both"/>
        <w:rPr>
          <w:rFonts w:ascii="Calibri" w:hAnsi="Calibri"/>
          <w:szCs w:val="24"/>
        </w:rPr>
      </w:pPr>
    </w:p>
    <w:p w14:paraId="0CAE6E7F" w14:textId="68254806" w:rsidR="00EB5C22" w:rsidRPr="00E1773F" w:rsidRDefault="004E2EBA" w:rsidP="00E1773F">
      <w:pPr>
        <w:widowControl w:val="0"/>
        <w:autoSpaceDE w:val="0"/>
        <w:autoSpaceDN w:val="0"/>
        <w:adjustRightInd w:val="0"/>
        <w:jc w:val="both"/>
        <w:rPr>
          <w:rFonts w:ascii="Calibri" w:hAnsi="Calibri"/>
          <w:szCs w:val="24"/>
          <w:lang w:eastAsia="en-US" w:bidi="x-none"/>
        </w:rPr>
      </w:pPr>
      <w:r>
        <w:rPr>
          <w:rFonts w:ascii="Calibri" w:hAnsi="Calibri"/>
          <w:szCs w:val="24"/>
          <w:lang w:eastAsia="en-US" w:bidi="x-none"/>
        </w:rPr>
        <w:t>89</w:t>
      </w:r>
      <w:r w:rsidR="00EB5C22" w:rsidRPr="00E1773F">
        <w:rPr>
          <w:rFonts w:ascii="Calibri" w:hAnsi="Calibri"/>
          <w:szCs w:val="24"/>
          <w:lang w:eastAsia="en-US" w:bidi="x-none"/>
        </w:rPr>
        <w:t xml:space="preserve">. Fragou A., </w:t>
      </w:r>
      <w:r w:rsidR="00EB5C22" w:rsidRPr="00E1773F">
        <w:rPr>
          <w:rFonts w:ascii="Calibri" w:hAnsi="Calibri"/>
          <w:b/>
          <w:szCs w:val="24"/>
          <w:lang w:eastAsia="en-US" w:bidi="x-none"/>
        </w:rPr>
        <w:t>Tzimagiorgis G.</w:t>
      </w:r>
      <w:r w:rsidR="00EB5C22" w:rsidRPr="00E1773F">
        <w:rPr>
          <w:rFonts w:ascii="Calibri" w:hAnsi="Calibri"/>
          <w:szCs w:val="24"/>
          <w:lang w:eastAsia="en-US" w:bidi="x-none"/>
        </w:rPr>
        <w:t>, Barbetakis N., Tsilikas C., and Kouidou S (2011). Epigenetic modification and expression in p53 exon 10 regulatory locus</w:t>
      </w:r>
    </w:p>
    <w:p w14:paraId="1AD1A6FA" w14:textId="77777777" w:rsidR="00EB5C22" w:rsidRPr="00E1773F" w:rsidRDefault="00EB5C22" w:rsidP="00E1773F">
      <w:pPr>
        <w:ind w:right="-27"/>
        <w:rPr>
          <w:rFonts w:ascii="Calibri" w:hAnsi="Calibri"/>
          <w:szCs w:val="24"/>
        </w:rPr>
      </w:pPr>
    </w:p>
    <w:p w14:paraId="77FF7811" w14:textId="77777777" w:rsidR="00EB5C22" w:rsidRPr="00E1773F" w:rsidRDefault="00EB5C22" w:rsidP="00E1773F">
      <w:pPr>
        <w:widowControl w:val="0"/>
        <w:autoSpaceDE w:val="0"/>
        <w:autoSpaceDN w:val="0"/>
        <w:adjustRightInd w:val="0"/>
        <w:jc w:val="both"/>
        <w:rPr>
          <w:rFonts w:ascii="Calibri" w:hAnsi="Calibri"/>
          <w:szCs w:val="24"/>
          <w:lang w:eastAsia="en-US" w:bidi="x-none"/>
        </w:rPr>
      </w:pPr>
      <w:r w:rsidRPr="00E1773F">
        <w:rPr>
          <w:rFonts w:ascii="Calibri" w:hAnsi="Calibri"/>
          <w:szCs w:val="24"/>
        </w:rPr>
        <w:t>62nd Annual Meeting, Hellenic Society of Biochemistry and Molecular Biology, Athens 2011</w:t>
      </w:r>
    </w:p>
    <w:p w14:paraId="1EAE2DAC" w14:textId="77777777" w:rsidR="00EB5C22" w:rsidRPr="00E1773F" w:rsidRDefault="00EB5C22" w:rsidP="00E1773F">
      <w:pPr>
        <w:ind w:right="-27"/>
        <w:rPr>
          <w:rFonts w:ascii="Calibri" w:hAnsi="Calibri"/>
          <w:szCs w:val="24"/>
        </w:rPr>
      </w:pPr>
    </w:p>
    <w:p w14:paraId="1B1ADEF4" w14:textId="01A88390" w:rsidR="00EB5C22" w:rsidRPr="00E1773F" w:rsidRDefault="004E2EBA" w:rsidP="00E1773F">
      <w:pPr>
        <w:widowControl w:val="0"/>
        <w:tabs>
          <w:tab w:val="left" w:pos="220"/>
          <w:tab w:val="left" w:pos="720"/>
        </w:tabs>
        <w:autoSpaceDE w:val="0"/>
        <w:autoSpaceDN w:val="0"/>
        <w:adjustRightInd w:val="0"/>
        <w:spacing w:after="240"/>
        <w:jc w:val="both"/>
        <w:rPr>
          <w:rFonts w:ascii="Calibri" w:hAnsi="Calibri"/>
          <w:szCs w:val="24"/>
          <w:lang w:eastAsia="en-US"/>
        </w:rPr>
      </w:pPr>
      <w:r>
        <w:rPr>
          <w:rFonts w:ascii="Calibri" w:hAnsi="Calibri"/>
          <w:szCs w:val="24"/>
        </w:rPr>
        <w:t>90</w:t>
      </w:r>
      <w:r w:rsidR="00EB5C22" w:rsidRPr="00E1773F">
        <w:rPr>
          <w:rFonts w:ascii="Calibri" w:hAnsi="Calibri"/>
          <w:szCs w:val="24"/>
        </w:rPr>
        <w:t xml:space="preserve">. </w:t>
      </w:r>
      <w:r w:rsidR="00EB5C22" w:rsidRPr="00E1773F">
        <w:rPr>
          <w:rFonts w:ascii="Calibri" w:hAnsi="Calibri"/>
          <w:bCs/>
          <w:szCs w:val="24"/>
          <w:lang w:eastAsia="en-US"/>
        </w:rPr>
        <w:t xml:space="preserve">Fragou A., </w:t>
      </w:r>
      <w:r w:rsidR="00EB5C22" w:rsidRPr="00E1773F">
        <w:rPr>
          <w:rFonts w:ascii="Calibri" w:hAnsi="Calibri"/>
          <w:b/>
          <w:bCs/>
          <w:szCs w:val="24"/>
          <w:lang w:eastAsia="en-US"/>
        </w:rPr>
        <w:t>Tzimagiorgis G</w:t>
      </w:r>
      <w:r w:rsidR="00EB5C22" w:rsidRPr="00E1773F">
        <w:rPr>
          <w:rFonts w:ascii="Calibri" w:hAnsi="Calibri"/>
          <w:bCs/>
          <w:szCs w:val="24"/>
          <w:lang w:eastAsia="en-US"/>
        </w:rPr>
        <w:t>., Barbetakis N</w:t>
      </w:r>
      <w:r w:rsidR="0063373D" w:rsidRPr="00E1773F">
        <w:rPr>
          <w:rFonts w:ascii="Calibri" w:hAnsi="Calibri"/>
          <w:bCs/>
          <w:szCs w:val="24"/>
          <w:lang w:eastAsia="en-US"/>
        </w:rPr>
        <w:t xml:space="preserve">., Tsilikas C., Kouidou S. </w:t>
      </w:r>
      <w:r w:rsidR="00EB5C22" w:rsidRPr="00E1773F">
        <w:rPr>
          <w:rFonts w:ascii="Calibri" w:hAnsi="Calibri"/>
          <w:szCs w:val="24"/>
          <w:lang w:eastAsia="en-US"/>
        </w:rPr>
        <w:t>The ∆133p53 isoform in lung cancer</w:t>
      </w:r>
    </w:p>
    <w:p w14:paraId="70E7E458" w14:textId="77777777" w:rsidR="00EB5C22" w:rsidRPr="00E1773F" w:rsidRDefault="00EB5C22" w:rsidP="00E1773F">
      <w:pPr>
        <w:widowControl w:val="0"/>
        <w:tabs>
          <w:tab w:val="left" w:pos="220"/>
          <w:tab w:val="left" w:pos="720"/>
        </w:tabs>
        <w:autoSpaceDE w:val="0"/>
        <w:autoSpaceDN w:val="0"/>
        <w:adjustRightInd w:val="0"/>
        <w:spacing w:after="240"/>
        <w:jc w:val="both"/>
        <w:rPr>
          <w:rFonts w:ascii="Calibri" w:hAnsi="Calibri"/>
          <w:szCs w:val="24"/>
          <w:lang w:eastAsia="en-US"/>
        </w:rPr>
      </w:pPr>
      <w:r w:rsidRPr="00E1773F">
        <w:rPr>
          <w:rFonts w:ascii="Calibri" w:hAnsi="Calibri"/>
          <w:szCs w:val="24"/>
        </w:rPr>
        <w:t>63nd Annual Meeting, Hellenic Society of Biochemistry and Molecular Biology, Herakleion, Crete, 2012</w:t>
      </w:r>
    </w:p>
    <w:p w14:paraId="0B2FFC88" w14:textId="014E3021" w:rsidR="00EB5C22" w:rsidRPr="00E1773F" w:rsidRDefault="004E2EBA" w:rsidP="00E1773F">
      <w:pPr>
        <w:widowControl w:val="0"/>
        <w:autoSpaceDE w:val="0"/>
        <w:autoSpaceDN w:val="0"/>
        <w:adjustRightInd w:val="0"/>
        <w:spacing w:after="240"/>
        <w:jc w:val="both"/>
        <w:rPr>
          <w:rFonts w:ascii="Calibri" w:hAnsi="Calibri"/>
          <w:szCs w:val="24"/>
          <w:lang w:eastAsia="en-US"/>
        </w:rPr>
      </w:pPr>
      <w:r>
        <w:rPr>
          <w:rFonts w:ascii="Calibri" w:hAnsi="Calibri"/>
          <w:szCs w:val="24"/>
          <w:lang w:eastAsia="en-US"/>
        </w:rPr>
        <w:t>91</w:t>
      </w:r>
      <w:r w:rsidR="00EB5C22" w:rsidRPr="00E1773F">
        <w:rPr>
          <w:rFonts w:ascii="Calibri" w:hAnsi="Calibri"/>
          <w:szCs w:val="24"/>
          <w:lang w:eastAsia="en-US"/>
        </w:rPr>
        <w:t xml:space="preserve">. E.  Michailidou, </w:t>
      </w:r>
      <w:r w:rsidR="00EB5C22" w:rsidRPr="00E1773F">
        <w:rPr>
          <w:rFonts w:ascii="Calibri" w:hAnsi="Calibri"/>
          <w:b/>
          <w:szCs w:val="24"/>
          <w:lang w:eastAsia="en-US"/>
        </w:rPr>
        <w:t>G. Tzimagiorgis</w:t>
      </w:r>
      <w:r w:rsidR="00EB5C22" w:rsidRPr="00E1773F">
        <w:rPr>
          <w:rFonts w:ascii="Calibri" w:hAnsi="Calibri"/>
          <w:szCs w:val="24"/>
          <w:lang w:eastAsia="en-US"/>
        </w:rPr>
        <w:t>, F. Chatzopoulou, A. Markopoulos, K.  Antoniadis and K Vahtsevanos. Saliva mRNA markers in early oral squamous cell carcinoma diagnosis </w:t>
      </w:r>
    </w:p>
    <w:p w14:paraId="4AF7AAEC" w14:textId="77777777" w:rsidR="00EB5C22" w:rsidRPr="00E1773F" w:rsidRDefault="00EB5C22" w:rsidP="00E1773F">
      <w:pPr>
        <w:ind w:right="-27"/>
        <w:rPr>
          <w:rFonts w:ascii="Calibri" w:hAnsi="Calibri"/>
          <w:szCs w:val="24"/>
          <w:lang w:eastAsia="en-US"/>
        </w:rPr>
      </w:pPr>
      <w:r w:rsidRPr="00E1773F">
        <w:rPr>
          <w:rFonts w:ascii="Calibri" w:hAnsi="Calibri"/>
          <w:szCs w:val="24"/>
          <w:lang w:eastAsia="en-US"/>
        </w:rPr>
        <w:t>EAOM 2012 Athens Congress September 2012, Oral Diseases (2012) 18 (Suppl. 1), 3–48</w:t>
      </w:r>
    </w:p>
    <w:p w14:paraId="1A64FE72" w14:textId="77777777" w:rsidR="00585057" w:rsidRPr="00E1773F" w:rsidRDefault="00585057" w:rsidP="00E1773F">
      <w:pPr>
        <w:ind w:right="-27"/>
        <w:rPr>
          <w:rFonts w:ascii="Calibri" w:hAnsi="Calibri"/>
          <w:szCs w:val="24"/>
          <w:lang w:eastAsia="en-US"/>
        </w:rPr>
      </w:pPr>
    </w:p>
    <w:p w14:paraId="2F8225AB" w14:textId="1C3B860A" w:rsidR="00585057" w:rsidRPr="00E1773F" w:rsidRDefault="004E2EBA" w:rsidP="00E1773F">
      <w:pPr>
        <w:widowControl w:val="0"/>
        <w:autoSpaceDE w:val="0"/>
        <w:autoSpaceDN w:val="0"/>
        <w:adjustRightInd w:val="0"/>
        <w:spacing w:after="240"/>
        <w:jc w:val="both"/>
        <w:rPr>
          <w:rFonts w:ascii="Calibri" w:hAnsi="Calibri" w:cs="Times"/>
          <w:bCs/>
          <w:szCs w:val="24"/>
          <w:lang w:eastAsia="en-US"/>
        </w:rPr>
      </w:pPr>
      <w:r>
        <w:rPr>
          <w:rFonts w:ascii="Calibri" w:hAnsi="Calibri" w:cs="Times"/>
          <w:bCs/>
          <w:szCs w:val="24"/>
          <w:lang w:eastAsia="en-US"/>
        </w:rPr>
        <w:t>92</w:t>
      </w:r>
      <w:r w:rsidR="00A4139D" w:rsidRPr="00E1773F">
        <w:rPr>
          <w:rFonts w:ascii="Calibri" w:hAnsi="Calibri" w:cs="Times"/>
          <w:bCs/>
          <w:szCs w:val="24"/>
          <w:lang w:eastAsia="en-US"/>
        </w:rPr>
        <w:t xml:space="preserve">. </w:t>
      </w:r>
      <w:r w:rsidR="00585057" w:rsidRPr="00E1773F">
        <w:rPr>
          <w:rFonts w:ascii="Calibri" w:hAnsi="Calibri" w:cs="Times"/>
          <w:bCs/>
          <w:szCs w:val="24"/>
          <w:lang w:eastAsia="en-US"/>
        </w:rPr>
        <w:t>I. Kyrgios, K. Mouzaki, Th. Spandonidis</w:t>
      </w:r>
      <w:proofErr w:type="gramStart"/>
      <w:r w:rsidR="00585057" w:rsidRPr="00E1773F">
        <w:rPr>
          <w:rFonts w:ascii="Calibri" w:hAnsi="Calibri" w:cs="Times"/>
          <w:bCs/>
          <w:szCs w:val="24"/>
          <w:lang w:eastAsia="en-US"/>
        </w:rPr>
        <w:t>, </w:t>
      </w:r>
      <w:proofErr w:type="gramEnd"/>
      <w:r w:rsidR="00585057" w:rsidRPr="00E1773F">
        <w:rPr>
          <w:rFonts w:ascii="Calibri" w:hAnsi="Calibri" w:cs="Times"/>
          <w:bCs/>
          <w:szCs w:val="24"/>
          <w:lang w:eastAsia="en-US"/>
        </w:rPr>
        <w:t xml:space="preserve">A. Fragou, </w:t>
      </w:r>
      <w:r w:rsidR="00585057" w:rsidRPr="009C5634">
        <w:rPr>
          <w:rFonts w:ascii="Calibri" w:hAnsi="Calibri" w:cs="Times"/>
          <w:b/>
          <w:bCs/>
          <w:szCs w:val="24"/>
          <w:lang w:eastAsia="en-US"/>
        </w:rPr>
        <w:t>G. Tzimagiorgis</w:t>
      </w:r>
      <w:r w:rsidR="00585057" w:rsidRPr="00E1773F">
        <w:rPr>
          <w:rFonts w:ascii="Calibri" w:hAnsi="Calibri" w:cs="Times"/>
          <w:bCs/>
          <w:szCs w:val="24"/>
          <w:lang w:eastAsia="en-US"/>
        </w:rPr>
        <w:t>, M. Eboriadou-Petikopoulou, A. Galli-Tsinopoulou. CpG Methylation Changes within the INS, HLA-G and PTPN-22 Promoters in Childhood Type 1 Diabetes</w:t>
      </w:r>
    </w:p>
    <w:p w14:paraId="2EEBEB30" w14:textId="77777777" w:rsidR="00585057" w:rsidRDefault="00A4139D" w:rsidP="00E1773F">
      <w:pPr>
        <w:widowControl w:val="0"/>
        <w:autoSpaceDE w:val="0"/>
        <w:autoSpaceDN w:val="0"/>
        <w:adjustRightInd w:val="0"/>
        <w:spacing w:after="240"/>
        <w:jc w:val="both"/>
        <w:rPr>
          <w:rFonts w:ascii="Calibri" w:hAnsi="Calibri" w:cs="Times"/>
          <w:bCs/>
          <w:szCs w:val="24"/>
          <w:lang w:eastAsia="en-US"/>
        </w:rPr>
      </w:pPr>
      <w:r w:rsidRPr="00E1773F">
        <w:rPr>
          <w:rFonts w:ascii="Calibri" w:hAnsi="Calibri" w:cs="Times"/>
          <w:bCs/>
          <w:szCs w:val="24"/>
          <w:lang w:eastAsia="en-US"/>
        </w:rPr>
        <w:t xml:space="preserve">ESPE </w:t>
      </w:r>
      <w:r w:rsidR="00585057" w:rsidRPr="00E1773F">
        <w:rPr>
          <w:rFonts w:ascii="Calibri" w:hAnsi="Calibri" w:cs="Times"/>
          <w:bCs/>
          <w:szCs w:val="24"/>
          <w:lang w:eastAsia="en-US"/>
        </w:rPr>
        <w:t>2014, European Society for Paediatric Endocrinology</w:t>
      </w:r>
      <w:r w:rsidRPr="00E1773F">
        <w:rPr>
          <w:rFonts w:ascii="Calibri" w:hAnsi="Calibri" w:cs="Times"/>
          <w:bCs/>
          <w:szCs w:val="24"/>
          <w:lang w:eastAsia="en-US"/>
        </w:rPr>
        <w:t>,</w:t>
      </w:r>
      <w:r w:rsidR="00585057" w:rsidRPr="00E1773F">
        <w:rPr>
          <w:rFonts w:ascii="Calibri" w:hAnsi="Calibri" w:cs="Times"/>
          <w:bCs/>
          <w:szCs w:val="24"/>
          <w:lang w:eastAsia="en-US"/>
        </w:rPr>
        <w:t xml:space="preserve"> Dublin, </w:t>
      </w:r>
      <w:r w:rsidRPr="00E1773F">
        <w:rPr>
          <w:rFonts w:ascii="Calibri" w:hAnsi="Calibri" w:cs="Times"/>
          <w:bCs/>
          <w:szCs w:val="24"/>
          <w:lang w:eastAsia="en-US"/>
        </w:rPr>
        <w:t>Ireland</w:t>
      </w:r>
      <w:r w:rsidRPr="00E1773F">
        <w:rPr>
          <w:rFonts w:ascii="Calibri" w:hAnsi="Calibri" w:cs="Times"/>
          <w:bCs/>
          <w:szCs w:val="24"/>
          <w:lang w:eastAsia="en-US"/>
        </w:rPr>
        <w:br/>
        <w:t>20-22 September 2014</w:t>
      </w:r>
    </w:p>
    <w:p w14:paraId="006352BD" w14:textId="2348DBD5" w:rsidR="009A4798" w:rsidRPr="00D10369" w:rsidRDefault="004E2EBA" w:rsidP="009A4798">
      <w:pPr>
        <w:widowControl w:val="0"/>
        <w:autoSpaceDE w:val="0"/>
        <w:autoSpaceDN w:val="0"/>
        <w:adjustRightInd w:val="0"/>
        <w:spacing w:after="240"/>
        <w:jc w:val="both"/>
        <w:rPr>
          <w:rFonts w:ascii="Calibri" w:hAnsi="Calibri" w:cs="Times"/>
          <w:bCs/>
          <w:szCs w:val="24"/>
          <w:lang w:eastAsia="en-US"/>
        </w:rPr>
      </w:pPr>
      <w:r>
        <w:rPr>
          <w:rFonts w:ascii="Calibri" w:hAnsi="Calibri" w:cs="Times"/>
          <w:bCs/>
          <w:szCs w:val="24"/>
          <w:lang w:eastAsia="en-US"/>
        </w:rPr>
        <w:t>93</w:t>
      </w:r>
      <w:r w:rsidR="007C6FD8" w:rsidRPr="004458B6">
        <w:rPr>
          <w:rFonts w:ascii="Calibri" w:hAnsi="Calibri" w:cs="Times"/>
          <w:bCs/>
          <w:szCs w:val="24"/>
          <w:lang w:eastAsia="en-US"/>
        </w:rPr>
        <w:t xml:space="preserve">. </w:t>
      </w:r>
      <w:r w:rsidR="0093556B">
        <w:rPr>
          <w:rFonts w:ascii="Calibri" w:hAnsi="Calibri" w:cs="Times"/>
          <w:bCs/>
          <w:szCs w:val="24"/>
          <w:lang w:eastAsia="en-US"/>
        </w:rPr>
        <w:t xml:space="preserve">K. Mouzaki, I. Kyrgios, T. Spandonidis, A. Fragou, </w:t>
      </w:r>
      <w:r w:rsidR="0093556B" w:rsidRPr="009C5634">
        <w:rPr>
          <w:rFonts w:ascii="Calibri" w:hAnsi="Calibri" w:cs="Times"/>
          <w:b/>
          <w:bCs/>
          <w:szCs w:val="24"/>
          <w:lang w:eastAsia="en-US"/>
        </w:rPr>
        <w:t>G. Tzimagiorgis</w:t>
      </w:r>
      <w:r w:rsidR="0093556B">
        <w:rPr>
          <w:rFonts w:ascii="Calibri" w:hAnsi="Calibri" w:cs="Times"/>
          <w:bCs/>
          <w:szCs w:val="24"/>
          <w:lang w:eastAsia="en-US"/>
        </w:rPr>
        <w:t>, M. Eboriadou,</w:t>
      </w:r>
      <w:r w:rsidR="009A4798" w:rsidRPr="009A4798">
        <w:rPr>
          <w:rFonts w:ascii="Calibri" w:hAnsi="Calibri" w:cs="Times"/>
          <w:bCs/>
          <w:szCs w:val="24"/>
          <w:lang w:eastAsia="en-US"/>
        </w:rPr>
        <w:t xml:space="preserve"> A. Galli-Tsinopoulou. CpG methylation changes within the INS, HLA-G and PTPN-22 promoters in childhood typ</w:t>
      </w:r>
      <w:r w:rsidR="009A4798">
        <w:rPr>
          <w:rFonts w:ascii="Calibri" w:hAnsi="Calibri" w:cs="Times"/>
          <w:bCs/>
          <w:szCs w:val="24"/>
          <w:lang w:eastAsia="en-US"/>
        </w:rPr>
        <w:t xml:space="preserve">e </w:t>
      </w:r>
      <w:proofErr w:type="gramStart"/>
      <w:r w:rsidR="009A4798">
        <w:rPr>
          <w:rFonts w:ascii="Calibri" w:hAnsi="Calibri" w:cs="Times"/>
          <w:bCs/>
          <w:szCs w:val="24"/>
          <w:lang w:eastAsia="en-US"/>
        </w:rPr>
        <w:t xml:space="preserve">1 </w:t>
      </w:r>
      <w:r w:rsidR="009A4798" w:rsidRPr="009A4798">
        <w:rPr>
          <w:rFonts w:ascii="Calibri" w:hAnsi="Calibri" w:cs="Times"/>
          <w:bCs/>
          <w:szCs w:val="24"/>
          <w:lang w:eastAsia="en-US"/>
        </w:rPr>
        <w:t>diabetes</w:t>
      </w:r>
      <w:proofErr w:type="gramEnd"/>
      <w:r w:rsidR="009A4798" w:rsidRPr="009A4798">
        <w:rPr>
          <w:rFonts w:ascii="Calibri" w:hAnsi="Calibri" w:cs="Times"/>
          <w:bCs/>
          <w:szCs w:val="24"/>
          <w:lang w:eastAsia="en-US"/>
        </w:rPr>
        <w:t>: P100 Pediatric Diabetes. 15()</w:t>
      </w:r>
      <w:proofErr w:type="gramStart"/>
      <w:r w:rsidR="009A4798" w:rsidRPr="009A4798">
        <w:rPr>
          <w:rFonts w:ascii="Calibri" w:hAnsi="Calibri" w:cs="Times"/>
          <w:bCs/>
          <w:szCs w:val="24"/>
          <w:lang w:eastAsia="en-US"/>
        </w:rPr>
        <w:t>:87</w:t>
      </w:r>
      <w:proofErr w:type="gramEnd"/>
      <w:r w:rsidR="009A4798" w:rsidRPr="009A4798">
        <w:rPr>
          <w:rFonts w:ascii="Calibri" w:hAnsi="Calibri" w:cs="Times"/>
          <w:bCs/>
          <w:szCs w:val="24"/>
          <w:lang w:eastAsia="en-US"/>
        </w:rPr>
        <w:t>, SEP 2014 Issn Print: 1399-543X Publication Date: 2014/09/01</w:t>
      </w:r>
    </w:p>
    <w:p w14:paraId="2B90FC41" w14:textId="0D3B0782" w:rsidR="007C6FD8" w:rsidRPr="004458B6" w:rsidRDefault="009A4798" w:rsidP="007C6FD8">
      <w:pPr>
        <w:widowControl w:val="0"/>
        <w:autoSpaceDE w:val="0"/>
        <w:autoSpaceDN w:val="0"/>
        <w:adjustRightInd w:val="0"/>
        <w:spacing w:after="240"/>
        <w:jc w:val="both"/>
        <w:rPr>
          <w:rFonts w:ascii="Calibri" w:hAnsi="Calibri" w:cs="Times"/>
          <w:bCs/>
          <w:szCs w:val="24"/>
          <w:lang w:eastAsia="en-US"/>
        </w:rPr>
      </w:pPr>
      <w:r w:rsidRPr="004458B6">
        <w:rPr>
          <w:rFonts w:ascii="Calibri" w:hAnsi="Calibri" w:cs="Times"/>
          <w:bCs/>
          <w:szCs w:val="24"/>
          <w:lang w:eastAsia="en-US"/>
        </w:rPr>
        <w:t>40</w:t>
      </w:r>
      <w:r w:rsidRPr="004458B6">
        <w:rPr>
          <w:rFonts w:ascii="Calibri" w:hAnsi="Calibri" w:cs="Times"/>
          <w:bCs/>
          <w:szCs w:val="24"/>
          <w:vertAlign w:val="superscript"/>
          <w:lang w:eastAsia="en-US"/>
        </w:rPr>
        <w:t>th</w:t>
      </w:r>
      <w:r w:rsidR="007C6FD8" w:rsidRPr="004458B6">
        <w:rPr>
          <w:rFonts w:ascii="Calibri" w:hAnsi="Calibri" w:cs="Times"/>
          <w:bCs/>
          <w:szCs w:val="24"/>
          <w:lang w:eastAsia="en-US"/>
        </w:rPr>
        <w:t xml:space="preserve"> A</w:t>
      </w:r>
      <w:r w:rsidRPr="004458B6">
        <w:rPr>
          <w:rFonts w:ascii="Calibri" w:hAnsi="Calibri" w:cs="Times"/>
          <w:bCs/>
          <w:szCs w:val="24"/>
          <w:lang w:eastAsia="en-US"/>
        </w:rPr>
        <w:t>nnual Conference,</w:t>
      </w:r>
      <w:r w:rsidR="007C6FD8" w:rsidRPr="004458B6">
        <w:rPr>
          <w:rFonts w:ascii="Calibri" w:hAnsi="Calibri" w:cs="Times"/>
          <w:bCs/>
          <w:szCs w:val="24"/>
          <w:lang w:eastAsia="en-US"/>
        </w:rPr>
        <w:t xml:space="preserve"> International Society for Pediatric and Adolescent Diabetes </w:t>
      </w:r>
      <w:r w:rsidRPr="004458B6">
        <w:rPr>
          <w:rFonts w:ascii="Calibri" w:hAnsi="Calibri" w:cs="Times"/>
          <w:bCs/>
          <w:szCs w:val="24"/>
          <w:lang w:eastAsia="en-US"/>
        </w:rPr>
        <w:t>(</w:t>
      </w:r>
      <w:r w:rsidR="007C6FD8" w:rsidRPr="004458B6">
        <w:rPr>
          <w:rFonts w:ascii="Calibri" w:hAnsi="Calibri" w:cs="Times"/>
          <w:bCs/>
          <w:szCs w:val="24"/>
          <w:lang w:eastAsia="en-US"/>
        </w:rPr>
        <w:t>ISPAD</w:t>
      </w:r>
      <w:r w:rsidRPr="004458B6">
        <w:rPr>
          <w:rFonts w:ascii="Calibri" w:hAnsi="Calibri" w:cs="Times"/>
          <w:bCs/>
          <w:szCs w:val="24"/>
          <w:lang w:eastAsia="en-US"/>
        </w:rPr>
        <w:t xml:space="preserve">) </w:t>
      </w:r>
      <w:r w:rsidR="007C6FD8" w:rsidRPr="004458B6">
        <w:rPr>
          <w:rFonts w:ascii="Calibri" w:hAnsi="Calibri" w:cs="Times"/>
          <w:bCs/>
          <w:szCs w:val="24"/>
          <w:lang w:eastAsia="en-US"/>
        </w:rPr>
        <w:t xml:space="preserve">September </w:t>
      </w:r>
      <w:r w:rsidRPr="004458B6">
        <w:rPr>
          <w:rFonts w:ascii="Calibri" w:hAnsi="Calibri" w:cs="Times"/>
          <w:bCs/>
          <w:szCs w:val="24"/>
          <w:lang w:eastAsia="en-US"/>
        </w:rPr>
        <w:t>3-6,</w:t>
      </w:r>
      <w:r w:rsidR="007C6FD8" w:rsidRPr="004458B6">
        <w:rPr>
          <w:rFonts w:ascii="Calibri" w:hAnsi="Calibri" w:cs="Times"/>
          <w:bCs/>
          <w:szCs w:val="24"/>
          <w:lang w:eastAsia="en-US"/>
        </w:rPr>
        <w:t xml:space="preserve"> 2014 Toronto, Canada </w:t>
      </w:r>
    </w:p>
    <w:p w14:paraId="2BAA50A7" w14:textId="7CE96A18" w:rsidR="00385724" w:rsidRPr="00E1773F" w:rsidRDefault="004E2EBA" w:rsidP="00E1773F">
      <w:pPr>
        <w:widowControl w:val="0"/>
        <w:autoSpaceDE w:val="0"/>
        <w:autoSpaceDN w:val="0"/>
        <w:adjustRightInd w:val="0"/>
        <w:spacing w:after="240"/>
        <w:jc w:val="both"/>
        <w:rPr>
          <w:rFonts w:ascii="Calibri" w:hAnsi="Calibri" w:cs="Times"/>
          <w:bCs/>
          <w:szCs w:val="24"/>
          <w:lang w:eastAsia="en-US"/>
        </w:rPr>
      </w:pPr>
      <w:r>
        <w:rPr>
          <w:rFonts w:ascii="Calibri" w:hAnsi="Calibri" w:cs="Times"/>
          <w:bCs/>
          <w:szCs w:val="24"/>
          <w:lang w:eastAsia="en-US"/>
        </w:rPr>
        <w:t>94</w:t>
      </w:r>
      <w:r w:rsidR="00385724" w:rsidRPr="00E1773F">
        <w:rPr>
          <w:rFonts w:ascii="Calibri" w:hAnsi="Calibri" w:cs="Times"/>
          <w:bCs/>
          <w:szCs w:val="24"/>
          <w:lang w:eastAsia="en-US"/>
        </w:rPr>
        <w:t>. E. Diamantopoulos, I. Tsouskas, M. Papaioannou, A. Fragou, A. Michalopoulos, G. Basdanis, S. Kouidou, G</w:t>
      </w:r>
      <w:r w:rsidR="00385724" w:rsidRPr="00E1773F">
        <w:rPr>
          <w:rFonts w:ascii="Calibri" w:hAnsi="Calibri" w:cs="Times"/>
          <w:b/>
          <w:bCs/>
          <w:szCs w:val="24"/>
          <w:lang w:eastAsia="en-US"/>
        </w:rPr>
        <w:t>. Tzimagiorgis</w:t>
      </w:r>
      <w:r w:rsidR="00385724" w:rsidRPr="00E1773F">
        <w:rPr>
          <w:rFonts w:ascii="Calibri" w:hAnsi="Calibri" w:cs="Times"/>
          <w:bCs/>
          <w:szCs w:val="24"/>
          <w:lang w:eastAsia="en-US"/>
        </w:rPr>
        <w:t>. M</w:t>
      </w:r>
      <w:r w:rsidR="00385724" w:rsidRPr="00E1773F">
        <w:rPr>
          <w:rFonts w:ascii="Calibri" w:hAnsi="Calibri" w:cs="Times"/>
          <w:szCs w:val="24"/>
          <w:lang w:eastAsia="en-US"/>
        </w:rPr>
        <w:t>olecular characterization of DNA methylation in patients with colorectal cancer and CIMP phenotype </w:t>
      </w:r>
    </w:p>
    <w:p w14:paraId="3FE4E3B2" w14:textId="77777777" w:rsidR="00385724" w:rsidRPr="00E1773F" w:rsidRDefault="00385724" w:rsidP="00E1773F">
      <w:pPr>
        <w:widowControl w:val="0"/>
        <w:tabs>
          <w:tab w:val="left" w:pos="720"/>
        </w:tabs>
        <w:autoSpaceDE w:val="0"/>
        <w:autoSpaceDN w:val="0"/>
        <w:adjustRightInd w:val="0"/>
        <w:spacing w:after="240"/>
        <w:jc w:val="both"/>
        <w:rPr>
          <w:rFonts w:ascii="Calibri" w:hAnsi="Calibri"/>
          <w:szCs w:val="24"/>
          <w:lang w:eastAsia="en-US"/>
        </w:rPr>
      </w:pPr>
      <w:r w:rsidRPr="00E1773F">
        <w:rPr>
          <w:rFonts w:ascii="Calibri" w:hAnsi="Calibri"/>
          <w:szCs w:val="24"/>
        </w:rPr>
        <w:t>65</w:t>
      </w:r>
      <w:r w:rsidR="007F62DA" w:rsidRPr="004458B6">
        <w:rPr>
          <w:rFonts w:ascii="Calibri" w:hAnsi="Calibri"/>
          <w:szCs w:val="24"/>
          <w:vertAlign w:val="superscript"/>
        </w:rPr>
        <w:t>th</w:t>
      </w:r>
      <w:r w:rsidRPr="00E1773F">
        <w:rPr>
          <w:rFonts w:ascii="Calibri" w:hAnsi="Calibri"/>
          <w:szCs w:val="24"/>
        </w:rPr>
        <w:t xml:space="preserve"> Annual Meeting, Hellenic Society of Biochemistry and M</w:t>
      </w:r>
      <w:r w:rsidR="004A6168" w:rsidRPr="00E1773F">
        <w:rPr>
          <w:rFonts w:ascii="Calibri" w:hAnsi="Calibri"/>
          <w:szCs w:val="24"/>
        </w:rPr>
        <w:t xml:space="preserve">olecular Biology, Thessaloniki, </w:t>
      </w:r>
      <w:r w:rsidRPr="00E1773F">
        <w:rPr>
          <w:rFonts w:ascii="Calibri" w:hAnsi="Calibri"/>
          <w:szCs w:val="24"/>
        </w:rPr>
        <w:t>2014</w:t>
      </w:r>
    </w:p>
    <w:p w14:paraId="4AFFF303" w14:textId="61ACD44E" w:rsidR="00385724" w:rsidRPr="00E1773F" w:rsidRDefault="004E2EBA" w:rsidP="00E1773F">
      <w:pPr>
        <w:widowControl w:val="0"/>
        <w:autoSpaceDE w:val="0"/>
        <w:autoSpaceDN w:val="0"/>
        <w:adjustRightInd w:val="0"/>
        <w:spacing w:after="240"/>
        <w:jc w:val="both"/>
        <w:rPr>
          <w:rFonts w:ascii="Calibri" w:hAnsi="Calibri" w:cs="Times"/>
          <w:szCs w:val="24"/>
          <w:lang w:eastAsia="en-US"/>
        </w:rPr>
      </w:pPr>
      <w:r>
        <w:rPr>
          <w:rFonts w:ascii="Calibri" w:hAnsi="Calibri" w:cs="Times"/>
          <w:bCs/>
          <w:szCs w:val="24"/>
          <w:lang w:eastAsia="en-US"/>
        </w:rPr>
        <w:t>95</w:t>
      </w:r>
      <w:r w:rsidR="00BE764F" w:rsidRPr="00E1773F">
        <w:rPr>
          <w:rFonts w:ascii="Calibri" w:hAnsi="Calibri" w:cs="Times"/>
          <w:bCs/>
          <w:szCs w:val="24"/>
          <w:lang w:eastAsia="en-US"/>
        </w:rPr>
        <w:t xml:space="preserve">. </w:t>
      </w:r>
      <w:r w:rsidR="00385724" w:rsidRPr="00E1773F">
        <w:rPr>
          <w:rFonts w:ascii="Calibri" w:hAnsi="Calibri" w:cs="Times"/>
          <w:bCs/>
          <w:szCs w:val="24"/>
          <w:lang w:eastAsia="en-US"/>
        </w:rPr>
        <w:t>I. Kyrgios, K. Mouzaki, Th. Spandonidis</w:t>
      </w:r>
      <w:proofErr w:type="gramStart"/>
      <w:r w:rsidR="00385724" w:rsidRPr="00E1773F">
        <w:rPr>
          <w:rFonts w:ascii="Calibri" w:hAnsi="Calibri" w:cs="Times"/>
          <w:bCs/>
          <w:szCs w:val="24"/>
          <w:lang w:eastAsia="en-US"/>
        </w:rPr>
        <w:t>, </w:t>
      </w:r>
      <w:proofErr w:type="gramEnd"/>
      <w:r w:rsidR="00385724" w:rsidRPr="00E1773F">
        <w:rPr>
          <w:rFonts w:ascii="Calibri" w:hAnsi="Calibri" w:cs="Times"/>
          <w:bCs/>
          <w:szCs w:val="24"/>
          <w:lang w:eastAsia="en-US"/>
        </w:rPr>
        <w:t xml:space="preserve">A. Fragou, </w:t>
      </w:r>
      <w:r w:rsidR="00385724" w:rsidRPr="00E1773F">
        <w:rPr>
          <w:rFonts w:ascii="Calibri" w:hAnsi="Calibri" w:cs="Times"/>
          <w:b/>
          <w:bCs/>
          <w:szCs w:val="24"/>
          <w:lang w:eastAsia="en-US"/>
        </w:rPr>
        <w:t>G. Tzimagiorgis</w:t>
      </w:r>
      <w:r w:rsidR="00385724" w:rsidRPr="00E1773F">
        <w:rPr>
          <w:rFonts w:ascii="Calibri" w:hAnsi="Calibri" w:cs="Times"/>
          <w:bCs/>
          <w:szCs w:val="24"/>
          <w:lang w:eastAsia="en-US"/>
        </w:rPr>
        <w:t>, M. Eboriadou-Petikopoulou</w:t>
      </w:r>
      <w:r w:rsidR="00BE764F" w:rsidRPr="00E1773F">
        <w:rPr>
          <w:rFonts w:ascii="Calibri" w:hAnsi="Calibri" w:cs="Times"/>
          <w:bCs/>
          <w:szCs w:val="24"/>
          <w:lang w:eastAsia="en-US"/>
        </w:rPr>
        <w:t>, A.</w:t>
      </w:r>
      <w:r w:rsidR="00385724" w:rsidRPr="00E1773F">
        <w:rPr>
          <w:rFonts w:ascii="Calibri" w:hAnsi="Calibri" w:cs="Times"/>
          <w:bCs/>
          <w:szCs w:val="24"/>
          <w:lang w:eastAsia="en-US"/>
        </w:rPr>
        <w:t xml:space="preserve"> Galli-Tsinopoulou</w:t>
      </w:r>
      <w:r w:rsidR="00BE764F" w:rsidRPr="00E1773F">
        <w:rPr>
          <w:rFonts w:ascii="Calibri" w:hAnsi="Calibri" w:cs="Times"/>
          <w:bCs/>
          <w:szCs w:val="24"/>
          <w:lang w:eastAsia="en-US"/>
        </w:rPr>
        <w:t>.</w:t>
      </w:r>
      <w:r w:rsidR="00BE764F" w:rsidRPr="00E1773F">
        <w:rPr>
          <w:rFonts w:ascii="Calibri" w:hAnsi="Calibri" w:cs="Times"/>
          <w:szCs w:val="24"/>
          <w:lang w:eastAsia="en-US"/>
        </w:rPr>
        <w:t xml:space="preserve"> No </w:t>
      </w:r>
      <w:r w:rsidR="00385724" w:rsidRPr="00E1773F">
        <w:rPr>
          <w:rFonts w:ascii="Calibri" w:hAnsi="Calibri" w:cs="Times"/>
          <w:szCs w:val="24"/>
          <w:lang w:eastAsia="en-US"/>
        </w:rPr>
        <w:t xml:space="preserve">CpG methylation changes within the INS and PTPN-22 promoters in childhood type 1 diabetes </w:t>
      </w:r>
    </w:p>
    <w:p w14:paraId="3747E55D" w14:textId="0CE87571" w:rsidR="007C6FD8" w:rsidRDefault="00BE764F" w:rsidP="00E1773F">
      <w:pPr>
        <w:widowControl w:val="0"/>
        <w:tabs>
          <w:tab w:val="left" w:pos="720"/>
        </w:tabs>
        <w:autoSpaceDE w:val="0"/>
        <w:autoSpaceDN w:val="0"/>
        <w:adjustRightInd w:val="0"/>
        <w:spacing w:after="240"/>
        <w:jc w:val="both"/>
        <w:rPr>
          <w:rFonts w:ascii="Calibri" w:hAnsi="Calibri"/>
          <w:szCs w:val="24"/>
        </w:rPr>
      </w:pPr>
      <w:r w:rsidRPr="00E1773F">
        <w:rPr>
          <w:rFonts w:ascii="Calibri" w:hAnsi="Calibri"/>
          <w:szCs w:val="24"/>
        </w:rPr>
        <w:t>65</w:t>
      </w:r>
      <w:r w:rsidR="007F62DA" w:rsidRPr="004458B6">
        <w:rPr>
          <w:rFonts w:ascii="Calibri" w:hAnsi="Calibri"/>
          <w:szCs w:val="24"/>
          <w:vertAlign w:val="superscript"/>
        </w:rPr>
        <w:t>th</w:t>
      </w:r>
      <w:r w:rsidRPr="00E1773F">
        <w:rPr>
          <w:rFonts w:ascii="Calibri" w:hAnsi="Calibri"/>
          <w:szCs w:val="24"/>
        </w:rPr>
        <w:t xml:space="preserve"> Annual Meeting, Hellenic Society of Biochemistry and Molecular Biology, Thessaloniki, 2014</w:t>
      </w:r>
    </w:p>
    <w:p w14:paraId="10B7EB78" w14:textId="12058898" w:rsidR="00BE764F" w:rsidRPr="00E1773F" w:rsidRDefault="004E2EBA" w:rsidP="00E1773F">
      <w:pPr>
        <w:widowControl w:val="0"/>
        <w:autoSpaceDE w:val="0"/>
        <w:autoSpaceDN w:val="0"/>
        <w:adjustRightInd w:val="0"/>
        <w:spacing w:after="240"/>
        <w:jc w:val="both"/>
        <w:rPr>
          <w:rFonts w:ascii="Calibri" w:hAnsi="Calibri" w:cs="Times"/>
          <w:szCs w:val="24"/>
          <w:lang w:eastAsia="en-US"/>
        </w:rPr>
      </w:pPr>
      <w:r>
        <w:rPr>
          <w:rFonts w:ascii="Calibri" w:hAnsi="Calibri" w:cs="Times"/>
          <w:bCs/>
          <w:szCs w:val="24"/>
          <w:lang w:eastAsia="en-US"/>
        </w:rPr>
        <w:t>96</w:t>
      </w:r>
      <w:r w:rsidR="00BE764F" w:rsidRPr="00E1773F">
        <w:rPr>
          <w:rFonts w:ascii="Calibri" w:hAnsi="Calibri" w:cs="Times"/>
          <w:bCs/>
          <w:szCs w:val="24"/>
          <w:lang w:eastAsia="en-US"/>
        </w:rPr>
        <w:t>. A. Lazopoulos, A. Fragou, N. Barbetakis</w:t>
      </w:r>
      <w:r w:rsidR="00385724" w:rsidRPr="00E1773F">
        <w:rPr>
          <w:rFonts w:ascii="Calibri" w:hAnsi="Calibri" w:cs="Times"/>
          <w:bCs/>
          <w:szCs w:val="24"/>
          <w:lang w:eastAsia="en-US"/>
        </w:rPr>
        <w:t>, M. Papaioa</w:t>
      </w:r>
      <w:r w:rsidR="00BE764F" w:rsidRPr="00E1773F">
        <w:rPr>
          <w:rFonts w:ascii="Calibri" w:hAnsi="Calibri" w:cs="Times"/>
          <w:bCs/>
          <w:szCs w:val="24"/>
          <w:lang w:eastAsia="en-US"/>
        </w:rPr>
        <w:t>nnou, M. Syrrou</w:t>
      </w:r>
      <w:proofErr w:type="gramStart"/>
      <w:r w:rsidR="00BE764F" w:rsidRPr="00E1773F">
        <w:rPr>
          <w:rFonts w:ascii="Calibri" w:hAnsi="Calibri" w:cs="Times"/>
          <w:bCs/>
          <w:szCs w:val="24"/>
          <w:lang w:eastAsia="en-US"/>
        </w:rPr>
        <w:t>, </w:t>
      </w:r>
      <w:proofErr w:type="gramEnd"/>
      <w:r w:rsidR="00BE764F" w:rsidRPr="00E1773F">
        <w:rPr>
          <w:rFonts w:ascii="Calibri" w:hAnsi="Calibri" w:cs="Times"/>
          <w:bCs/>
          <w:szCs w:val="24"/>
          <w:lang w:eastAsia="en-US"/>
        </w:rPr>
        <w:t xml:space="preserve">C. Haitoglou, S. Kouidou and </w:t>
      </w:r>
      <w:r w:rsidR="00BE764F" w:rsidRPr="00E1773F">
        <w:rPr>
          <w:rFonts w:ascii="Calibri" w:hAnsi="Calibri" w:cs="Times"/>
          <w:b/>
          <w:bCs/>
          <w:szCs w:val="24"/>
          <w:lang w:eastAsia="en-US"/>
        </w:rPr>
        <w:t>G. Tzimagiorgis</w:t>
      </w:r>
      <w:r w:rsidR="00BE764F" w:rsidRPr="00E1773F">
        <w:rPr>
          <w:rFonts w:ascii="Calibri" w:hAnsi="Calibri" w:cs="Times"/>
          <w:bCs/>
          <w:szCs w:val="24"/>
          <w:lang w:eastAsia="en-US"/>
        </w:rPr>
        <w:t xml:space="preserve">. </w:t>
      </w:r>
      <w:r w:rsidR="00385724" w:rsidRPr="00E1773F">
        <w:rPr>
          <w:rFonts w:ascii="Calibri" w:hAnsi="Calibri" w:cs="Times"/>
          <w:szCs w:val="24"/>
          <w:lang w:eastAsia="en-US"/>
        </w:rPr>
        <w:t>Prognostic ev</w:t>
      </w:r>
      <w:r w:rsidR="00BE764F" w:rsidRPr="00E1773F">
        <w:rPr>
          <w:rFonts w:ascii="Calibri" w:hAnsi="Calibri" w:cs="Times"/>
          <w:szCs w:val="24"/>
          <w:lang w:eastAsia="en-US"/>
        </w:rPr>
        <w:t xml:space="preserve">aluation of T393C polymorphism </w:t>
      </w:r>
      <w:r w:rsidR="00385724" w:rsidRPr="00E1773F">
        <w:rPr>
          <w:rFonts w:ascii="Calibri" w:hAnsi="Calibri" w:cs="Times"/>
          <w:szCs w:val="24"/>
          <w:lang w:eastAsia="en-US"/>
        </w:rPr>
        <w:t>of</w:t>
      </w:r>
      <w:r w:rsidR="00BE764F" w:rsidRPr="00E1773F">
        <w:rPr>
          <w:rFonts w:ascii="Calibri" w:hAnsi="Calibri" w:cs="Times"/>
          <w:szCs w:val="24"/>
          <w:lang w:eastAsia="en-US"/>
        </w:rPr>
        <w:t xml:space="preserve"> </w:t>
      </w:r>
      <w:r w:rsidR="00385724" w:rsidRPr="00E1773F">
        <w:rPr>
          <w:rFonts w:ascii="Calibri" w:hAnsi="Calibri" w:cs="Times"/>
          <w:szCs w:val="24"/>
          <w:lang w:eastAsia="en-US"/>
        </w:rPr>
        <w:t>GNAS1 in non-small-cell lung cancer patients</w:t>
      </w:r>
    </w:p>
    <w:p w14:paraId="7AD11ABB" w14:textId="77777777" w:rsidR="00D2009A" w:rsidRPr="00E1773F" w:rsidRDefault="00BE764F" w:rsidP="00E1773F">
      <w:pPr>
        <w:widowControl w:val="0"/>
        <w:tabs>
          <w:tab w:val="left" w:pos="720"/>
        </w:tabs>
        <w:autoSpaceDE w:val="0"/>
        <w:autoSpaceDN w:val="0"/>
        <w:adjustRightInd w:val="0"/>
        <w:spacing w:after="240"/>
        <w:jc w:val="both"/>
        <w:rPr>
          <w:rFonts w:ascii="Calibri" w:hAnsi="Calibri"/>
          <w:szCs w:val="24"/>
        </w:rPr>
      </w:pPr>
      <w:r w:rsidRPr="00E1773F">
        <w:rPr>
          <w:rFonts w:ascii="Calibri" w:hAnsi="Calibri"/>
          <w:szCs w:val="24"/>
        </w:rPr>
        <w:t>65</w:t>
      </w:r>
      <w:r w:rsidR="007F62DA" w:rsidRPr="004458B6">
        <w:rPr>
          <w:rFonts w:ascii="Calibri" w:hAnsi="Calibri"/>
          <w:szCs w:val="24"/>
          <w:vertAlign w:val="superscript"/>
        </w:rPr>
        <w:t>th</w:t>
      </w:r>
      <w:r w:rsidRPr="00E1773F">
        <w:rPr>
          <w:rFonts w:ascii="Calibri" w:hAnsi="Calibri"/>
          <w:szCs w:val="24"/>
        </w:rPr>
        <w:t xml:space="preserve"> Annual Meeting, Hellenic Society of Biochemistry and Molecular Biology, Thessaloniki, 2014</w:t>
      </w:r>
    </w:p>
    <w:p w14:paraId="42FB645B" w14:textId="6EAFFACA" w:rsidR="00D2009A" w:rsidRPr="00E1773F" w:rsidRDefault="004E2EBA" w:rsidP="00E1773F">
      <w:pPr>
        <w:widowControl w:val="0"/>
        <w:autoSpaceDE w:val="0"/>
        <w:autoSpaceDN w:val="0"/>
        <w:adjustRightInd w:val="0"/>
        <w:spacing w:after="240"/>
        <w:jc w:val="both"/>
        <w:rPr>
          <w:rFonts w:ascii="Calibri" w:hAnsi="Calibri" w:cs="Times"/>
          <w:szCs w:val="24"/>
          <w:lang w:eastAsia="en-US"/>
        </w:rPr>
      </w:pPr>
      <w:r>
        <w:rPr>
          <w:rFonts w:ascii="Calibri" w:hAnsi="Calibri" w:cs="Times"/>
          <w:bCs/>
          <w:szCs w:val="24"/>
          <w:lang w:eastAsia="en-US"/>
        </w:rPr>
        <w:t>97</w:t>
      </w:r>
      <w:r w:rsidR="00D2009A" w:rsidRPr="00E1773F">
        <w:rPr>
          <w:rFonts w:ascii="Calibri" w:hAnsi="Calibri" w:cs="Times"/>
          <w:bCs/>
          <w:szCs w:val="24"/>
          <w:lang w:eastAsia="en-US"/>
        </w:rPr>
        <w:t xml:space="preserve">. Michailidou E., </w:t>
      </w:r>
      <w:r w:rsidR="00D2009A" w:rsidRPr="00E1773F">
        <w:rPr>
          <w:rFonts w:ascii="Calibri" w:hAnsi="Calibri" w:cs="Times"/>
          <w:b/>
          <w:bCs/>
          <w:szCs w:val="24"/>
          <w:lang w:eastAsia="en-US"/>
        </w:rPr>
        <w:t>Tzimagiorgis G</w:t>
      </w:r>
      <w:r w:rsidR="00D2009A" w:rsidRPr="00E1773F">
        <w:rPr>
          <w:rFonts w:ascii="Calibri" w:hAnsi="Calibri" w:cs="Times"/>
          <w:bCs/>
          <w:szCs w:val="24"/>
          <w:lang w:eastAsia="en-US"/>
        </w:rPr>
        <w:t>., F. Chatzopoulou, Markopoulos A</w:t>
      </w:r>
      <w:proofErr w:type="gramStart"/>
      <w:r w:rsidR="00D2009A" w:rsidRPr="00E1773F">
        <w:rPr>
          <w:rFonts w:ascii="Calibri" w:hAnsi="Calibri" w:cs="Times"/>
          <w:bCs/>
          <w:szCs w:val="24"/>
          <w:lang w:eastAsia="en-US"/>
        </w:rPr>
        <w:t>. </w:t>
      </w:r>
      <w:proofErr w:type="gramEnd"/>
      <w:r w:rsidR="00D2009A" w:rsidRPr="00E1773F">
        <w:rPr>
          <w:rFonts w:ascii="Calibri" w:hAnsi="Calibri" w:cs="Times"/>
          <w:szCs w:val="24"/>
          <w:lang w:eastAsia="en-US"/>
        </w:rPr>
        <w:t xml:space="preserve">Potential RNA biomarkers in the saliva for the early diagnosis of oral cancer </w:t>
      </w:r>
    </w:p>
    <w:p w14:paraId="4145CA9B" w14:textId="77777777" w:rsidR="00D54956" w:rsidRDefault="00D2009A" w:rsidP="00E1773F">
      <w:pPr>
        <w:widowControl w:val="0"/>
        <w:autoSpaceDE w:val="0"/>
        <w:autoSpaceDN w:val="0"/>
        <w:adjustRightInd w:val="0"/>
        <w:spacing w:after="240"/>
        <w:jc w:val="both"/>
        <w:rPr>
          <w:rFonts w:ascii="Calibri" w:hAnsi="Calibri" w:cs="Times"/>
          <w:bCs/>
          <w:szCs w:val="24"/>
          <w:lang w:eastAsia="en-US"/>
        </w:rPr>
      </w:pPr>
      <w:r w:rsidRPr="00E1773F">
        <w:rPr>
          <w:rFonts w:ascii="Calibri" w:hAnsi="Calibri" w:cs="Times"/>
          <w:bCs/>
          <w:szCs w:val="24"/>
          <w:lang w:eastAsia="en-US"/>
        </w:rPr>
        <w:t>65</w:t>
      </w:r>
      <w:r w:rsidR="007F62DA" w:rsidRPr="004458B6">
        <w:rPr>
          <w:rFonts w:ascii="Calibri" w:hAnsi="Calibri" w:cs="Times"/>
          <w:bCs/>
          <w:szCs w:val="24"/>
          <w:vertAlign w:val="superscript"/>
          <w:lang w:eastAsia="en-US"/>
        </w:rPr>
        <w:t>th</w:t>
      </w:r>
      <w:r w:rsidRPr="00E1773F">
        <w:rPr>
          <w:rFonts w:ascii="Calibri" w:hAnsi="Calibri" w:cs="Times"/>
          <w:bCs/>
          <w:szCs w:val="24"/>
          <w:lang w:eastAsia="en-US"/>
        </w:rPr>
        <w:t xml:space="preserve"> Annual Meeting, Hellenic Society of Biochemistry and Molecular Biology, Thessaloniki, 2014</w:t>
      </w:r>
    </w:p>
    <w:p w14:paraId="386CCC1E" w14:textId="4004A52C" w:rsidR="004E5B97" w:rsidRDefault="004E2EBA" w:rsidP="003E4F78">
      <w:pPr>
        <w:widowControl w:val="0"/>
        <w:autoSpaceDE w:val="0"/>
        <w:autoSpaceDN w:val="0"/>
        <w:adjustRightInd w:val="0"/>
        <w:spacing w:after="240"/>
        <w:jc w:val="both"/>
      </w:pPr>
      <w:r>
        <w:rPr>
          <w:rFonts w:ascii="Calibri" w:hAnsi="Calibri" w:cs="Times"/>
          <w:bCs/>
          <w:szCs w:val="24"/>
          <w:lang w:eastAsia="en-US"/>
        </w:rPr>
        <w:t>98</w:t>
      </w:r>
      <w:r w:rsidR="004E5B97" w:rsidRPr="003E4F78">
        <w:rPr>
          <w:rFonts w:ascii="Calibri" w:hAnsi="Calibri" w:cs="Times"/>
          <w:bCs/>
          <w:szCs w:val="24"/>
          <w:lang w:eastAsia="en-US"/>
        </w:rPr>
        <w:t>. D</w:t>
      </w:r>
      <w:r w:rsidR="003E4F78" w:rsidRPr="003E4F78">
        <w:rPr>
          <w:rFonts w:ascii="Calibri" w:hAnsi="Calibri" w:cs="Times"/>
          <w:bCs/>
          <w:szCs w:val="24"/>
          <w:lang w:eastAsia="en-US"/>
        </w:rPr>
        <w:t>.</w:t>
      </w:r>
      <w:r w:rsidR="004E5B97" w:rsidRPr="003E4F78">
        <w:rPr>
          <w:rFonts w:ascii="Calibri" w:hAnsi="Calibri" w:cs="Times"/>
          <w:bCs/>
          <w:szCs w:val="24"/>
          <w:lang w:eastAsia="en-US"/>
        </w:rPr>
        <w:t xml:space="preserve"> Kirmizis, F</w:t>
      </w:r>
      <w:r w:rsidR="003E4F78" w:rsidRPr="003E4F78">
        <w:rPr>
          <w:rFonts w:ascii="Calibri" w:hAnsi="Calibri" w:cs="Times"/>
          <w:bCs/>
          <w:szCs w:val="24"/>
          <w:lang w:eastAsia="en-US"/>
        </w:rPr>
        <w:t>.</w:t>
      </w:r>
      <w:r w:rsidR="004E5B97" w:rsidRPr="003E4F78">
        <w:rPr>
          <w:rFonts w:ascii="Calibri" w:hAnsi="Calibri" w:cs="Times"/>
          <w:bCs/>
          <w:szCs w:val="24"/>
          <w:lang w:eastAsia="en-US"/>
        </w:rPr>
        <w:t xml:space="preserve"> Chatzopoulou, D</w:t>
      </w:r>
      <w:r w:rsidR="003E4F78" w:rsidRPr="003E4F78">
        <w:rPr>
          <w:rFonts w:ascii="Calibri" w:hAnsi="Calibri" w:cs="Times"/>
          <w:bCs/>
          <w:szCs w:val="24"/>
          <w:lang w:eastAsia="en-US"/>
        </w:rPr>
        <w:t>.</w:t>
      </w:r>
      <w:r w:rsidR="004E5B97" w:rsidRPr="003E4F78">
        <w:rPr>
          <w:rFonts w:ascii="Calibri" w:hAnsi="Calibri" w:cs="Times"/>
          <w:bCs/>
          <w:szCs w:val="24"/>
          <w:lang w:eastAsia="en-US"/>
        </w:rPr>
        <w:t xml:space="preserve"> Chatzidimitriou, </w:t>
      </w:r>
      <w:r w:rsidR="004E5B97" w:rsidRPr="009C5634">
        <w:rPr>
          <w:rFonts w:ascii="Calibri" w:hAnsi="Calibri" w:cs="Times"/>
          <w:b/>
          <w:bCs/>
          <w:szCs w:val="24"/>
          <w:lang w:eastAsia="en-US"/>
        </w:rPr>
        <w:t>G</w:t>
      </w:r>
      <w:r w:rsidR="003E4F78" w:rsidRPr="009C5634">
        <w:rPr>
          <w:rFonts w:ascii="Calibri" w:hAnsi="Calibri" w:cs="Times"/>
          <w:b/>
          <w:bCs/>
          <w:szCs w:val="24"/>
          <w:lang w:eastAsia="en-US"/>
        </w:rPr>
        <w:t>.</w:t>
      </w:r>
      <w:r w:rsidR="004E5B97" w:rsidRPr="009C5634">
        <w:rPr>
          <w:rFonts w:ascii="Calibri" w:hAnsi="Calibri" w:cs="Times"/>
          <w:b/>
          <w:bCs/>
          <w:szCs w:val="24"/>
          <w:lang w:eastAsia="en-US"/>
        </w:rPr>
        <w:t xml:space="preserve"> Tzimagiorgis</w:t>
      </w:r>
      <w:r w:rsidR="004E5B97" w:rsidRPr="003E4F78">
        <w:rPr>
          <w:rFonts w:ascii="Calibri" w:hAnsi="Calibri" w:cs="Times"/>
          <w:bCs/>
          <w:szCs w:val="24"/>
          <w:lang w:eastAsia="en-US"/>
        </w:rPr>
        <w:t xml:space="preserve">, </w:t>
      </w:r>
      <w:r w:rsidR="009C5634">
        <w:rPr>
          <w:rFonts w:ascii="Calibri" w:hAnsi="Calibri" w:cs="Times"/>
          <w:bCs/>
          <w:szCs w:val="24"/>
          <w:lang w:eastAsia="en-US"/>
        </w:rPr>
        <w:t>A. Papagianni</w:t>
      </w:r>
      <w:r w:rsidR="003E4F78" w:rsidRPr="003E4F78">
        <w:rPr>
          <w:rFonts w:ascii="Calibri" w:hAnsi="Calibri" w:cs="Times"/>
          <w:bCs/>
          <w:szCs w:val="24"/>
          <w:lang w:eastAsia="en-US"/>
        </w:rPr>
        <w:t xml:space="preserve"> and G. Efstratiadis. VDR gene expression and global DNA methylation are associated with insulin resistance in ESRD patients on chronic haemodialysis (MP254)</w:t>
      </w:r>
    </w:p>
    <w:p w14:paraId="146C5771" w14:textId="02C9E8C7" w:rsidR="00B922E3" w:rsidRPr="004458B6" w:rsidRDefault="004E5B97" w:rsidP="004458B6">
      <w:pPr>
        <w:widowControl w:val="0"/>
        <w:autoSpaceDE w:val="0"/>
        <w:autoSpaceDN w:val="0"/>
        <w:adjustRightInd w:val="0"/>
        <w:spacing w:after="240"/>
        <w:jc w:val="both"/>
        <w:rPr>
          <w:rFonts w:ascii="Calibri" w:hAnsi="Calibri" w:cs="Times"/>
          <w:bCs/>
          <w:szCs w:val="24"/>
          <w:lang w:eastAsia="en-US"/>
        </w:rPr>
      </w:pPr>
      <w:r w:rsidRPr="003E4F78">
        <w:rPr>
          <w:rFonts w:ascii="Calibri" w:hAnsi="Calibri" w:cs="Times"/>
          <w:bCs/>
          <w:szCs w:val="24"/>
          <w:lang w:eastAsia="en-US"/>
        </w:rPr>
        <w:t>Nephrology Dialysis Transplantation 31 (suppl 1), i424-i425</w:t>
      </w:r>
    </w:p>
    <w:p w14:paraId="1B634998" w14:textId="1D542E8A" w:rsidR="00B922E3" w:rsidRPr="004458B6" w:rsidRDefault="004E2EBA" w:rsidP="004458B6">
      <w:pPr>
        <w:widowControl w:val="0"/>
        <w:autoSpaceDE w:val="0"/>
        <w:autoSpaceDN w:val="0"/>
        <w:adjustRightInd w:val="0"/>
        <w:spacing w:after="240"/>
        <w:jc w:val="both"/>
        <w:rPr>
          <w:rFonts w:ascii="Calibri" w:hAnsi="Calibri" w:cs="Times"/>
          <w:bCs/>
          <w:szCs w:val="24"/>
          <w:lang w:eastAsia="en-US"/>
        </w:rPr>
      </w:pPr>
      <w:r>
        <w:rPr>
          <w:rFonts w:ascii="Calibri" w:hAnsi="Calibri" w:cs="Times"/>
          <w:bCs/>
          <w:szCs w:val="24"/>
          <w:lang w:eastAsia="en-US"/>
        </w:rPr>
        <w:t>99</w:t>
      </w:r>
      <w:r w:rsidR="00B922E3" w:rsidRPr="004458B6">
        <w:rPr>
          <w:rFonts w:ascii="Calibri" w:hAnsi="Calibri" w:cs="Times"/>
          <w:bCs/>
          <w:szCs w:val="24"/>
          <w:lang w:eastAsia="en-US"/>
        </w:rPr>
        <w:t xml:space="preserve">. E. Kotanidou, I. Kyrgios, P. Karalazou, I. Maggana, </w:t>
      </w:r>
      <w:r w:rsidR="00B922E3" w:rsidRPr="009C5634">
        <w:rPr>
          <w:rFonts w:ascii="Calibri" w:hAnsi="Calibri" w:cs="Times"/>
          <w:b/>
          <w:bCs/>
          <w:szCs w:val="24"/>
          <w:lang w:eastAsia="en-US"/>
        </w:rPr>
        <w:t>G. Tzimagiorgis</w:t>
      </w:r>
      <w:r w:rsidR="00B922E3" w:rsidRPr="004458B6">
        <w:rPr>
          <w:rFonts w:ascii="Calibri" w:hAnsi="Calibri" w:cs="Times"/>
          <w:bCs/>
          <w:szCs w:val="24"/>
          <w:lang w:eastAsia="en-US"/>
        </w:rPr>
        <w:t xml:space="preserve">, A. Galli-Tsinopoulou. Osteoprotegerin and Insulin Resistance in Childhood Obesity: A New Interplay?  </w:t>
      </w:r>
      <w:r w:rsidR="00B922E3" w:rsidRPr="004458B6">
        <w:rPr>
          <w:rFonts w:ascii="Calibri" w:hAnsi="Calibri" w:cs="Times"/>
          <w:bCs/>
          <w:i/>
          <w:iCs/>
          <w:szCs w:val="24"/>
          <w:lang w:eastAsia="en-US"/>
        </w:rPr>
        <w:t>ESPE Abstracts</w:t>
      </w:r>
      <w:r w:rsidR="00B922E3" w:rsidRPr="004458B6">
        <w:rPr>
          <w:rFonts w:ascii="Calibri" w:hAnsi="Calibri" w:cs="Times"/>
          <w:bCs/>
          <w:szCs w:val="24"/>
          <w:lang w:eastAsia="en-US"/>
        </w:rPr>
        <w:t xml:space="preserve"> (2016) </w:t>
      </w:r>
      <w:r w:rsidR="00B922E3" w:rsidRPr="004458B6">
        <w:rPr>
          <w:rFonts w:ascii="Calibri" w:hAnsi="Calibri" w:cs="Times"/>
          <w:b/>
          <w:szCs w:val="24"/>
          <w:lang w:eastAsia="en-US"/>
        </w:rPr>
        <w:t>86</w:t>
      </w:r>
      <w:r w:rsidR="00B922E3" w:rsidRPr="004458B6">
        <w:rPr>
          <w:rFonts w:ascii="Calibri" w:hAnsi="Calibri" w:cs="Times"/>
          <w:bCs/>
          <w:szCs w:val="24"/>
          <w:lang w:eastAsia="en-US"/>
        </w:rPr>
        <w:t xml:space="preserve"> LBP9 </w:t>
      </w:r>
    </w:p>
    <w:p w14:paraId="2C85647A" w14:textId="266AAB6D" w:rsidR="00B922E3" w:rsidRPr="004458B6" w:rsidRDefault="00B922E3" w:rsidP="004458B6">
      <w:pPr>
        <w:widowControl w:val="0"/>
        <w:tabs>
          <w:tab w:val="left" w:pos="720"/>
        </w:tabs>
        <w:autoSpaceDE w:val="0"/>
        <w:autoSpaceDN w:val="0"/>
        <w:adjustRightInd w:val="0"/>
        <w:spacing w:after="240"/>
        <w:jc w:val="both"/>
        <w:rPr>
          <w:rFonts w:ascii="Calibri" w:hAnsi="Calibri"/>
          <w:szCs w:val="24"/>
        </w:rPr>
      </w:pPr>
      <w:r w:rsidRPr="00F76823">
        <w:rPr>
          <w:rFonts w:ascii="Calibri" w:hAnsi="Calibri"/>
          <w:szCs w:val="24"/>
        </w:rPr>
        <w:t>55</w:t>
      </w:r>
      <w:r w:rsidRPr="004458B6">
        <w:rPr>
          <w:rFonts w:ascii="Calibri" w:hAnsi="Calibri"/>
          <w:szCs w:val="24"/>
          <w:vertAlign w:val="superscript"/>
        </w:rPr>
        <w:t>th</w:t>
      </w:r>
      <w:r w:rsidRPr="00F76823">
        <w:rPr>
          <w:rFonts w:ascii="Calibri" w:hAnsi="Calibri"/>
          <w:szCs w:val="24"/>
        </w:rPr>
        <w:t xml:space="preserve"> Annual European Society for Paediatric Endocrinology (ESPE)</w:t>
      </w:r>
      <w:r>
        <w:rPr>
          <w:rFonts w:ascii="Calibri" w:hAnsi="Calibri"/>
          <w:szCs w:val="24"/>
        </w:rPr>
        <w:t xml:space="preserve">, </w:t>
      </w:r>
      <w:r w:rsidRPr="00F76823">
        <w:rPr>
          <w:rFonts w:ascii="Calibri" w:hAnsi="Calibri"/>
          <w:szCs w:val="24"/>
        </w:rPr>
        <w:t>10-12 September 2016, Paris, France</w:t>
      </w:r>
    </w:p>
    <w:p w14:paraId="2D7A6417" w14:textId="6A1A48F2" w:rsidR="001310FF" w:rsidRPr="00E1773F" w:rsidRDefault="004E2EBA" w:rsidP="004B4FC5">
      <w:pPr>
        <w:widowControl w:val="0"/>
        <w:autoSpaceDE w:val="0"/>
        <w:autoSpaceDN w:val="0"/>
        <w:adjustRightInd w:val="0"/>
        <w:spacing w:after="240"/>
        <w:jc w:val="both"/>
        <w:rPr>
          <w:rFonts w:ascii="Calibri" w:hAnsi="Calibri" w:cs="Times"/>
          <w:bCs/>
          <w:szCs w:val="24"/>
          <w:lang w:eastAsia="en-US"/>
        </w:rPr>
      </w:pPr>
      <w:r>
        <w:rPr>
          <w:rFonts w:ascii="Calibri" w:hAnsi="Calibri" w:cs="Times"/>
          <w:bCs/>
          <w:szCs w:val="24"/>
          <w:lang w:eastAsia="en-US"/>
        </w:rPr>
        <w:t>100</w:t>
      </w:r>
      <w:r w:rsidR="001310FF" w:rsidRPr="00085077">
        <w:rPr>
          <w:rFonts w:ascii="Calibri" w:hAnsi="Calibri" w:cs="Times"/>
          <w:bCs/>
          <w:szCs w:val="24"/>
          <w:lang w:eastAsia="en-US"/>
        </w:rPr>
        <w:t>.</w:t>
      </w:r>
      <w:r w:rsidR="001310FF" w:rsidRPr="00E1773F">
        <w:rPr>
          <w:rFonts w:ascii="Calibri" w:hAnsi="Calibri" w:cs="Times"/>
          <w:bCs/>
          <w:szCs w:val="24"/>
          <w:lang w:eastAsia="en-US"/>
        </w:rPr>
        <w:t xml:space="preserve"> D. Ntelios, G. Efthimiadis, S. Kouidou, H. Karvounis, </w:t>
      </w:r>
      <w:r w:rsidR="001310FF" w:rsidRPr="00E1773F">
        <w:rPr>
          <w:rFonts w:ascii="Calibri" w:hAnsi="Calibri" w:cs="Times"/>
          <w:bCs/>
          <w:szCs w:val="24"/>
          <w:lang w:eastAsia="en-US"/>
        </w:rPr>
        <w:br/>
      </w:r>
      <w:r w:rsidR="001310FF" w:rsidRPr="009C5634">
        <w:rPr>
          <w:rFonts w:ascii="Calibri" w:hAnsi="Calibri" w:cs="Times"/>
          <w:b/>
          <w:bCs/>
          <w:szCs w:val="24"/>
          <w:lang w:eastAsia="en-US"/>
        </w:rPr>
        <w:t>G. Tzimagiorgis</w:t>
      </w:r>
      <w:r w:rsidR="001310FF" w:rsidRPr="00E1773F">
        <w:rPr>
          <w:rFonts w:ascii="Calibri" w:hAnsi="Calibri" w:cs="Times"/>
          <w:bCs/>
          <w:szCs w:val="24"/>
          <w:lang w:eastAsia="en-US"/>
        </w:rPr>
        <w:t xml:space="preserve">. </w:t>
      </w:r>
      <w:proofErr w:type="gramStart"/>
      <w:r w:rsidR="001310FF" w:rsidRPr="00E1773F">
        <w:rPr>
          <w:rFonts w:ascii="Calibri" w:hAnsi="Calibri" w:cs="Times"/>
          <w:bCs/>
          <w:szCs w:val="24"/>
          <w:lang w:eastAsia="en-US"/>
        </w:rPr>
        <w:t>Non-myocardial origin of circulating miR-29a in patients with hypertrophic cardiomyopathy.</w:t>
      </w:r>
      <w:proofErr w:type="gramEnd"/>
    </w:p>
    <w:p w14:paraId="4B5EA0A5" w14:textId="3D658398" w:rsidR="001310FF" w:rsidRDefault="001310FF" w:rsidP="00E1773F">
      <w:pPr>
        <w:widowControl w:val="0"/>
        <w:autoSpaceDE w:val="0"/>
        <w:autoSpaceDN w:val="0"/>
        <w:adjustRightInd w:val="0"/>
        <w:spacing w:after="240"/>
        <w:jc w:val="both"/>
        <w:rPr>
          <w:rFonts w:ascii="Calibri" w:hAnsi="Calibri" w:cs="Times"/>
          <w:bCs/>
          <w:szCs w:val="24"/>
          <w:lang w:eastAsia="en-US"/>
        </w:rPr>
      </w:pPr>
      <w:r w:rsidRPr="00E1773F">
        <w:rPr>
          <w:rFonts w:ascii="Calibri" w:hAnsi="Calibri" w:cs="Times"/>
          <w:bCs/>
          <w:szCs w:val="24"/>
          <w:lang w:eastAsia="en-US"/>
        </w:rPr>
        <w:t>67</w:t>
      </w:r>
      <w:r w:rsidRPr="00E1773F">
        <w:rPr>
          <w:rFonts w:ascii="Calibri" w:hAnsi="Calibri" w:cs="Times"/>
          <w:bCs/>
          <w:szCs w:val="24"/>
          <w:vertAlign w:val="superscript"/>
          <w:lang w:eastAsia="en-US"/>
        </w:rPr>
        <w:t>th</w:t>
      </w:r>
      <w:r w:rsidRPr="00E1773F">
        <w:rPr>
          <w:rFonts w:ascii="Calibri" w:hAnsi="Calibri" w:cs="Times"/>
          <w:bCs/>
          <w:szCs w:val="24"/>
          <w:lang w:eastAsia="en-US"/>
        </w:rPr>
        <w:t xml:space="preserve"> Annual Meeting, Hellenic Society of Biochemistry and M</w:t>
      </w:r>
      <w:r w:rsidR="004B4FC5">
        <w:rPr>
          <w:rFonts w:ascii="Calibri" w:hAnsi="Calibri" w:cs="Times"/>
          <w:bCs/>
          <w:szCs w:val="24"/>
          <w:lang w:eastAsia="en-US"/>
        </w:rPr>
        <w:t>olecular Biology, Ioannina, 2016</w:t>
      </w:r>
    </w:p>
    <w:p w14:paraId="2AB59F8B" w14:textId="3608388B" w:rsidR="007668BD" w:rsidRPr="00202927" w:rsidRDefault="004E2EBA" w:rsidP="00202927">
      <w:pPr>
        <w:jc w:val="both"/>
        <w:rPr>
          <w:rFonts w:asciiTheme="majorHAnsi" w:hAnsiTheme="majorHAnsi" w:cs="Times"/>
          <w:bCs/>
          <w:szCs w:val="24"/>
          <w:lang w:eastAsia="en-US"/>
        </w:rPr>
      </w:pPr>
      <w:r>
        <w:rPr>
          <w:rFonts w:asciiTheme="majorHAnsi" w:hAnsiTheme="majorHAnsi" w:cs="Times"/>
          <w:bCs/>
          <w:szCs w:val="24"/>
          <w:lang w:eastAsia="en-US"/>
        </w:rPr>
        <w:t>101</w:t>
      </w:r>
      <w:r w:rsidR="007668BD" w:rsidRPr="00202927">
        <w:rPr>
          <w:rFonts w:asciiTheme="majorHAnsi" w:hAnsiTheme="majorHAnsi" w:cs="Times"/>
          <w:bCs/>
          <w:szCs w:val="24"/>
          <w:lang w:eastAsia="en-US"/>
        </w:rPr>
        <w:t>. P. Karalazou, K. Mouzaki, F. Ch</w:t>
      </w:r>
      <w:r w:rsidR="00B90262" w:rsidRPr="00202927">
        <w:rPr>
          <w:rFonts w:asciiTheme="majorHAnsi" w:hAnsiTheme="majorHAnsi" w:cs="Times"/>
          <w:bCs/>
          <w:szCs w:val="24"/>
          <w:lang w:eastAsia="en-US"/>
        </w:rPr>
        <w:t>atzopoulou, M. Tausani, A. Fragk</w:t>
      </w:r>
      <w:r w:rsidR="007668BD" w:rsidRPr="00202927">
        <w:rPr>
          <w:rFonts w:asciiTheme="majorHAnsi" w:hAnsiTheme="majorHAnsi" w:cs="Times"/>
          <w:bCs/>
          <w:szCs w:val="24"/>
          <w:lang w:eastAsia="en-US"/>
        </w:rPr>
        <w:t xml:space="preserve">ou, A. Galli-Tsinopoulou, S. Kouidou, </w:t>
      </w:r>
      <w:r w:rsidR="007668BD" w:rsidRPr="009C5634">
        <w:rPr>
          <w:rFonts w:asciiTheme="majorHAnsi" w:hAnsiTheme="majorHAnsi" w:cs="Times"/>
          <w:b/>
          <w:bCs/>
          <w:szCs w:val="24"/>
          <w:lang w:eastAsia="en-US"/>
        </w:rPr>
        <w:t>G. Tzimagiorgis</w:t>
      </w:r>
      <w:r w:rsidR="007668BD" w:rsidRPr="00202927">
        <w:rPr>
          <w:rFonts w:asciiTheme="majorHAnsi" w:hAnsiTheme="majorHAnsi" w:cs="Times"/>
          <w:bCs/>
          <w:szCs w:val="24"/>
          <w:lang w:eastAsia="en-US"/>
        </w:rPr>
        <w:t>. Comparison of plasma osteoprotegerin levels using ELISA, with osteoprotegerin mRNA expression in peripheral blood leukocytes using Real-Time PCR, in childr en with type 1 diabetes mellitus</w:t>
      </w:r>
    </w:p>
    <w:p w14:paraId="26C0F352" w14:textId="77777777" w:rsidR="007668BD" w:rsidRPr="00202927" w:rsidRDefault="007668BD" w:rsidP="00202927">
      <w:pPr>
        <w:jc w:val="both"/>
        <w:rPr>
          <w:rFonts w:asciiTheme="majorHAnsi" w:hAnsiTheme="majorHAnsi" w:cs="Times"/>
          <w:bCs/>
          <w:szCs w:val="24"/>
          <w:lang w:eastAsia="en-US"/>
        </w:rPr>
      </w:pPr>
    </w:p>
    <w:p w14:paraId="534361C9" w14:textId="2A5E4A25" w:rsidR="007668BD" w:rsidRPr="00202927" w:rsidRDefault="007668BD" w:rsidP="00202927">
      <w:pPr>
        <w:jc w:val="both"/>
        <w:rPr>
          <w:rFonts w:asciiTheme="majorHAnsi" w:hAnsiTheme="majorHAnsi" w:cs="Times"/>
          <w:bCs/>
          <w:szCs w:val="24"/>
          <w:lang w:eastAsia="en-US"/>
        </w:rPr>
      </w:pPr>
      <w:r w:rsidRPr="00202927">
        <w:rPr>
          <w:rFonts w:asciiTheme="majorHAnsi" w:hAnsiTheme="majorHAnsi" w:cs="Times"/>
          <w:bCs/>
          <w:szCs w:val="24"/>
          <w:lang w:eastAsia="en-US"/>
        </w:rPr>
        <w:t>6</w:t>
      </w:r>
      <w:r w:rsidR="00250B52" w:rsidRPr="00202927">
        <w:rPr>
          <w:rFonts w:asciiTheme="majorHAnsi" w:hAnsiTheme="majorHAnsi" w:cs="Times"/>
          <w:bCs/>
          <w:szCs w:val="24"/>
          <w:lang w:eastAsia="en-US"/>
        </w:rPr>
        <w:t>8</w:t>
      </w:r>
      <w:r w:rsidRPr="00202927">
        <w:rPr>
          <w:rFonts w:asciiTheme="majorHAnsi" w:hAnsiTheme="majorHAnsi" w:cs="Times"/>
          <w:bCs/>
          <w:szCs w:val="24"/>
          <w:vertAlign w:val="superscript"/>
          <w:lang w:eastAsia="en-US"/>
        </w:rPr>
        <w:t>th</w:t>
      </w:r>
      <w:r w:rsidRPr="00202927">
        <w:rPr>
          <w:rFonts w:asciiTheme="majorHAnsi" w:hAnsiTheme="majorHAnsi" w:cs="Times"/>
          <w:bCs/>
          <w:szCs w:val="24"/>
          <w:lang w:eastAsia="en-US"/>
        </w:rPr>
        <w:t xml:space="preserve"> Annual Meeting, Hellenic Society of Biochemistry and Molecular Biology, </w:t>
      </w:r>
      <w:r w:rsidR="004B4FC5" w:rsidRPr="00202927">
        <w:rPr>
          <w:rFonts w:asciiTheme="majorHAnsi" w:hAnsiTheme="majorHAnsi" w:cs="Times"/>
          <w:bCs/>
          <w:szCs w:val="24"/>
          <w:lang w:eastAsia="en-US"/>
        </w:rPr>
        <w:t xml:space="preserve">Athens, </w:t>
      </w:r>
      <w:r w:rsidR="00E72543" w:rsidRPr="00202927">
        <w:rPr>
          <w:rFonts w:asciiTheme="majorHAnsi" w:hAnsiTheme="majorHAnsi" w:cs="Times"/>
          <w:bCs/>
          <w:szCs w:val="24"/>
          <w:lang w:eastAsia="en-US"/>
        </w:rPr>
        <w:t xml:space="preserve">10-12 November </w:t>
      </w:r>
      <w:r w:rsidR="004B4FC5" w:rsidRPr="00202927">
        <w:rPr>
          <w:rFonts w:asciiTheme="majorHAnsi" w:hAnsiTheme="majorHAnsi" w:cs="Times"/>
          <w:bCs/>
          <w:szCs w:val="24"/>
          <w:lang w:eastAsia="en-US"/>
        </w:rPr>
        <w:t>2017</w:t>
      </w:r>
    </w:p>
    <w:p w14:paraId="062E75EC" w14:textId="77777777" w:rsidR="00EA639D" w:rsidRPr="00202927" w:rsidRDefault="00EA639D" w:rsidP="00202927">
      <w:pPr>
        <w:jc w:val="both"/>
        <w:rPr>
          <w:rFonts w:asciiTheme="majorHAnsi" w:hAnsiTheme="majorHAnsi" w:cs="Times"/>
          <w:bCs/>
          <w:szCs w:val="24"/>
          <w:lang w:eastAsia="en-US"/>
        </w:rPr>
      </w:pPr>
    </w:p>
    <w:p w14:paraId="725EFFC1" w14:textId="3927433F" w:rsidR="00202927" w:rsidRPr="00202927" w:rsidRDefault="004E2EBA" w:rsidP="00202927">
      <w:pPr>
        <w:jc w:val="both"/>
        <w:rPr>
          <w:rFonts w:asciiTheme="majorHAnsi" w:hAnsiTheme="majorHAnsi" w:cs="Times"/>
          <w:bCs/>
          <w:szCs w:val="24"/>
          <w:lang w:eastAsia="en-US"/>
        </w:rPr>
      </w:pPr>
      <w:r>
        <w:rPr>
          <w:rFonts w:asciiTheme="majorHAnsi" w:hAnsiTheme="majorHAnsi" w:cs="Times"/>
          <w:bCs/>
          <w:szCs w:val="24"/>
          <w:lang w:eastAsia="en-US"/>
        </w:rPr>
        <w:t>102</w:t>
      </w:r>
      <w:r w:rsidR="00202927" w:rsidRPr="00202927">
        <w:rPr>
          <w:rFonts w:asciiTheme="majorHAnsi" w:hAnsiTheme="majorHAnsi" w:cs="Times"/>
          <w:bCs/>
          <w:szCs w:val="24"/>
          <w:lang w:eastAsia="en-US"/>
        </w:rPr>
        <w:t xml:space="preserve">. P. Karalazou, K. Mouzaki, F. Chatzopoulou, M. Tausani, A. Fragkou, A. Galli-Tsinopoulou, S. Kouidou, </w:t>
      </w:r>
      <w:r w:rsidR="00202927" w:rsidRPr="009C5634">
        <w:rPr>
          <w:rFonts w:asciiTheme="majorHAnsi" w:hAnsiTheme="majorHAnsi" w:cs="Times"/>
          <w:b/>
          <w:bCs/>
          <w:szCs w:val="24"/>
          <w:lang w:eastAsia="en-US"/>
        </w:rPr>
        <w:t>G. Tzimagiorgis</w:t>
      </w:r>
      <w:r w:rsidR="00202927" w:rsidRPr="00202927">
        <w:rPr>
          <w:rFonts w:asciiTheme="majorHAnsi" w:hAnsiTheme="majorHAnsi" w:cs="Times"/>
          <w:bCs/>
          <w:szCs w:val="24"/>
          <w:lang w:eastAsia="en-US"/>
        </w:rPr>
        <w:t xml:space="preserve">. Higher levels of serum receptor activator of nuclear factor kappa-B ligand (RANKL) and lower levels of plasma osteoprotegerin (OPG) are associated with diabetes melli tus type 1 (T1DM) in youngsters. </w:t>
      </w:r>
    </w:p>
    <w:p w14:paraId="3CDB92C9" w14:textId="77777777" w:rsidR="00EA639D" w:rsidRDefault="00EA639D" w:rsidP="007668BD">
      <w:pPr>
        <w:jc w:val="both"/>
        <w:rPr>
          <w:rFonts w:ascii="Calibri" w:hAnsi="Calibri" w:cs="Times"/>
          <w:bCs/>
          <w:szCs w:val="24"/>
          <w:lang w:eastAsia="en-US"/>
        </w:rPr>
      </w:pPr>
    </w:p>
    <w:p w14:paraId="4E9AF49F" w14:textId="29A75C2B" w:rsidR="00EA639D" w:rsidRPr="007668BD" w:rsidRDefault="00EA639D" w:rsidP="007668BD">
      <w:pPr>
        <w:jc w:val="both"/>
        <w:rPr>
          <w:rFonts w:ascii="Calibri" w:hAnsi="Calibri" w:cs="Times"/>
          <w:bCs/>
          <w:szCs w:val="24"/>
          <w:lang w:eastAsia="en-US"/>
        </w:rPr>
      </w:pPr>
      <w:r w:rsidRPr="00E1773F">
        <w:rPr>
          <w:rFonts w:ascii="Calibri" w:hAnsi="Calibri" w:cs="Times"/>
          <w:bCs/>
          <w:szCs w:val="24"/>
          <w:lang w:eastAsia="en-US"/>
        </w:rPr>
        <w:t>6</w:t>
      </w:r>
      <w:r>
        <w:rPr>
          <w:rFonts w:ascii="Calibri" w:hAnsi="Calibri" w:cs="Times"/>
          <w:bCs/>
          <w:szCs w:val="24"/>
          <w:lang w:eastAsia="en-US"/>
        </w:rPr>
        <w:t>8</w:t>
      </w:r>
      <w:r w:rsidRPr="00E1773F">
        <w:rPr>
          <w:rFonts w:ascii="Calibri" w:hAnsi="Calibri" w:cs="Times"/>
          <w:bCs/>
          <w:szCs w:val="24"/>
          <w:vertAlign w:val="superscript"/>
          <w:lang w:eastAsia="en-US"/>
        </w:rPr>
        <w:t>th</w:t>
      </w:r>
      <w:r w:rsidRPr="00E1773F">
        <w:rPr>
          <w:rFonts w:ascii="Calibri" w:hAnsi="Calibri" w:cs="Times"/>
          <w:bCs/>
          <w:szCs w:val="24"/>
          <w:lang w:eastAsia="en-US"/>
        </w:rPr>
        <w:t xml:space="preserve"> Annual Meeting, Hellenic Society of Biochemistry and Molecular Biology, </w:t>
      </w:r>
      <w:r>
        <w:rPr>
          <w:rFonts w:ascii="Calibri" w:hAnsi="Calibri" w:cs="Times"/>
          <w:bCs/>
          <w:szCs w:val="24"/>
          <w:lang w:eastAsia="en-US"/>
        </w:rPr>
        <w:t>Athens, 10-12 November 2017</w:t>
      </w:r>
    </w:p>
    <w:p w14:paraId="2A70971A" w14:textId="77777777" w:rsidR="007668BD" w:rsidRPr="00E1773F" w:rsidRDefault="007668BD" w:rsidP="00E1773F">
      <w:pPr>
        <w:widowControl w:val="0"/>
        <w:autoSpaceDE w:val="0"/>
        <w:autoSpaceDN w:val="0"/>
        <w:adjustRightInd w:val="0"/>
        <w:spacing w:after="240"/>
        <w:jc w:val="both"/>
        <w:rPr>
          <w:rFonts w:ascii="Calibri" w:hAnsi="Calibri" w:cs="Times"/>
          <w:bCs/>
          <w:szCs w:val="24"/>
          <w:lang w:eastAsia="en-US"/>
        </w:rPr>
      </w:pPr>
    </w:p>
    <w:p w14:paraId="0845AF10" w14:textId="77777777" w:rsidR="00EB5C22" w:rsidRPr="00E1773F" w:rsidRDefault="00EB5C22" w:rsidP="00E1773F">
      <w:pPr>
        <w:ind w:right="-27"/>
        <w:rPr>
          <w:rFonts w:ascii="Times New Roman" w:hAnsi="Times New Roman"/>
          <w:szCs w:val="24"/>
          <w:lang w:eastAsia="en-US"/>
        </w:rPr>
      </w:pPr>
    </w:p>
    <w:p w14:paraId="7459B979" w14:textId="77777777" w:rsidR="00751BC1" w:rsidRPr="00E1773F" w:rsidRDefault="00751BC1" w:rsidP="00E1773F">
      <w:pPr>
        <w:ind w:right="-27"/>
        <w:rPr>
          <w:rFonts w:ascii="Calibri" w:hAnsi="Calibri"/>
          <w:szCs w:val="24"/>
        </w:rPr>
      </w:pPr>
      <w:r w:rsidRPr="00E1773F">
        <w:rPr>
          <w:rFonts w:ascii="Calibri" w:hAnsi="Calibri"/>
          <w:b/>
          <w:szCs w:val="24"/>
        </w:rPr>
        <w:tab/>
        <w:t>ANAKOINΩΣEIΣ ΣE EΛΛHNIKA EΠIΣTHMONIKA ΣYNEΔPIA</w:t>
      </w:r>
    </w:p>
    <w:p w14:paraId="312D4DCB" w14:textId="77777777" w:rsidR="00751BC1" w:rsidRPr="00E1773F" w:rsidRDefault="00751BC1" w:rsidP="00E1773F">
      <w:pPr>
        <w:ind w:right="-27"/>
        <w:jc w:val="both"/>
        <w:rPr>
          <w:rFonts w:ascii="Calibri" w:hAnsi="Calibri"/>
          <w:b/>
          <w:szCs w:val="24"/>
        </w:rPr>
      </w:pPr>
    </w:p>
    <w:p w14:paraId="320E41E2" w14:textId="19A23897" w:rsidR="00751BC1" w:rsidRPr="00E1773F" w:rsidRDefault="00875F81" w:rsidP="00E1773F">
      <w:pPr>
        <w:ind w:right="-27"/>
        <w:jc w:val="both"/>
        <w:rPr>
          <w:rFonts w:ascii="Calibri" w:hAnsi="Calibri"/>
          <w:szCs w:val="24"/>
          <w:lang w:val="el-GR"/>
        </w:rPr>
      </w:pPr>
      <w:proofErr w:type="gramStart"/>
      <w:r>
        <w:rPr>
          <w:rFonts w:ascii="Calibri" w:hAnsi="Calibri"/>
          <w:szCs w:val="24"/>
        </w:rPr>
        <w:t>10</w:t>
      </w:r>
      <w:r w:rsidR="004E2EBA">
        <w:rPr>
          <w:rFonts w:ascii="Calibri" w:hAnsi="Calibri"/>
          <w:szCs w:val="24"/>
        </w:rPr>
        <w:t>3</w:t>
      </w:r>
      <w:r w:rsidR="00751BC1" w:rsidRPr="00E1773F">
        <w:rPr>
          <w:rFonts w:ascii="Calibri" w:hAnsi="Calibri"/>
          <w:b/>
          <w:szCs w:val="24"/>
        </w:rPr>
        <w:t>. Γ. Tζημαγιώργης,</w:t>
      </w:r>
      <w:r w:rsidR="00751BC1" w:rsidRPr="00E1773F">
        <w:rPr>
          <w:rFonts w:ascii="Calibri" w:hAnsi="Calibri"/>
          <w:szCs w:val="24"/>
        </w:rPr>
        <w:t xml:space="preserve"> M. C. Adamson, C. Kozak και N. Mοσχονάς.</w:t>
      </w:r>
      <w:proofErr w:type="gramEnd"/>
      <w:r w:rsidR="00751BC1" w:rsidRPr="00E1773F">
        <w:rPr>
          <w:rFonts w:ascii="Calibri" w:hAnsi="Calibri"/>
          <w:szCs w:val="24"/>
        </w:rPr>
        <w:t xml:space="preserve"> M</w:t>
      </w:r>
      <w:r w:rsidR="00751BC1" w:rsidRPr="00E1773F">
        <w:rPr>
          <w:rFonts w:ascii="Calibri" w:hAnsi="Calibri"/>
          <w:szCs w:val="24"/>
          <w:lang w:val="el-GR"/>
        </w:rPr>
        <w:t>οριακή ανάλυση και χρωμοσωμική χαρτογράφηση των γονιδίων της γλουταμικής αφυδρογονάσης στον ποντικό</w:t>
      </w:r>
    </w:p>
    <w:p w14:paraId="68024C79" w14:textId="562D0676" w:rsidR="00751BC1" w:rsidRPr="00E1773F" w:rsidRDefault="00751BC1" w:rsidP="00E1773F">
      <w:pPr>
        <w:ind w:right="-27"/>
        <w:jc w:val="both"/>
        <w:rPr>
          <w:rFonts w:ascii="Calibri" w:hAnsi="Calibri"/>
          <w:szCs w:val="24"/>
          <w:lang w:val="el-GR"/>
        </w:rPr>
      </w:pPr>
      <w:r w:rsidRPr="00E1773F">
        <w:rPr>
          <w:rFonts w:ascii="Calibri" w:hAnsi="Calibri"/>
          <w:szCs w:val="24"/>
        </w:rPr>
        <w:t>E</w:t>
      </w:r>
      <w:r w:rsidRPr="00E1773F">
        <w:rPr>
          <w:rFonts w:ascii="Calibri" w:hAnsi="Calibri"/>
          <w:szCs w:val="24"/>
          <w:lang w:val="el-GR"/>
        </w:rPr>
        <w:t xml:space="preserve">λληνική </w:t>
      </w:r>
      <w:r w:rsidRPr="00E1773F">
        <w:rPr>
          <w:rFonts w:ascii="Calibri" w:hAnsi="Calibri"/>
          <w:szCs w:val="24"/>
        </w:rPr>
        <w:t>E</w:t>
      </w:r>
      <w:r w:rsidRPr="00E1773F">
        <w:rPr>
          <w:rFonts w:ascii="Calibri" w:hAnsi="Calibri"/>
          <w:szCs w:val="24"/>
          <w:lang w:val="el-GR"/>
        </w:rPr>
        <w:t xml:space="preserve">ταιρεία </w:t>
      </w:r>
      <w:r w:rsidRPr="00E1773F">
        <w:rPr>
          <w:rFonts w:ascii="Calibri" w:hAnsi="Calibri"/>
          <w:szCs w:val="24"/>
        </w:rPr>
        <w:t>B</w:t>
      </w:r>
      <w:r w:rsidRPr="00E1773F">
        <w:rPr>
          <w:rFonts w:ascii="Calibri" w:hAnsi="Calibri"/>
          <w:szCs w:val="24"/>
          <w:lang w:val="el-GR"/>
        </w:rPr>
        <w:t xml:space="preserve">ιολογικών </w:t>
      </w:r>
      <w:r w:rsidRPr="00E1773F">
        <w:rPr>
          <w:rFonts w:ascii="Calibri" w:hAnsi="Calibri"/>
          <w:szCs w:val="24"/>
        </w:rPr>
        <w:t>E</w:t>
      </w:r>
      <w:r w:rsidRPr="00E1773F">
        <w:rPr>
          <w:rFonts w:ascii="Calibri" w:hAnsi="Calibri"/>
          <w:szCs w:val="24"/>
          <w:lang w:val="el-GR"/>
        </w:rPr>
        <w:t>πιστημών, 12</w:t>
      </w:r>
      <w:r w:rsidR="009C5634">
        <w:rPr>
          <w:rFonts w:ascii="Calibri" w:hAnsi="Calibri"/>
          <w:szCs w:val="24"/>
          <w:vertAlign w:val="superscript"/>
          <w:lang w:val="el-GR"/>
        </w:rPr>
        <w:t>o</w:t>
      </w:r>
      <w:r w:rsidRPr="00E1773F">
        <w:rPr>
          <w:rFonts w:ascii="Calibri" w:hAnsi="Calibri"/>
          <w:szCs w:val="24"/>
          <w:lang w:val="el-GR"/>
        </w:rPr>
        <w:t xml:space="preserve"> </w:t>
      </w:r>
      <w:r w:rsidRPr="00E1773F">
        <w:rPr>
          <w:rFonts w:ascii="Calibri" w:hAnsi="Calibri"/>
          <w:szCs w:val="24"/>
        </w:rPr>
        <w:t>E</w:t>
      </w:r>
      <w:r w:rsidRPr="00E1773F">
        <w:rPr>
          <w:rFonts w:ascii="Calibri" w:hAnsi="Calibri"/>
          <w:szCs w:val="24"/>
          <w:lang w:val="el-GR"/>
        </w:rPr>
        <w:t xml:space="preserve">τήσιο Συνέδριο, </w:t>
      </w:r>
      <w:r w:rsidRPr="00E1773F">
        <w:rPr>
          <w:rFonts w:ascii="Calibri" w:hAnsi="Calibri"/>
          <w:szCs w:val="24"/>
        </w:rPr>
        <w:t>M</w:t>
      </w:r>
      <w:r w:rsidRPr="00E1773F">
        <w:rPr>
          <w:rFonts w:ascii="Calibri" w:hAnsi="Calibri"/>
          <w:szCs w:val="24"/>
          <w:lang w:val="el-GR"/>
        </w:rPr>
        <w:t>υτιλήνη, 1990 (</w:t>
      </w:r>
      <w:r w:rsidRPr="00E1773F">
        <w:rPr>
          <w:rFonts w:ascii="Calibri" w:hAnsi="Calibri"/>
          <w:szCs w:val="24"/>
        </w:rPr>
        <w:t>O</w:t>
      </w:r>
      <w:r w:rsidRPr="00E1773F">
        <w:rPr>
          <w:rFonts w:ascii="Calibri" w:hAnsi="Calibri"/>
          <w:szCs w:val="24"/>
          <w:lang w:val="el-GR"/>
        </w:rPr>
        <w:t>μιλία)</w:t>
      </w:r>
    </w:p>
    <w:p w14:paraId="3B3CA1D6" w14:textId="77777777" w:rsidR="00751BC1" w:rsidRPr="00E1773F" w:rsidRDefault="00751BC1" w:rsidP="00E1773F">
      <w:pPr>
        <w:ind w:right="-27"/>
        <w:jc w:val="both"/>
        <w:rPr>
          <w:rFonts w:ascii="Calibri" w:hAnsi="Calibri"/>
          <w:szCs w:val="24"/>
          <w:lang w:val="el-GR"/>
        </w:rPr>
      </w:pPr>
    </w:p>
    <w:p w14:paraId="20196D74" w14:textId="7E9C5DAE" w:rsidR="00751BC1" w:rsidRPr="00E1773F" w:rsidRDefault="004E2EBA" w:rsidP="00E1773F">
      <w:pPr>
        <w:ind w:right="-27"/>
        <w:jc w:val="both"/>
        <w:rPr>
          <w:rFonts w:ascii="Calibri" w:hAnsi="Calibri"/>
          <w:szCs w:val="24"/>
          <w:lang w:val="el-GR"/>
        </w:rPr>
      </w:pPr>
      <w:r>
        <w:rPr>
          <w:rFonts w:ascii="Calibri" w:hAnsi="Calibri"/>
          <w:szCs w:val="24"/>
          <w:lang w:val="el-GR"/>
        </w:rPr>
        <w:t>104</w:t>
      </w:r>
      <w:r w:rsidR="00751BC1" w:rsidRPr="00E1773F">
        <w:rPr>
          <w:rFonts w:ascii="Calibri" w:hAnsi="Calibri"/>
          <w:szCs w:val="24"/>
          <w:lang w:val="el-GR"/>
        </w:rPr>
        <w:t xml:space="preserve">. </w:t>
      </w:r>
      <w:r w:rsidR="00751BC1" w:rsidRPr="00E1773F">
        <w:rPr>
          <w:rFonts w:ascii="Calibri" w:hAnsi="Calibri"/>
          <w:b/>
          <w:szCs w:val="24"/>
          <w:lang w:val="el-GR"/>
        </w:rPr>
        <w:t xml:space="preserve">Γ. </w:t>
      </w:r>
      <w:r w:rsidR="00751BC1" w:rsidRPr="00E1773F">
        <w:rPr>
          <w:rFonts w:ascii="Calibri" w:hAnsi="Calibri"/>
          <w:b/>
          <w:szCs w:val="24"/>
        </w:rPr>
        <w:t>T</w:t>
      </w:r>
      <w:r w:rsidR="00751BC1" w:rsidRPr="00E1773F">
        <w:rPr>
          <w:rFonts w:ascii="Calibri" w:hAnsi="Calibri"/>
          <w:b/>
          <w:szCs w:val="24"/>
          <w:lang w:val="el-GR"/>
        </w:rPr>
        <w:t>ζημαγιώργης</w:t>
      </w:r>
      <w:r w:rsidR="00751BC1" w:rsidRPr="00E1773F">
        <w:rPr>
          <w:rFonts w:ascii="Calibri" w:hAnsi="Calibri"/>
          <w:szCs w:val="24"/>
          <w:lang w:val="el-GR"/>
        </w:rPr>
        <w:t xml:space="preserve">, </w:t>
      </w:r>
      <w:r w:rsidR="00751BC1" w:rsidRPr="00E1773F">
        <w:rPr>
          <w:rFonts w:ascii="Calibri" w:hAnsi="Calibri"/>
          <w:szCs w:val="24"/>
        </w:rPr>
        <w:t>N</w:t>
      </w:r>
      <w:r w:rsidR="00751BC1" w:rsidRPr="00E1773F">
        <w:rPr>
          <w:rFonts w:ascii="Calibri" w:hAnsi="Calibri"/>
          <w:szCs w:val="24"/>
          <w:lang w:val="el-GR"/>
        </w:rPr>
        <w:t xml:space="preserve">. </w:t>
      </w:r>
      <w:r w:rsidR="00751BC1" w:rsidRPr="00E1773F">
        <w:rPr>
          <w:rFonts w:ascii="Calibri" w:hAnsi="Calibri"/>
          <w:szCs w:val="24"/>
        </w:rPr>
        <w:t>A</w:t>
      </w:r>
      <w:r w:rsidR="00751BC1" w:rsidRPr="00E1773F">
        <w:rPr>
          <w:rFonts w:ascii="Calibri" w:hAnsi="Calibri"/>
          <w:szCs w:val="24"/>
          <w:lang w:val="el-GR"/>
        </w:rPr>
        <w:t xml:space="preserve">νάγνου, </w:t>
      </w:r>
      <w:r w:rsidR="00751BC1" w:rsidRPr="00E1773F">
        <w:rPr>
          <w:rFonts w:ascii="Calibri" w:hAnsi="Calibri"/>
          <w:szCs w:val="24"/>
        </w:rPr>
        <w:t>C</w:t>
      </w:r>
      <w:r w:rsidR="00751BC1" w:rsidRPr="00E1773F">
        <w:rPr>
          <w:rFonts w:ascii="Calibri" w:hAnsi="Calibri"/>
          <w:szCs w:val="24"/>
          <w:lang w:val="el-GR"/>
        </w:rPr>
        <w:t xml:space="preserve">. </w:t>
      </w:r>
      <w:r w:rsidR="00751BC1" w:rsidRPr="00E1773F">
        <w:rPr>
          <w:rFonts w:ascii="Calibri" w:hAnsi="Calibri"/>
          <w:szCs w:val="24"/>
        </w:rPr>
        <w:t>Kozak</w:t>
      </w:r>
      <w:r w:rsidR="00751BC1" w:rsidRPr="00E1773F">
        <w:rPr>
          <w:rFonts w:ascii="Calibri" w:hAnsi="Calibri"/>
          <w:szCs w:val="24"/>
          <w:lang w:val="el-GR"/>
        </w:rPr>
        <w:t xml:space="preserve">, </w:t>
      </w:r>
      <w:r w:rsidR="00751BC1" w:rsidRPr="00E1773F">
        <w:rPr>
          <w:rFonts w:ascii="Calibri" w:hAnsi="Calibri"/>
          <w:szCs w:val="24"/>
        </w:rPr>
        <w:t>W</w:t>
      </w:r>
      <w:r w:rsidR="00751BC1" w:rsidRPr="00E1773F">
        <w:rPr>
          <w:rFonts w:ascii="Calibri" w:hAnsi="Calibri"/>
          <w:szCs w:val="24"/>
          <w:lang w:val="el-GR"/>
        </w:rPr>
        <w:t xml:space="preserve">. </w:t>
      </w:r>
      <w:r w:rsidR="00751BC1" w:rsidRPr="00E1773F">
        <w:rPr>
          <w:rFonts w:ascii="Calibri" w:hAnsi="Calibri"/>
          <w:szCs w:val="24"/>
        </w:rPr>
        <w:t>Modi</w:t>
      </w:r>
      <w:r w:rsidR="00751BC1" w:rsidRPr="00E1773F">
        <w:rPr>
          <w:rFonts w:ascii="Calibri" w:hAnsi="Calibri"/>
          <w:szCs w:val="24"/>
          <w:lang w:val="el-GR"/>
        </w:rPr>
        <w:t xml:space="preserve">, </w:t>
      </w:r>
      <w:r w:rsidR="00751BC1" w:rsidRPr="00E1773F">
        <w:rPr>
          <w:rFonts w:ascii="Calibri" w:hAnsi="Calibri"/>
          <w:szCs w:val="24"/>
        </w:rPr>
        <w:t>S</w:t>
      </w:r>
      <w:r w:rsidR="00751BC1" w:rsidRPr="00E1773F">
        <w:rPr>
          <w:rFonts w:ascii="Calibri" w:hAnsi="Calibri"/>
          <w:szCs w:val="24"/>
          <w:lang w:val="el-GR"/>
        </w:rPr>
        <w:t xml:space="preserve">. </w:t>
      </w:r>
      <w:r w:rsidR="00751BC1" w:rsidRPr="00E1773F">
        <w:rPr>
          <w:rFonts w:ascii="Calibri" w:hAnsi="Calibri"/>
          <w:szCs w:val="24"/>
        </w:rPr>
        <w:t>O</w:t>
      </w:r>
      <w:r w:rsidR="00751BC1" w:rsidRPr="00E1773F">
        <w:rPr>
          <w:rFonts w:ascii="Calibri" w:hAnsi="Calibri"/>
          <w:szCs w:val="24"/>
          <w:lang w:val="el-GR"/>
        </w:rPr>
        <w:t>’</w:t>
      </w:r>
      <w:r w:rsidR="00751BC1" w:rsidRPr="00E1773F">
        <w:rPr>
          <w:rFonts w:ascii="Calibri" w:hAnsi="Calibri"/>
          <w:szCs w:val="24"/>
        </w:rPr>
        <w:t>Brien</w:t>
      </w:r>
      <w:r w:rsidR="00751BC1" w:rsidRPr="00E1773F">
        <w:rPr>
          <w:rFonts w:ascii="Calibri" w:hAnsi="Calibri"/>
          <w:szCs w:val="24"/>
          <w:lang w:val="el-GR"/>
        </w:rPr>
        <w:t xml:space="preserve">, </w:t>
      </w:r>
      <w:r w:rsidR="00751BC1" w:rsidRPr="00E1773F">
        <w:rPr>
          <w:rFonts w:ascii="Calibri" w:hAnsi="Calibri"/>
          <w:szCs w:val="24"/>
        </w:rPr>
        <w:t>I</w:t>
      </w:r>
      <w:r w:rsidR="00751BC1" w:rsidRPr="00E1773F">
        <w:rPr>
          <w:rFonts w:ascii="Calibri" w:hAnsi="Calibri"/>
          <w:szCs w:val="24"/>
          <w:lang w:val="el-GR"/>
        </w:rPr>
        <w:t xml:space="preserve">. Παπαματθαιάκης και </w:t>
      </w:r>
      <w:r w:rsidR="00751BC1" w:rsidRPr="00E1773F">
        <w:rPr>
          <w:rFonts w:ascii="Calibri" w:hAnsi="Calibri"/>
          <w:szCs w:val="24"/>
        </w:rPr>
        <w:t>N</w:t>
      </w:r>
      <w:r w:rsidR="00751BC1" w:rsidRPr="00E1773F">
        <w:rPr>
          <w:rFonts w:ascii="Calibri" w:hAnsi="Calibri"/>
          <w:szCs w:val="24"/>
          <w:lang w:val="el-GR"/>
        </w:rPr>
        <w:t xml:space="preserve">. </w:t>
      </w:r>
      <w:r w:rsidR="00751BC1" w:rsidRPr="00E1773F">
        <w:rPr>
          <w:rFonts w:ascii="Calibri" w:hAnsi="Calibri"/>
          <w:szCs w:val="24"/>
        </w:rPr>
        <w:t>M</w:t>
      </w:r>
      <w:r w:rsidR="00751BC1" w:rsidRPr="00E1773F">
        <w:rPr>
          <w:rFonts w:ascii="Calibri" w:hAnsi="Calibri"/>
          <w:szCs w:val="24"/>
          <w:lang w:val="el-GR"/>
        </w:rPr>
        <w:t xml:space="preserve">οσχονάς. </w:t>
      </w:r>
      <w:r w:rsidR="00751BC1" w:rsidRPr="00E1773F">
        <w:rPr>
          <w:rFonts w:ascii="Calibri" w:hAnsi="Calibri"/>
          <w:szCs w:val="24"/>
        </w:rPr>
        <w:t>X</w:t>
      </w:r>
      <w:r w:rsidR="00751BC1" w:rsidRPr="00E1773F">
        <w:rPr>
          <w:rFonts w:ascii="Calibri" w:hAnsi="Calibri"/>
          <w:szCs w:val="24"/>
          <w:lang w:val="el-GR"/>
        </w:rPr>
        <w:t>ρωμοσωμική οργάνωση των γονιδίων της γλουταμικής αφυδρογονάσης στον ποντικό και στον άνθρωπο</w:t>
      </w:r>
    </w:p>
    <w:p w14:paraId="0A88C566" w14:textId="1AF65A62" w:rsidR="00751BC1" w:rsidRPr="00E1773F" w:rsidRDefault="00751BC1" w:rsidP="00E1773F">
      <w:pPr>
        <w:ind w:right="-27"/>
        <w:jc w:val="both"/>
        <w:rPr>
          <w:rFonts w:ascii="Calibri" w:hAnsi="Calibri"/>
          <w:b/>
          <w:szCs w:val="24"/>
          <w:lang w:val="el-GR"/>
        </w:rPr>
      </w:pPr>
      <w:r w:rsidRPr="00E1773F">
        <w:rPr>
          <w:rFonts w:ascii="Calibri" w:hAnsi="Calibri"/>
          <w:szCs w:val="24"/>
          <w:lang w:val="el-GR"/>
        </w:rPr>
        <w:t>16</w:t>
      </w:r>
      <w:r w:rsidR="009C5634">
        <w:rPr>
          <w:rFonts w:ascii="Calibri" w:hAnsi="Calibri"/>
          <w:szCs w:val="24"/>
          <w:vertAlign w:val="superscript"/>
          <w:lang w:val="el-GR"/>
        </w:rPr>
        <w:t>o</w:t>
      </w:r>
      <w:r w:rsidRPr="00E1773F">
        <w:rPr>
          <w:rFonts w:ascii="Calibri" w:hAnsi="Calibri"/>
          <w:szCs w:val="24"/>
          <w:lang w:val="el-GR"/>
        </w:rPr>
        <w:t xml:space="preserve"> Eτήσιο Συνέδριο της </w:t>
      </w:r>
      <w:r w:rsidRPr="00E1773F">
        <w:rPr>
          <w:rFonts w:ascii="Calibri" w:hAnsi="Calibri"/>
          <w:szCs w:val="24"/>
        </w:rPr>
        <w:t>E</w:t>
      </w:r>
      <w:r w:rsidRPr="00E1773F">
        <w:rPr>
          <w:rFonts w:ascii="Calibri" w:hAnsi="Calibri"/>
          <w:szCs w:val="24"/>
          <w:lang w:val="el-GR"/>
        </w:rPr>
        <w:t xml:space="preserve">λληνικής </w:t>
      </w:r>
      <w:r w:rsidRPr="00E1773F">
        <w:rPr>
          <w:rFonts w:ascii="Calibri" w:hAnsi="Calibri"/>
          <w:szCs w:val="24"/>
        </w:rPr>
        <w:t>I</w:t>
      </w:r>
      <w:r w:rsidRPr="00E1773F">
        <w:rPr>
          <w:rFonts w:ascii="Calibri" w:hAnsi="Calibri"/>
          <w:szCs w:val="24"/>
          <w:lang w:val="el-GR"/>
        </w:rPr>
        <w:t xml:space="preserve">ατρικής </w:t>
      </w:r>
      <w:r w:rsidRPr="00E1773F">
        <w:rPr>
          <w:rFonts w:ascii="Calibri" w:hAnsi="Calibri"/>
          <w:szCs w:val="24"/>
        </w:rPr>
        <w:t>E</w:t>
      </w:r>
      <w:r w:rsidRPr="00E1773F">
        <w:rPr>
          <w:rFonts w:ascii="Calibri" w:hAnsi="Calibri"/>
          <w:szCs w:val="24"/>
          <w:lang w:val="el-GR"/>
        </w:rPr>
        <w:t xml:space="preserve">ταιρείας, </w:t>
      </w:r>
      <w:r w:rsidRPr="00E1773F">
        <w:rPr>
          <w:rFonts w:ascii="Calibri" w:hAnsi="Calibri"/>
          <w:szCs w:val="24"/>
        </w:rPr>
        <w:t>A</w:t>
      </w:r>
      <w:r w:rsidRPr="00E1773F">
        <w:rPr>
          <w:rFonts w:ascii="Calibri" w:hAnsi="Calibri"/>
          <w:szCs w:val="24"/>
          <w:lang w:val="el-GR"/>
        </w:rPr>
        <w:t>θήνα, 1990 (</w:t>
      </w:r>
      <w:r w:rsidRPr="00E1773F">
        <w:rPr>
          <w:rFonts w:ascii="Calibri" w:hAnsi="Calibri"/>
          <w:szCs w:val="24"/>
        </w:rPr>
        <w:t>O</w:t>
      </w:r>
      <w:r w:rsidRPr="00E1773F">
        <w:rPr>
          <w:rFonts w:ascii="Calibri" w:hAnsi="Calibri"/>
          <w:szCs w:val="24"/>
          <w:lang w:val="el-GR"/>
        </w:rPr>
        <w:t>μιλία)</w:t>
      </w:r>
    </w:p>
    <w:p w14:paraId="3C098DC1" w14:textId="77777777" w:rsidR="00751BC1" w:rsidRPr="00E1773F" w:rsidRDefault="00751BC1" w:rsidP="00E1773F">
      <w:pPr>
        <w:ind w:right="-27"/>
        <w:jc w:val="both"/>
        <w:rPr>
          <w:rFonts w:ascii="Calibri" w:hAnsi="Calibri"/>
          <w:szCs w:val="24"/>
          <w:lang w:val="el-GR"/>
        </w:rPr>
      </w:pPr>
    </w:p>
    <w:p w14:paraId="55900BB0" w14:textId="0326CDE5" w:rsidR="00751BC1" w:rsidRPr="00E1773F" w:rsidRDefault="004E2EBA" w:rsidP="00E1773F">
      <w:pPr>
        <w:ind w:right="-27"/>
        <w:jc w:val="both"/>
        <w:rPr>
          <w:rFonts w:ascii="Calibri" w:hAnsi="Calibri"/>
          <w:szCs w:val="24"/>
          <w:lang w:val="el-GR"/>
        </w:rPr>
      </w:pPr>
      <w:r>
        <w:rPr>
          <w:rFonts w:ascii="Calibri" w:hAnsi="Calibri"/>
          <w:szCs w:val="24"/>
          <w:lang w:val="el-GR"/>
        </w:rPr>
        <w:t>105</w:t>
      </w:r>
      <w:r w:rsidR="00751BC1" w:rsidRPr="00E1773F">
        <w:rPr>
          <w:rFonts w:ascii="Calibri" w:hAnsi="Calibri"/>
          <w:szCs w:val="24"/>
          <w:lang w:val="el-GR"/>
        </w:rPr>
        <w:t xml:space="preserve">. </w:t>
      </w:r>
      <w:r w:rsidR="00751BC1" w:rsidRPr="00E1773F">
        <w:rPr>
          <w:rFonts w:ascii="Calibri" w:hAnsi="Calibri"/>
          <w:b/>
          <w:szCs w:val="24"/>
          <w:lang w:val="el-GR"/>
        </w:rPr>
        <w:t xml:space="preserve">Γ. </w:t>
      </w:r>
      <w:proofErr w:type="gramStart"/>
      <w:r w:rsidR="00751BC1" w:rsidRPr="00E1773F">
        <w:rPr>
          <w:rFonts w:ascii="Calibri" w:hAnsi="Calibri"/>
          <w:b/>
          <w:szCs w:val="24"/>
        </w:rPr>
        <w:t>T</w:t>
      </w:r>
      <w:r w:rsidR="00751BC1" w:rsidRPr="00E1773F">
        <w:rPr>
          <w:rFonts w:ascii="Calibri" w:hAnsi="Calibri"/>
          <w:b/>
          <w:szCs w:val="24"/>
          <w:lang w:val="el-GR"/>
        </w:rPr>
        <w:t>ζημαγιώργης</w:t>
      </w:r>
      <w:r w:rsidR="00751BC1" w:rsidRPr="00E1773F">
        <w:rPr>
          <w:rFonts w:ascii="Calibri" w:hAnsi="Calibri"/>
          <w:szCs w:val="24"/>
          <w:lang w:val="el-GR"/>
        </w:rPr>
        <w:t xml:space="preserve">, Θ. </w:t>
      </w:r>
      <w:r w:rsidR="00751BC1" w:rsidRPr="00E1773F">
        <w:rPr>
          <w:rFonts w:ascii="Calibri" w:hAnsi="Calibri"/>
          <w:szCs w:val="24"/>
        </w:rPr>
        <w:t>K</w:t>
      </w:r>
      <w:r w:rsidR="00751BC1" w:rsidRPr="00E1773F">
        <w:rPr>
          <w:rFonts w:ascii="Calibri" w:hAnsi="Calibri"/>
          <w:szCs w:val="24"/>
          <w:lang w:val="el-GR"/>
        </w:rPr>
        <w:t xml:space="preserve">ατωπόδη, Σ. </w:t>
      </w:r>
      <w:r w:rsidR="00751BC1" w:rsidRPr="00E1773F">
        <w:rPr>
          <w:rFonts w:ascii="Calibri" w:hAnsi="Calibri"/>
          <w:szCs w:val="24"/>
        </w:rPr>
        <w:t>K</w:t>
      </w:r>
      <w:r w:rsidR="00751BC1" w:rsidRPr="00E1773F">
        <w:rPr>
          <w:rFonts w:ascii="Calibri" w:hAnsi="Calibri"/>
          <w:szCs w:val="24"/>
          <w:lang w:val="el-GR"/>
        </w:rPr>
        <w:t xml:space="preserve">ουΐδου, Γ. </w:t>
      </w:r>
      <w:r w:rsidR="00751BC1" w:rsidRPr="00E1773F">
        <w:rPr>
          <w:rFonts w:ascii="Calibri" w:hAnsi="Calibri"/>
          <w:szCs w:val="24"/>
        </w:rPr>
        <w:t>K</w:t>
      </w:r>
      <w:r w:rsidR="00751BC1" w:rsidRPr="00E1773F">
        <w:rPr>
          <w:rFonts w:ascii="Calibri" w:hAnsi="Calibri"/>
          <w:szCs w:val="24"/>
          <w:lang w:val="el-GR"/>
        </w:rPr>
        <w:t xml:space="preserve">αρκάνης, </w:t>
      </w:r>
      <w:r w:rsidR="00751BC1" w:rsidRPr="00E1773F">
        <w:rPr>
          <w:rFonts w:ascii="Calibri" w:hAnsi="Calibri"/>
          <w:szCs w:val="24"/>
        </w:rPr>
        <w:t>N</w:t>
      </w:r>
      <w:r w:rsidR="00751BC1" w:rsidRPr="00E1773F">
        <w:rPr>
          <w:rFonts w:ascii="Calibri" w:hAnsi="Calibri"/>
          <w:szCs w:val="24"/>
          <w:lang w:val="el-GR"/>
        </w:rPr>
        <w:t xml:space="preserve">. </w:t>
      </w:r>
      <w:r w:rsidR="00751BC1" w:rsidRPr="00E1773F">
        <w:rPr>
          <w:rFonts w:ascii="Calibri" w:hAnsi="Calibri"/>
          <w:szCs w:val="24"/>
        </w:rPr>
        <w:t>B</w:t>
      </w:r>
      <w:r w:rsidR="00751BC1" w:rsidRPr="00E1773F">
        <w:rPr>
          <w:rFonts w:ascii="Calibri" w:hAnsi="Calibri"/>
          <w:szCs w:val="24"/>
          <w:lang w:val="el-GR"/>
        </w:rPr>
        <w:t xml:space="preserve">αβάτση, Π. Σπανός και </w:t>
      </w:r>
      <w:r w:rsidR="00751BC1" w:rsidRPr="00E1773F">
        <w:rPr>
          <w:rFonts w:ascii="Calibri" w:hAnsi="Calibri"/>
          <w:szCs w:val="24"/>
        </w:rPr>
        <w:t>A</w:t>
      </w:r>
      <w:r w:rsidR="00751BC1" w:rsidRPr="00E1773F">
        <w:rPr>
          <w:rFonts w:ascii="Calibri" w:hAnsi="Calibri"/>
          <w:szCs w:val="24"/>
          <w:lang w:val="el-GR"/>
        </w:rPr>
        <w:t>. Δημητριάδου.</w:t>
      </w:r>
      <w:proofErr w:type="gramEnd"/>
      <w:r w:rsidR="00751BC1" w:rsidRPr="00E1773F">
        <w:rPr>
          <w:rFonts w:ascii="Calibri" w:hAnsi="Calibri"/>
          <w:szCs w:val="24"/>
          <w:lang w:val="el-GR"/>
        </w:rPr>
        <w:t xml:space="preserve"> Aπομόνωση και χαρακτηρισμός γονιδίων που σχετίζονται με τον καρκίνο του πνεύμονα με την μεθοδολογία της αποτύπωσης του </w:t>
      </w:r>
      <w:r w:rsidR="00751BC1" w:rsidRPr="00E1773F">
        <w:rPr>
          <w:rFonts w:ascii="Calibri" w:hAnsi="Calibri"/>
          <w:szCs w:val="24"/>
        </w:rPr>
        <w:t>RNA</w:t>
      </w:r>
    </w:p>
    <w:p w14:paraId="121D5255" w14:textId="77777777" w:rsidR="00751BC1" w:rsidRPr="00E1773F" w:rsidRDefault="00751BC1" w:rsidP="00E1773F">
      <w:pPr>
        <w:ind w:right="-27"/>
        <w:jc w:val="both"/>
        <w:rPr>
          <w:rFonts w:ascii="Calibri" w:hAnsi="Calibri"/>
          <w:szCs w:val="24"/>
          <w:lang w:val="el-GR"/>
        </w:rPr>
      </w:pPr>
      <w:r w:rsidRPr="00E1773F">
        <w:rPr>
          <w:rFonts w:ascii="Calibri" w:hAnsi="Calibri"/>
          <w:szCs w:val="24"/>
        </w:rPr>
        <w:t>O</w:t>
      </w:r>
      <w:r w:rsidRPr="00E1773F">
        <w:rPr>
          <w:rFonts w:ascii="Calibri" w:hAnsi="Calibri"/>
          <w:szCs w:val="24"/>
          <w:lang w:val="el-GR"/>
        </w:rPr>
        <w:t xml:space="preserve">γκολογικό Συνέδριο, Θεσσαλονίκη, </w:t>
      </w:r>
      <w:r w:rsidRPr="00E1773F">
        <w:rPr>
          <w:rFonts w:ascii="Calibri" w:hAnsi="Calibri"/>
          <w:szCs w:val="24"/>
        </w:rPr>
        <w:t>M</w:t>
      </w:r>
      <w:r w:rsidRPr="00E1773F">
        <w:rPr>
          <w:rFonts w:ascii="Calibri" w:hAnsi="Calibri"/>
          <w:szCs w:val="24"/>
          <w:lang w:val="el-GR"/>
        </w:rPr>
        <w:t>άρτιος 2000 (</w:t>
      </w:r>
      <w:r w:rsidRPr="00E1773F">
        <w:rPr>
          <w:rFonts w:ascii="Calibri" w:hAnsi="Calibri"/>
          <w:szCs w:val="24"/>
        </w:rPr>
        <w:t>O</w:t>
      </w:r>
      <w:r w:rsidRPr="00E1773F">
        <w:rPr>
          <w:rFonts w:ascii="Calibri" w:hAnsi="Calibri"/>
          <w:szCs w:val="24"/>
          <w:lang w:val="el-GR"/>
        </w:rPr>
        <w:t>μιλία)</w:t>
      </w:r>
    </w:p>
    <w:p w14:paraId="09EC2FDE" w14:textId="77777777" w:rsidR="00751BC1" w:rsidRPr="00E1773F" w:rsidRDefault="00751BC1" w:rsidP="00E1773F">
      <w:pPr>
        <w:ind w:right="-27"/>
        <w:jc w:val="both"/>
        <w:rPr>
          <w:rFonts w:ascii="Calibri" w:hAnsi="Calibri"/>
          <w:szCs w:val="24"/>
          <w:lang w:val="el-GR"/>
        </w:rPr>
      </w:pPr>
    </w:p>
    <w:p w14:paraId="44F518D6" w14:textId="0727405C" w:rsidR="00751BC1" w:rsidRPr="00E1773F" w:rsidRDefault="004E2EBA" w:rsidP="00E1773F">
      <w:pPr>
        <w:ind w:right="-27"/>
        <w:jc w:val="both"/>
        <w:rPr>
          <w:rFonts w:ascii="Calibri" w:hAnsi="Calibri"/>
          <w:szCs w:val="24"/>
          <w:lang w:val="el-GR"/>
        </w:rPr>
      </w:pPr>
      <w:r>
        <w:rPr>
          <w:rFonts w:ascii="Calibri" w:hAnsi="Calibri"/>
          <w:szCs w:val="24"/>
          <w:lang w:val="el-GR"/>
        </w:rPr>
        <w:t>106</w:t>
      </w:r>
      <w:r w:rsidR="00751BC1" w:rsidRPr="00E1773F">
        <w:rPr>
          <w:rFonts w:ascii="Calibri" w:hAnsi="Calibri"/>
          <w:szCs w:val="24"/>
          <w:lang w:val="el-GR"/>
        </w:rPr>
        <w:t xml:space="preserve">. </w:t>
      </w:r>
      <w:r w:rsidR="00751BC1" w:rsidRPr="00E1773F">
        <w:rPr>
          <w:rFonts w:ascii="Calibri" w:hAnsi="Calibri"/>
          <w:szCs w:val="24"/>
        </w:rPr>
        <w:t>E</w:t>
      </w:r>
      <w:r w:rsidR="00751BC1" w:rsidRPr="00E1773F">
        <w:rPr>
          <w:rFonts w:ascii="Calibri" w:hAnsi="Calibri"/>
          <w:szCs w:val="24"/>
          <w:lang w:val="el-GR"/>
        </w:rPr>
        <w:t xml:space="preserve">. Παπακωνσταντίνου, </w:t>
      </w:r>
      <w:r w:rsidR="00751BC1" w:rsidRPr="00E1773F">
        <w:rPr>
          <w:rFonts w:ascii="Calibri" w:hAnsi="Calibri"/>
          <w:szCs w:val="24"/>
        </w:rPr>
        <w:t>A</w:t>
      </w:r>
      <w:r w:rsidR="00751BC1" w:rsidRPr="00E1773F">
        <w:rPr>
          <w:rFonts w:ascii="Calibri" w:hAnsi="Calibri"/>
          <w:szCs w:val="24"/>
          <w:lang w:val="el-GR"/>
        </w:rPr>
        <w:t xml:space="preserve">. </w:t>
      </w:r>
      <w:r w:rsidR="00751BC1" w:rsidRPr="00E1773F">
        <w:rPr>
          <w:rFonts w:ascii="Calibri" w:hAnsi="Calibri"/>
          <w:szCs w:val="24"/>
        </w:rPr>
        <w:t>A</w:t>
      </w:r>
      <w:r w:rsidR="00751BC1" w:rsidRPr="00E1773F">
        <w:rPr>
          <w:rFonts w:ascii="Calibri" w:hAnsi="Calibri"/>
          <w:szCs w:val="24"/>
          <w:lang w:val="el-GR"/>
        </w:rPr>
        <w:t xml:space="preserve">. </w:t>
      </w:r>
      <w:r w:rsidR="00751BC1" w:rsidRPr="00E1773F">
        <w:rPr>
          <w:rFonts w:ascii="Calibri" w:hAnsi="Calibri"/>
          <w:szCs w:val="24"/>
        </w:rPr>
        <w:t>K</w:t>
      </w:r>
      <w:r w:rsidR="00751BC1" w:rsidRPr="00E1773F">
        <w:rPr>
          <w:rFonts w:ascii="Calibri" w:hAnsi="Calibri"/>
          <w:szCs w:val="24"/>
          <w:lang w:val="el-GR"/>
        </w:rPr>
        <w:t xml:space="preserve">ριτής, </w:t>
      </w:r>
      <w:r w:rsidR="00751BC1" w:rsidRPr="00E1773F">
        <w:rPr>
          <w:rFonts w:ascii="Calibri" w:hAnsi="Calibri"/>
          <w:b/>
          <w:bCs/>
          <w:szCs w:val="24"/>
          <w:lang w:val="el-GR"/>
        </w:rPr>
        <w:t xml:space="preserve">Γ. </w:t>
      </w:r>
      <w:r w:rsidR="00751BC1" w:rsidRPr="00E1773F">
        <w:rPr>
          <w:rFonts w:ascii="Calibri" w:hAnsi="Calibri"/>
          <w:b/>
          <w:bCs/>
          <w:szCs w:val="24"/>
        </w:rPr>
        <w:t>T</w:t>
      </w:r>
      <w:r w:rsidR="00751BC1" w:rsidRPr="00E1773F">
        <w:rPr>
          <w:rFonts w:ascii="Calibri" w:hAnsi="Calibri"/>
          <w:b/>
          <w:bCs/>
          <w:szCs w:val="24"/>
          <w:lang w:val="el-GR"/>
        </w:rPr>
        <w:t>ζημαγιώργης</w:t>
      </w:r>
      <w:r w:rsidR="00751BC1" w:rsidRPr="00E1773F">
        <w:rPr>
          <w:rFonts w:ascii="Calibri" w:hAnsi="Calibri"/>
          <w:szCs w:val="24"/>
          <w:lang w:val="el-GR"/>
        </w:rPr>
        <w:t xml:space="preserve">, Γ. </w:t>
      </w:r>
      <w:r w:rsidR="00751BC1" w:rsidRPr="00E1773F">
        <w:rPr>
          <w:rFonts w:ascii="Calibri" w:hAnsi="Calibri"/>
          <w:szCs w:val="24"/>
        </w:rPr>
        <w:t>K</w:t>
      </w:r>
      <w:r w:rsidR="00751BC1" w:rsidRPr="00E1773F">
        <w:rPr>
          <w:rFonts w:ascii="Calibri" w:hAnsi="Calibri"/>
          <w:szCs w:val="24"/>
          <w:lang w:val="el-GR"/>
        </w:rPr>
        <w:t xml:space="preserve">αρακιουλάκης, </w:t>
      </w:r>
      <w:r w:rsidR="00751BC1" w:rsidRPr="00E1773F">
        <w:rPr>
          <w:rFonts w:ascii="Calibri" w:hAnsi="Calibri"/>
          <w:szCs w:val="24"/>
        </w:rPr>
        <w:t>X</w:t>
      </w:r>
      <w:r w:rsidR="00751BC1" w:rsidRPr="00E1773F">
        <w:rPr>
          <w:rFonts w:ascii="Calibri" w:hAnsi="Calibri"/>
          <w:szCs w:val="24"/>
          <w:lang w:val="el-GR"/>
        </w:rPr>
        <w:t xml:space="preserve">. Πεσιντζάκη και </w:t>
      </w:r>
      <w:r w:rsidR="00751BC1" w:rsidRPr="00E1773F">
        <w:rPr>
          <w:rFonts w:ascii="Calibri" w:hAnsi="Calibri"/>
          <w:szCs w:val="24"/>
        </w:rPr>
        <w:t>A</w:t>
      </w:r>
      <w:r w:rsidR="00751BC1" w:rsidRPr="00E1773F">
        <w:rPr>
          <w:rFonts w:ascii="Calibri" w:hAnsi="Calibri"/>
          <w:szCs w:val="24"/>
          <w:lang w:val="el-GR"/>
        </w:rPr>
        <w:t xml:space="preserve">. Δημητριάδου (2002). </w:t>
      </w:r>
      <w:r w:rsidR="00751BC1" w:rsidRPr="00E1773F">
        <w:rPr>
          <w:rFonts w:ascii="Calibri" w:hAnsi="Calibri"/>
          <w:szCs w:val="24"/>
        </w:rPr>
        <w:t>N</w:t>
      </w:r>
      <w:r w:rsidR="00751BC1" w:rsidRPr="00E1773F">
        <w:rPr>
          <w:rFonts w:ascii="Calibri" w:hAnsi="Calibri"/>
          <w:szCs w:val="24"/>
          <w:lang w:val="el-GR"/>
        </w:rPr>
        <w:t xml:space="preserve">τεκορίνη: Στόχος φαρμακολογικής παρέμβασης σε μη μικροκυτταρικό καρκίνωμα πνεύμονα. </w:t>
      </w:r>
      <w:r w:rsidR="00751BC1" w:rsidRPr="00E1773F">
        <w:rPr>
          <w:rFonts w:ascii="Calibri" w:hAnsi="Calibri"/>
          <w:szCs w:val="24"/>
        </w:rPr>
        <w:t>E</w:t>
      </w:r>
      <w:r w:rsidR="00751BC1" w:rsidRPr="00E1773F">
        <w:rPr>
          <w:rFonts w:ascii="Calibri" w:hAnsi="Calibri"/>
          <w:szCs w:val="24"/>
          <w:lang w:val="el-GR"/>
        </w:rPr>
        <w:t xml:space="preserve">λληνική </w:t>
      </w:r>
      <w:r w:rsidR="00751BC1" w:rsidRPr="00E1773F">
        <w:rPr>
          <w:rFonts w:ascii="Calibri" w:hAnsi="Calibri"/>
          <w:szCs w:val="24"/>
        </w:rPr>
        <w:t>I</w:t>
      </w:r>
      <w:r w:rsidR="00751BC1" w:rsidRPr="00E1773F">
        <w:rPr>
          <w:rFonts w:ascii="Calibri" w:hAnsi="Calibri"/>
          <w:szCs w:val="24"/>
          <w:lang w:val="el-GR"/>
        </w:rPr>
        <w:t>ατρική 68 (2): 190</w:t>
      </w:r>
    </w:p>
    <w:p w14:paraId="09C6A4A2"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17</w:t>
      </w:r>
      <w:r w:rsidRPr="00E1773F">
        <w:rPr>
          <w:rFonts w:ascii="Calibri" w:hAnsi="Calibri"/>
          <w:szCs w:val="24"/>
          <w:vertAlign w:val="superscript"/>
          <w:lang w:val="el-GR"/>
        </w:rPr>
        <w:t>ο</w:t>
      </w:r>
      <w:r w:rsidRPr="00E1773F">
        <w:rPr>
          <w:rFonts w:ascii="Calibri" w:hAnsi="Calibri"/>
          <w:szCs w:val="24"/>
          <w:lang w:val="el-GR"/>
        </w:rPr>
        <w:t xml:space="preserve"> </w:t>
      </w:r>
      <w:r w:rsidRPr="00E1773F">
        <w:rPr>
          <w:rFonts w:ascii="Calibri" w:hAnsi="Calibri"/>
          <w:szCs w:val="24"/>
        </w:rPr>
        <w:t>B</w:t>
      </w:r>
      <w:r w:rsidRPr="00E1773F">
        <w:rPr>
          <w:rFonts w:ascii="Calibri" w:hAnsi="Calibri"/>
          <w:szCs w:val="24"/>
          <w:lang w:val="el-GR"/>
        </w:rPr>
        <w:t xml:space="preserve">ορειοελλαδικό </w:t>
      </w:r>
      <w:r w:rsidRPr="00E1773F">
        <w:rPr>
          <w:rFonts w:ascii="Calibri" w:hAnsi="Calibri"/>
          <w:szCs w:val="24"/>
        </w:rPr>
        <w:t>I</w:t>
      </w:r>
      <w:r w:rsidRPr="00E1773F">
        <w:rPr>
          <w:rFonts w:ascii="Calibri" w:hAnsi="Calibri"/>
          <w:szCs w:val="24"/>
          <w:lang w:val="el-GR"/>
        </w:rPr>
        <w:t xml:space="preserve">ατρικό Συνέδριο, Θεσσαλονίκη, </w:t>
      </w:r>
      <w:r w:rsidRPr="00E1773F">
        <w:rPr>
          <w:rFonts w:ascii="Calibri" w:hAnsi="Calibri"/>
          <w:szCs w:val="24"/>
        </w:rPr>
        <w:t>A</w:t>
      </w:r>
      <w:r w:rsidRPr="00E1773F">
        <w:rPr>
          <w:rFonts w:ascii="Calibri" w:hAnsi="Calibri"/>
          <w:szCs w:val="24"/>
          <w:lang w:val="el-GR"/>
        </w:rPr>
        <w:t>πρίλιος 2002 (</w:t>
      </w:r>
      <w:r w:rsidRPr="00E1773F">
        <w:rPr>
          <w:rFonts w:ascii="Calibri" w:hAnsi="Calibri"/>
          <w:szCs w:val="24"/>
        </w:rPr>
        <w:t>O</w:t>
      </w:r>
      <w:r w:rsidRPr="00E1773F">
        <w:rPr>
          <w:rFonts w:ascii="Calibri" w:hAnsi="Calibri"/>
          <w:szCs w:val="24"/>
          <w:lang w:val="el-GR"/>
        </w:rPr>
        <w:t>μιλία)</w:t>
      </w:r>
    </w:p>
    <w:p w14:paraId="24A69AFE" w14:textId="77777777" w:rsidR="00751BC1" w:rsidRPr="00E1773F" w:rsidRDefault="00751BC1" w:rsidP="00E1773F">
      <w:pPr>
        <w:ind w:right="-27"/>
        <w:jc w:val="both"/>
        <w:rPr>
          <w:rFonts w:ascii="Calibri" w:hAnsi="Calibri"/>
          <w:szCs w:val="24"/>
          <w:lang w:val="el-GR"/>
        </w:rPr>
      </w:pPr>
    </w:p>
    <w:p w14:paraId="2694C855" w14:textId="3B781988" w:rsidR="00751BC1" w:rsidRPr="00E1773F" w:rsidRDefault="004E2EBA" w:rsidP="00E1773F">
      <w:pPr>
        <w:ind w:right="-27"/>
        <w:jc w:val="both"/>
        <w:rPr>
          <w:rFonts w:ascii="Calibri" w:hAnsi="Calibri"/>
          <w:szCs w:val="24"/>
          <w:lang w:val="el-GR"/>
        </w:rPr>
      </w:pPr>
      <w:r>
        <w:rPr>
          <w:rFonts w:ascii="Calibri" w:hAnsi="Calibri"/>
          <w:szCs w:val="24"/>
          <w:lang w:val="el-GR"/>
        </w:rPr>
        <w:t>107</w:t>
      </w:r>
      <w:r w:rsidR="00751BC1" w:rsidRPr="00E1773F">
        <w:rPr>
          <w:rFonts w:ascii="Calibri" w:hAnsi="Calibri"/>
          <w:szCs w:val="24"/>
          <w:lang w:val="el-GR"/>
        </w:rPr>
        <w:t xml:space="preserve">. </w:t>
      </w:r>
      <w:r w:rsidR="00751BC1" w:rsidRPr="00E1773F">
        <w:rPr>
          <w:rFonts w:ascii="Calibri" w:hAnsi="Calibri"/>
          <w:szCs w:val="24"/>
        </w:rPr>
        <w:t>E</w:t>
      </w:r>
      <w:r w:rsidR="00751BC1" w:rsidRPr="00E1773F">
        <w:rPr>
          <w:rFonts w:ascii="Calibri" w:hAnsi="Calibri"/>
          <w:szCs w:val="24"/>
          <w:lang w:val="el-GR"/>
        </w:rPr>
        <w:t xml:space="preserve">. Παπακωνσταντίνου, </w:t>
      </w:r>
      <w:r w:rsidR="00751BC1" w:rsidRPr="00E1773F">
        <w:rPr>
          <w:rFonts w:ascii="Calibri" w:hAnsi="Calibri"/>
          <w:szCs w:val="24"/>
        </w:rPr>
        <w:t>A</w:t>
      </w:r>
      <w:r w:rsidR="00751BC1" w:rsidRPr="00E1773F">
        <w:rPr>
          <w:rFonts w:ascii="Calibri" w:hAnsi="Calibri"/>
          <w:szCs w:val="24"/>
          <w:lang w:val="el-GR"/>
        </w:rPr>
        <w:t xml:space="preserve">. </w:t>
      </w:r>
      <w:r w:rsidR="00751BC1" w:rsidRPr="00E1773F">
        <w:rPr>
          <w:rFonts w:ascii="Calibri" w:hAnsi="Calibri"/>
          <w:szCs w:val="24"/>
        </w:rPr>
        <w:t>K</w:t>
      </w:r>
      <w:r w:rsidR="00751BC1" w:rsidRPr="00E1773F">
        <w:rPr>
          <w:rFonts w:ascii="Calibri" w:hAnsi="Calibri"/>
          <w:szCs w:val="24"/>
          <w:lang w:val="el-GR"/>
        </w:rPr>
        <w:t xml:space="preserve">ριτής, </w:t>
      </w:r>
      <w:r w:rsidR="00751BC1" w:rsidRPr="00E1773F">
        <w:rPr>
          <w:rFonts w:ascii="Calibri" w:hAnsi="Calibri"/>
          <w:b/>
          <w:bCs/>
          <w:szCs w:val="24"/>
          <w:lang w:val="el-GR"/>
        </w:rPr>
        <w:t xml:space="preserve">Γ. </w:t>
      </w:r>
      <w:r w:rsidR="00751BC1" w:rsidRPr="00E1773F">
        <w:rPr>
          <w:rFonts w:ascii="Calibri" w:hAnsi="Calibri"/>
          <w:b/>
          <w:bCs/>
          <w:szCs w:val="24"/>
        </w:rPr>
        <w:t>T</w:t>
      </w:r>
      <w:r w:rsidR="00751BC1" w:rsidRPr="00E1773F">
        <w:rPr>
          <w:rFonts w:ascii="Calibri" w:hAnsi="Calibri"/>
          <w:b/>
          <w:bCs/>
          <w:szCs w:val="24"/>
          <w:lang w:val="el-GR"/>
        </w:rPr>
        <w:t>ζημαγιώργης</w:t>
      </w:r>
      <w:r w:rsidR="00751BC1" w:rsidRPr="00E1773F">
        <w:rPr>
          <w:rFonts w:ascii="Calibri" w:hAnsi="Calibri"/>
          <w:szCs w:val="24"/>
          <w:lang w:val="el-GR"/>
        </w:rPr>
        <w:t xml:space="preserve">, </w:t>
      </w:r>
      <w:r w:rsidR="00751BC1" w:rsidRPr="00E1773F">
        <w:rPr>
          <w:rFonts w:ascii="Calibri" w:hAnsi="Calibri"/>
          <w:szCs w:val="24"/>
        </w:rPr>
        <w:t>A</w:t>
      </w:r>
      <w:r w:rsidR="00751BC1" w:rsidRPr="00E1773F">
        <w:rPr>
          <w:rFonts w:ascii="Calibri" w:hAnsi="Calibri"/>
          <w:szCs w:val="24"/>
          <w:lang w:val="el-GR"/>
        </w:rPr>
        <w:t xml:space="preserve">. Δημητριάδου, </w:t>
      </w:r>
      <w:r w:rsidR="00751BC1" w:rsidRPr="00E1773F">
        <w:rPr>
          <w:rFonts w:ascii="Calibri" w:hAnsi="Calibri"/>
          <w:szCs w:val="24"/>
        </w:rPr>
        <w:t>X</w:t>
      </w:r>
      <w:r w:rsidR="00751BC1" w:rsidRPr="00E1773F">
        <w:rPr>
          <w:rFonts w:ascii="Calibri" w:hAnsi="Calibri"/>
          <w:szCs w:val="24"/>
          <w:lang w:val="el-GR"/>
        </w:rPr>
        <w:t xml:space="preserve">. Πεσιντζάκη και Γ. </w:t>
      </w:r>
      <w:r w:rsidR="00751BC1" w:rsidRPr="00E1773F">
        <w:rPr>
          <w:rFonts w:ascii="Calibri" w:hAnsi="Calibri"/>
          <w:szCs w:val="24"/>
        </w:rPr>
        <w:t>K</w:t>
      </w:r>
      <w:r w:rsidR="00751BC1" w:rsidRPr="00E1773F">
        <w:rPr>
          <w:rFonts w:ascii="Calibri" w:hAnsi="Calibri"/>
          <w:szCs w:val="24"/>
          <w:lang w:val="el-GR"/>
        </w:rPr>
        <w:t>αρακιουλάκης (2002). Γονιδιακή έκφραση των πρωτεογλυκανών και ΜΜ</w:t>
      </w:r>
      <w:r w:rsidR="00751BC1" w:rsidRPr="00E1773F">
        <w:rPr>
          <w:rFonts w:ascii="Calibri" w:hAnsi="Calibri"/>
          <w:szCs w:val="24"/>
        </w:rPr>
        <w:t>Ps</w:t>
      </w:r>
      <w:r w:rsidR="00751BC1" w:rsidRPr="00E1773F">
        <w:rPr>
          <w:rFonts w:ascii="Calibri" w:hAnsi="Calibri"/>
          <w:szCs w:val="24"/>
          <w:lang w:val="el-GR"/>
        </w:rPr>
        <w:t xml:space="preserve"> σε μη μικροκυτταρικό καρκίνο πνεύμονα</w:t>
      </w:r>
      <w:r w:rsidR="00751BC1" w:rsidRPr="00E1773F">
        <w:rPr>
          <w:rFonts w:ascii="Calibri" w:hAnsi="Calibri"/>
          <w:i/>
          <w:szCs w:val="24"/>
          <w:lang w:val="el-GR"/>
        </w:rPr>
        <w:t xml:space="preserve">. Επιστημονική Επετηρίδα Τμήματος </w:t>
      </w:r>
      <w:r w:rsidR="00751BC1" w:rsidRPr="00E1773F">
        <w:rPr>
          <w:rFonts w:ascii="Calibri" w:hAnsi="Calibri"/>
          <w:i/>
          <w:szCs w:val="24"/>
        </w:rPr>
        <w:t>I</w:t>
      </w:r>
      <w:r w:rsidR="00751BC1" w:rsidRPr="00E1773F">
        <w:rPr>
          <w:rFonts w:ascii="Calibri" w:hAnsi="Calibri"/>
          <w:i/>
          <w:szCs w:val="24"/>
          <w:lang w:val="el-GR"/>
        </w:rPr>
        <w:t>ατρικής</w:t>
      </w:r>
      <w:r w:rsidR="00751BC1" w:rsidRPr="00E1773F">
        <w:rPr>
          <w:rFonts w:ascii="Calibri" w:hAnsi="Calibri"/>
          <w:szCs w:val="24"/>
          <w:lang w:val="el-GR"/>
        </w:rPr>
        <w:t xml:space="preserve"> </w:t>
      </w:r>
      <w:r w:rsidR="00751BC1" w:rsidRPr="00E1773F">
        <w:rPr>
          <w:rFonts w:ascii="Calibri" w:hAnsi="Calibri"/>
          <w:b/>
          <w:szCs w:val="24"/>
          <w:lang w:val="el-GR"/>
        </w:rPr>
        <w:t>29</w:t>
      </w:r>
      <w:r w:rsidR="00751BC1" w:rsidRPr="00E1773F">
        <w:rPr>
          <w:rFonts w:ascii="Calibri" w:hAnsi="Calibri"/>
          <w:szCs w:val="24"/>
          <w:lang w:val="el-GR"/>
        </w:rPr>
        <w:t xml:space="preserve"> (3): 24-25</w:t>
      </w:r>
    </w:p>
    <w:p w14:paraId="34D6385A"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1</w:t>
      </w:r>
      <w:r w:rsidRPr="00E1773F">
        <w:rPr>
          <w:rFonts w:ascii="Calibri" w:hAnsi="Calibri"/>
          <w:szCs w:val="24"/>
          <w:vertAlign w:val="superscript"/>
          <w:lang w:val="el-GR"/>
        </w:rPr>
        <w:t>o</w:t>
      </w:r>
      <w:r w:rsidRPr="00E1773F">
        <w:rPr>
          <w:rFonts w:ascii="Calibri" w:hAnsi="Calibri"/>
          <w:szCs w:val="24"/>
          <w:lang w:val="el-GR"/>
        </w:rPr>
        <w:t xml:space="preserve"> Επιστημονικό Συνέδριο Τμήματος Ιατρικής ΑΠΘ, Θεσσαλονίκη, 21-23 Φεβρουαρίου 2002</w:t>
      </w:r>
    </w:p>
    <w:p w14:paraId="193C9583" w14:textId="77777777" w:rsidR="00751BC1" w:rsidRPr="00E1773F" w:rsidRDefault="00751BC1" w:rsidP="00E1773F">
      <w:pPr>
        <w:ind w:right="-27"/>
        <w:jc w:val="both"/>
        <w:rPr>
          <w:rFonts w:ascii="Calibri" w:hAnsi="Calibri"/>
          <w:szCs w:val="24"/>
          <w:lang w:val="el-GR"/>
        </w:rPr>
      </w:pPr>
    </w:p>
    <w:p w14:paraId="44407AA3" w14:textId="66EB732C" w:rsidR="00751BC1" w:rsidRPr="00E1773F" w:rsidRDefault="004E2EBA" w:rsidP="00E1773F">
      <w:pPr>
        <w:ind w:right="-27"/>
        <w:jc w:val="both"/>
        <w:rPr>
          <w:rFonts w:ascii="Calibri" w:hAnsi="Calibri"/>
          <w:szCs w:val="24"/>
          <w:lang w:val="el-GR"/>
        </w:rPr>
      </w:pPr>
      <w:r>
        <w:rPr>
          <w:rFonts w:ascii="Calibri" w:hAnsi="Calibri"/>
          <w:szCs w:val="24"/>
          <w:lang w:val="el-GR"/>
        </w:rPr>
        <w:t>108</w:t>
      </w:r>
      <w:r w:rsidR="00751BC1" w:rsidRPr="00E1773F">
        <w:rPr>
          <w:rFonts w:ascii="Calibri" w:hAnsi="Calibri"/>
          <w:szCs w:val="24"/>
          <w:lang w:val="el-GR"/>
        </w:rPr>
        <w:t xml:space="preserve">. Σ. </w:t>
      </w:r>
      <w:proofErr w:type="gramStart"/>
      <w:r w:rsidR="00751BC1" w:rsidRPr="00E1773F">
        <w:rPr>
          <w:rFonts w:ascii="Calibri" w:hAnsi="Calibri"/>
          <w:szCs w:val="24"/>
        </w:rPr>
        <w:t>K</w:t>
      </w:r>
      <w:r w:rsidR="00751BC1" w:rsidRPr="00E1773F">
        <w:rPr>
          <w:rFonts w:ascii="Calibri" w:hAnsi="Calibri"/>
          <w:szCs w:val="24"/>
          <w:lang w:val="el-GR"/>
        </w:rPr>
        <w:t xml:space="preserve">ουΐδου, </w:t>
      </w:r>
      <w:r w:rsidR="00751BC1" w:rsidRPr="00E1773F">
        <w:rPr>
          <w:rFonts w:ascii="Calibri" w:hAnsi="Calibri"/>
          <w:szCs w:val="24"/>
        </w:rPr>
        <w:t>E</w:t>
      </w:r>
      <w:r w:rsidR="00751BC1" w:rsidRPr="00E1773F">
        <w:rPr>
          <w:rFonts w:ascii="Calibri" w:hAnsi="Calibri"/>
          <w:szCs w:val="24"/>
          <w:lang w:val="el-GR"/>
        </w:rPr>
        <w:t xml:space="preserve">. Γεωργίου, </w:t>
      </w:r>
      <w:r w:rsidR="00751BC1" w:rsidRPr="00E1773F">
        <w:rPr>
          <w:rFonts w:ascii="Calibri" w:hAnsi="Calibri"/>
          <w:b/>
          <w:bCs/>
          <w:szCs w:val="24"/>
          <w:lang w:val="el-GR"/>
        </w:rPr>
        <w:t xml:space="preserve">Γ. </w:t>
      </w:r>
      <w:r w:rsidR="00751BC1" w:rsidRPr="00E1773F">
        <w:rPr>
          <w:rFonts w:ascii="Calibri" w:hAnsi="Calibri"/>
          <w:b/>
          <w:bCs/>
          <w:szCs w:val="24"/>
        </w:rPr>
        <w:t>T</w:t>
      </w:r>
      <w:r w:rsidR="00751BC1" w:rsidRPr="00E1773F">
        <w:rPr>
          <w:rFonts w:ascii="Calibri" w:hAnsi="Calibri"/>
          <w:b/>
          <w:bCs/>
          <w:szCs w:val="24"/>
          <w:lang w:val="el-GR"/>
        </w:rPr>
        <w:t>ζημαγιώργης</w:t>
      </w:r>
      <w:r w:rsidR="00751BC1" w:rsidRPr="00E1773F">
        <w:rPr>
          <w:rFonts w:ascii="Calibri" w:hAnsi="Calibri"/>
          <w:szCs w:val="24"/>
          <w:lang w:val="el-GR"/>
        </w:rPr>
        <w:t xml:space="preserve"> και </w:t>
      </w:r>
      <w:r w:rsidR="00751BC1" w:rsidRPr="00E1773F">
        <w:rPr>
          <w:rFonts w:ascii="Calibri" w:hAnsi="Calibri"/>
          <w:szCs w:val="24"/>
        </w:rPr>
        <w:t>A</w:t>
      </w:r>
      <w:r w:rsidR="00751BC1" w:rsidRPr="00E1773F">
        <w:rPr>
          <w:rFonts w:ascii="Calibri" w:hAnsi="Calibri"/>
          <w:szCs w:val="24"/>
          <w:lang w:val="el-GR"/>
        </w:rPr>
        <w:t>. Δημητριάδου (2002).</w:t>
      </w:r>
      <w:proofErr w:type="gramEnd"/>
      <w:r w:rsidR="00751BC1" w:rsidRPr="00E1773F">
        <w:rPr>
          <w:rFonts w:ascii="Calibri" w:hAnsi="Calibri"/>
          <w:szCs w:val="24"/>
          <w:lang w:val="el-GR"/>
        </w:rPr>
        <w:t xml:space="preserve"> </w:t>
      </w:r>
      <w:proofErr w:type="gramStart"/>
      <w:r w:rsidR="00751BC1" w:rsidRPr="00E1773F">
        <w:rPr>
          <w:rFonts w:ascii="Calibri" w:hAnsi="Calibri"/>
          <w:szCs w:val="24"/>
        </w:rPr>
        <w:t>A</w:t>
      </w:r>
      <w:r w:rsidR="00751BC1" w:rsidRPr="00E1773F">
        <w:rPr>
          <w:rFonts w:ascii="Calibri" w:hAnsi="Calibri"/>
          <w:szCs w:val="24"/>
          <w:lang w:val="el-GR"/>
        </w:rPr>
        <w:t xml:space="preserve">νίχνευση της μεθυλίωσης στον προαγωγέα του γονιδίου </w:t>
      </w:r>
      <w:r w:rsidR="00751BC1" w:rsidRPr="00E1773F">
        <w:rPr>
          <w:rFonts w:ascii="Calibri" w:hAnsi="Calibri"/>
          <w:i/>
          <w:szCs w:val="24"/>
        </w:rPr>
        <w:t>p</w:t>
      </w:r>
      <w:r w:rsidR="00751BC1" w:rsidRPr="00E1773F">
        <w:rPr>
          <w:rFonts w:ascii="Calibri" w:hAnsi="Calibri"/>
          <w:i/>
          <w:szCs w:val="24"/>
          <w:lang w:val="el-GR"/>
        </w:rPr>
        <w:t>16</w:t>
      </w:r>
      <w:r w:rsidR="00751BC1" w:rsidRPr="00E1773F">
        <w:rPr>
          <w:rFonts w:ascii="Calibri" w:hAnsi="Calibri"/>
          <w:szCs w:val="24"/>
          <w:lang w:val="el-GR"/>
        </w:rPr>
        <w:t xml:space="preserve"> σε καρκίνο του πνεύμονα.</w:t>
      </w:r>
      <w:proofErr w:type="gramEnd"/>
      <w:r w:rsidR="00751BC1" w:rsidRPr="00E1773F">
        <w:rPr>
          <w:rFonts w:ascii="Calibri" w:hAnsi="Calibri"/>
          <w:szCs w:val="24"/>
          <w:lang w:val="el-GR"/>
        </w:rPr>
        <w:t xml:space="preserve"> </w:t>
      </w:r>
      <w:r w:rsidR="00751BC1" w:rsidRPr="00E1773F">
        <w:rPr>
          <w:rFonts w:ascii="Calibri" w:hAnsi="Calibri"/>
          <w:i/>
          <w:szCs w:val="24"/>
        </w:rPr>
        <w:t>E</w:t>
      </w:r>
      <w:r w:rsidR="00751BC1" w:rsidRPr="00E1773F">
        <w:rPr>
          <w:rFonts w:ascii="Calibri" w:hAnsi="Calibri"/>
          <w:i/>
          <w:szCs w:val="24"/>
          <w:lang w:val="el-GR"/>
        </w:rPr>
        <w:t xml:space="preserve">λληνική </w:t>
      </w:r>
      <w:r w:rsidR="00751BC1" w:rsidRPr="00E1773F">
        <w:rPr>
          <w:rFonts w:ascii="Calibri" w:hAnsi="Calibri"/>
          <w:i/>
          <w:szCs w:val="24"/>
        </w:rPr>
        <w:t>I</w:t>
      </w:r>
      <w:r w:rsidR="00751BC1" w:rsidRPr="00E1773F">
        <w:rPr>
          <w:rFonts w:ascii="Calibri" w:hAnsi="Calibri"/>
          <w:i/>
          <w:szCs w:val="24"/>
          <w:lang w:val="el-GR"/>
        </w:rPr>
        <w:t>ατρική</w:t>
      </w:r>
      <w:r w:rsidR="00751BC1" w:rsidRPr="00E1773F">
        <w:rPr>
          <w:rFonts w:ascii="Calibri" w:hAnsi="Calibri"/>
          <w:szCs w:val="24"/>
          <w:lang w:val="el-GR"/>
        </w:rPr>
        <w:t xml:space="preserve"> </w:t>
      </w:r>
      <w:r w:rsidR="00751BC1" w:rsidRPr="00E1773F">
        <w:rPr>
          <w:rFonts w:ascii="Calibri" w:hAnsi="Calibri"/>
          <w:b/>
          <w:szCs w:val="24"/>
          <w:lang w:val="el-GR"/>
        </w:rPr>
        <w:t>68</w:t>
      </w:r>
      <w:r w:rsidR="00751BC1" w:rsidRPr="00E1773F">
        <w:rPr>
          <w:rFonts w:ascii="Calibri" w:hAnsi="Calibri"/>
          <w:szCs w:val="24"/>
          <w:lang w:val="el-GR"/>
        </w:rPr>
        <w:t xml:space="preserve"> (2): 191</w:t>
      </w:r>
    </w:p>
    <w:p w14:paraId="78AD93F5"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17</w:t>
      </w:r>
      <w:r w:rsidRPr="00E1773F">
        <w:rPr>
          <w:rFonts w:ascii="Calibri" w:hAnsi="Calibri"/>
          <w:szCs w:val="24"/>
          <w:vertAlign w:val="superscript"/>
          <w:lang w:val="el-GR"/>
        </w:rPr>
        <w:t>ο</w:t>
      </w:r>
      <w:r w:rsidRPr="00E1773F">
        <w:rPr>
          <w:rFonts w:ascii="Calibri" w:hAnsi="Calibri"/>
          <w:szCs w:val="24"/>
          <w:lang w:val="el-GR"/>
        </w:rPr>
        <w:t xml:space="preserve"> </w:t>
      </w:r>
      <w:r w:rsidRPr="00E1773F">
        <w:rPr>
          <w:rFonts w:ascii="Calibri" w:hAnsi="Calibri"/>
          <w:szCs w:val="24"/>
        </w:rPr>
        <w:t>B</w:t>
      </w:r>
      <w:r w:rsidRPr="00E1773F">
        <w:rPr>
          <w:rFonts w:ascii="Calibri" w:hAnsi="Calibri"/>
          <w:szCs w:val="24"/>
          <w:lang w:val="el-GR"/>
        </w:rPr>
        <w:t xml:space="preserve">ορειοελλαδικό </w:t>
      </w:r>
      <w:r w:rsidRPr="00E1773F">
        <w:rPr>
          <w:rFonts w:ascii="Calibri" w:hAnsi="Calibri"/>
          <w:szCs w:val="24"/>
        </w:rPr>
        <w:t>I</w:t>
      </w:r>
      <w:r w:rsidRPr="00E1773F">
        <w:rPr>
          <w:rFonts w:ascii="Calibri" w:hAnsi="Calibri"/>
          <w:szCs w:val="24"/>
          <w:lang w:val="el-GR"/>
        </w:rPr>
        <w:t xml:space="preserve">ατρικό Συνέδριο, Θεσσαλονίκη, </w:t>
      </w:r>
      <w:r w:rsidRPr="00E1773F">
        <w:rPr>
          <w:rFonts w:ascii="Calibri" w:hAnsi="Calibri"/>
          <w:szCs w:val="24"/>
        </w:rPr>
        <w:t>A</w:t>
      </w:r>
      <w:r w:rsidRPr="00E1773F">
        <w:rPr>
          <w:rFonts w:ascii="Calibri" w:hAnsi="Calibri"/>
          <w:szCs w:val="24"/>
          <w:lang w:val="el-GR"/>
        </w:rPr>
        <w:t>πρίλιος 2002 (</w:t>
      </w:r>
      <w:r w:rsidRPr="00E1773F">
        <w:rPr>
          <w:rFonts w:ascii="Calibri" w:hAnsi="Calibri"/>
          <w:szCs w:val="24"/>
        </w:rPr>
        <w:t>O</w:t>
      </w:r>
      <w:r w:rsidRPr="00E1773F">
        <w:rPr>
          <w:rFonts w:ascii="Calibri" w:hAnsi="Calibri"/>
          <w:szCs w:val="24"/>
          <w:lang w:val="el-GR"/>
        </w:rPr>
        <w:t>μιλία)</w:t>
      </w:r>
    </w:p>
    <w:p w14:paraId="3612088E" w14:textId="77777777" w:rsidR="00A67174" w:rsidRPr="00E1773F" w:rsidRDefault="00A67174" w:rsidP="00E1773F">
      <w:pPr>
        <w:ind w:right="-27"/>
        <w:jc w:val="both"/>
        <w:rPr>
          <w:rFonts w:ascii="Calibri" w:hAnsi="Calibri"/>
          <w:szCs w:val="24"/>
          <w:lang w:val="el-GR"/>
        </w:rPr>
      </w:pPr>
    </w:p>
    <w:p w14:paraId="6CDEEE73" w14:textId="446D80D3" w:rsidR="00751BC1" w:rsidRPr="00E1773F" w:rsidRDefault="004E2EBA" w:rsidP="00E1773F">
      <w:pPr>
        <w:ind w:right="-27"/>
        <w:jc w:val="both"/>
        <w:rPr>
          <w:rFonts w:ascii="Calibri" w:hAnsi="Calibri"/>
          <w:szCs w:val="24"/>
          <w:lang w:val="el-GR"/>
        </w:rPr>
      </w:pPr>
      <w:r>
        <w:rPr>
          <w:rFonts w:ascii="Calibri" w:hAnsi="Calibri"/>
          <w:szCs w:val="24"/>
          <w:lang w:val="el-GR"/>
        </w:rPr>
        <w:t>109</w:t>
      </w:r>
      <w:r w:rsidR="00751BC1" w:rsidRPr="00E1773F">
        <w:rPr>
          <w:rFonts w:ascii="Calibri" w:hAnsi="Calibri"/>
          <w:szCs w:val="24"/>
          <w:lang w:val="el-GR"/>
        </w:rPr>
        <w:t xml:space="preserve">. </w:t>
      </w:r>
      <w:r w:rsidR="00751BC1" w:rsidRPr="00E1773F">
        <w:rPr>
          <w:rFonts w:ascii="Calibri" w:hAnsi="Calibri"/>
          <w:szCs w:val="24"/>
        </w:rPr>
        <w:t>E</w:t>
      </w:r>
      <w:r w:rsidR="00751BC1" w:rsidRPr="00E1773F">
        <w:rPr>
          <w:rFonts w:ascii="Calibri" w:hAnsi="Calibri"/>
          <w:szCs w:val="24"/>
          <w:lang w:val="el-GR"/>
        </w:rPr>
        <w:t xml:space="preserve">. Γεωργίου, </w:t>
      </w:r>
      <w:r w:rsidR="00751BC1" w:rsidRPr="00E1773F">
        <w:rPr>
          <w:rFonts w:ascii="Calibri" w:hAnsi="Calibri"/>
          <w:b/>
          <w:bCs/>
          <w:szCs w:val="24"/>
          <w:lang w:val="el-GR"/>
        </w:rPr>
        <w:t xml:space="preserve">Γ. </w:t>
      </w:r>
      <w:r w:rsidR="00751BC1" w:rsidRPr="00E1773F">
        <w:rPr>
          <w:rFonts w:ascii="Calibri" w:hAnsi="Calibri"/>
          <w:b/>
          <w:bCs/>
          <w:szCs w:val="24"/>
        </w:rPr>
        <w:t>T</w:t>
      </w:r>
      <w:r w:rsidR="00751BC1" w:rsidRPr="00E1773F">
        <w:rPr>
          <w:rFonts w:ascii="Calibri" w:hAnsi="Calibri"/>
          <w:b/>
          <w:bCs/>
          <w:szCs w:val="24"/>
          <w:lang w:val="el-GR"/>
        </w:rPr>
        <w:t>ζημαγιώργης</w:t>
      </w:r>
      <w:r w:rsidR="00751BC1" w:rsidRPr="00E1773F">
        <w:rPr>
          <w:rFonts w:ascii="Calibri" w:hAnsi="Calibri"/>
          <w:szCs w:val="24"/>
          <w:lang w:val="el-GR"/>
        </w:rPr>
        <w:t xml:space="preserve">, Λ. </w:t>
      </w:r>
      <w:r w:rsidR="00751BC1" w:rsidRPr="00E1773F">
        <w:rPr>
          <w:rFonts w:ascii="Calibri" w:hAnsi="Calibri"/>
          <w:szCs w:val="24"/>
        </w:rPr>
        <w:t>K</w:t>
      </w:r>
      <w:r w:rsidR="00751BC1" w:rsidRPr="00E1773F">
        <w:rPr>
          <w:rFonts w:ascii="Calibri" w:hAnsi="Calibri"/>
          <w:szCs w:val="24"/>
          <w:lang w:val="el-GR"/>
        </w:rPr>
        <w:t xml:space="preserve">οβάτση, Θ. </w:t>
      </w:r>
      <w:r w:rsidR="00751BC1" w:rsidRPr="00E1773F">
        <w:rPr>
          <w:rFonts w:ascii="Calibri" w:hAnsi="Calibri"/>
          <w:szCs w:val="24"/>
        </w:rPr>
        <w:t>K</w:t>
      </w:r>
      <w:r w:rsidR="00751BC1" w:rsidRPr="00E1773F">
        <w:rPr>
          <w:rFonts w:ascii="Calibri" w:hAnsi="Calibri"/>
          <w:szCs w:val="24"/>
          <w:lang w:val="el-GR"/>
        </w:rPr>
        <w:t xml:space="preserve">ατωπόδη, </w:t>
      </w:r>
      <w:r w:rsidR="00751BC1" w:rsidRPr="00E1773F">
        <w:rPr>
          <w:rFonts w:ascii="Calibri" w:hAnsi="Calibri"/>
          <w:szCs w:val="24"/>
        </w:rPr>
        <w:t>X</w:t>
      </w:r>
      <w:r w:rsidR="00751BC1" w:rsidRPr="00E1773F">
        <w:rPr>
          <w:rFonts w:ascii="Calibri" w:hAnsi="Calibri"/>
          <w:szCs w:val="24"/>
          <w:lang w:val="el-GR"/>
        </w:rPr>
        <w:t xml:space="preserve">ρ. Παναγιωτίδης, </w:t>
      </w:r>
      <w:r w:rsidR="00751BC1" w:rsidRPr="00E1773F">
        <w:rPr>
          <w:rFonts w:ascii="Calibri" w:hAnsi="Calibri"/>
          <w:szCs w:val="24"/>
        </w:rPr>
        <w:t>A</w:t>
      </w:r>
      <w:r w:rsidR="00751BC1" w:rsidRPr="00E1773F">
        <w:rPr>
          <w:rFonts w:ascii="Calibri" w:hAnsi="Calibri"/>
          <w:szCs w:val="24"/>
          <w:lang w:val="el-GR"/>
        </w:rPr>
        <w:t xml:space="preserve">. Δημητριάδου και Σ. </w:t>
      </w:r>
      <w:proofErr w:type="gramStart"/>
      <w:r w:rsidR="00751BC1" w:rsidRPr="00E1773F">
        <w:rPr>
          <w:rFonts w:ascii="Calibri" w:hAnsi="Calibri"/>
          <w:szCs w:val="24"/>
        </w:rPr>
        <w:t>K</w:t>
      </w:r>
      <w:r w:rsidR="00751BC1" w:rsidRPr="00E1773F">
        <w:rPr>
          <w:rFonts w:ascii="Calibri" w:hAnsi="Calibri"/>
          <w:szCs w:val="24"/>
          <w:lang w:val="el-GR"/>
        </w:rPr>
        <w:t>ουΐδου (2002).</w:t>
      </w:r>
      <w:proofErr w:type="gramEnd"/>
      <w:r w:rsidR="00751BC1" w:rsidRPr="00E1773F">
        <w:rPr>
          <w:rFonts w:ascii="Calibri" w:hAnsi="Calibri"/>
          <w:szCs w:val="24"/>
          <w:lang w:val="el-GR"/>
        </w:rPr>
        <w:t xml:space="preserve"> Έκφραση των </w:t>
      </w:r>
      <w:r w:rsidR="00751BC1" w:rsidRPr="00E1773F">
        <w:rPr>
          <w:rFonts w:ascii="Calibri" w:hAnsi="Calibri"/>
          <w:szCs w:val="24"/>
        </w:rPr>
        <w:t>E</w:t>
      </w:r>
      <w:r w:rsidR="00751BC1" w:rsidRPr="00E1773F">
        <w:rPr>
          <w:rFonts w:ascii="Calibri" w:hAnsi="Calibri"/>
          <w:szCs w:val="24"/>
          <w:lang w:val="el-GR"/>
        </w:rPr>
        <w:t xml:space="preserve">6 και </w:t>
      </w:r>
      <w:r w:rsidR="00751BC1" w:rsidRPr="00E1773F">
        <w:rPr>
          <w:rFonts w:ascii="Calibri" w:hAnsi="Calibri"/>
          <w:szCs w:val="24"/>
        </w:rPr>
        <w:t>E</w:t>
      </w:r>
      <w:r w:rsidR="00751BC1" w:rsidRPr="00E1773F">
        <w:rPr>
          <w:rFonts w:ascii="Calibri" w:hAnsi="Calibri"/>
          <w:szCs w:val="24"/>
          <w:lang w:val="el-GR"/>
        </w:rPr>
        <w:t xml:space="preserve">7 ογκοπρωτεϊνών του </w:t>
      </w:r>
      <w:r w:rsidR="00751BC1" w:rsidRPr="00E1773F">
        <w:rPr>
          <w:rFonts w:ascii="Calibri" w:hAnsi="Calibri"/>
          <w:szCs w:val="24"/>
        </w:rPr>
        <w:t>HPV</w:t>
      </w:r>
      <w:r w:rsidR="00751BC1" w:rsidRPr="00E1773F">
        <w:rPr>
          <w:rFonts w:ascii="Calibri" w:hAnsi="Calibri"/>
          <w:szCs w:val="24"/>
          <w:lang w:val="el-GR"/>
        </w:rPr>
        <w:t xml:space="preserve">-16 σε καρκίνο του πνεύμονα και της στοματικής κοιλότητας. </w:t>
      </w:r>
      <w:r w:rsidR="00751BC1" w:rsidRPr="00E1773F">
        <w:rPr>
          <w:rFonts w:ascii="Calibri" w:hAnsi="Calibri"/>
          <w:i/>
          <w:szCs w:val="24"/>
        </w:rPr>
        <w:t>E</w:t>
      </w:r>
      <w:r w:rsidR="00751BC1" w:rsidRPr="00E1773F">
        <w:rPr>
          <w:rFonts w:ascii="Calibri" w:hAnsi="Calibri"/>
          <w:i/>
          <w:szCs w:val="24"/>
          <w:lang w:val="el-GR"/>
        </w:rPr>
        <w:t xml:space="preserve">λληνική </w:t>
      </w:r>
      <w:r w:rsidR="00751BC1" w:rsidRPr="00E1773F">
        <w:rPr>
          <w:rFonts w:ascii="Calibri" w:hAnsi="Calibri"/>
          <w:i/>
          <w:szCs w:val="24"/>
        </w:rPr>
        <w:t>I</w:t>
      </w:r>
      <w:r w:rsidR="00751BC1" w:rsidRPr="00E1773F">
        <w:rPr>
          <w:rFonts w:ascii="Calibri" w:hAnsi="Calibri"/>
          <w:i/>
          <w:szCs w:val="24"/>
          <w:lang w:val="el-GR"/>
        </w:rPr>
        <w:t>ατρική</w:t>
      </w:r>
      <w:r w:rsidR="00751BC1" w:rsidRPr="00E1773F">
        <w:rPr>
          <w:rFonts w:ascii="Calibri" w:hAnsi="Calibri"/>
          <w:szCs w:val="24"/>
          <w:lang w:val="el-GR"/>
        </w:rPr>
        <w:t xml:space="preserve"> 68 (2): 191</w:t>
      </w:r>
    </w:p>
    <w:p w14:paraId="3F6E9AD4"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17</w:t>
      </w:r>
      <w:r w:rsidRPr="00E1773F">
        <w:rPr>
          <w:rFonts w:ascii="Calibri" w:hAnsi="Calibri"/>
          <w:szCs w:val="24"/>
          <w:vertAlign w:val="superscript"/>
          <w:lang w:val="el-GR"/>
        </w:rPr>
        <w:t>ο</w:t>
      </w:r>
      <w:r w:rsidRPr="00E1773F">
        <w:rPr>
          <w:rFonts w:ascii="Calibri" w:hAnsi="Calibri"/>
          <w:szCs w:val="24"/>
          <w:lang w:val="el-GR"/>
        </w:rPr>
        <w:t xml:space="preserve"> </w:t>
      </w:r>
      <w:r w:rsidRPr="00E1773F">
        <w:rPr>
          <w:rFonts w:ascii="Calibri" w:hAnsi="Calibri"/>
          <w:szCs w:val="24"/>
        </w:rPr>
        <w:t>B</w:t>
      </w:r>
      <w:r w:rsidRPr="00E1773F">
        <w:rPr>
          <w:rFonts w:ascii="Calibri" w:hAnsi="Calibri"/>
          <w:szCs w:val="24"/>
          <w:lang w:val="el-GR"/>
        </w:rPr>
        <w:t xml:space="preserve">ορειοελλαδικό </w:t>
      </w:r>
      <w:r w:rsidRPr="00E1773F">
        <w:rPr>
          <w:rFonts w:ascii="Calibri" w:hAnsi="Calibri"/>
          <w:szCs w:val="24"/>
        </w:rPr>
        <w:t>I</w:t>
      </w:r>
      <w:r w:rsidRPr="00E1773F">
        <w:rPr>
          <w:rFonts w:ascii="Calibri" w:hAnsi="Calibri"/>
          <w:szCs w:val="24"/>
          <w:lang w:val="el-GR"/>
        </w:rPr>
        <w:t xml:space="preserve">ατρικό Συνέδριο, Θεσσαλονίκη, </w:t>
      </w:r>
      <w:r w:rsidRPr="00E1773F">
        <w:rPr>
          <w:rFonts w:ascii="Calibri" w:hAnsi="Calibri"/>
          <w:szCs w:val="24"/>
        </w:rPr>
        <w:t>A</w:t>
      </w:r>
      <w:r w:rsidRPr="00E1773F">
        <w:rPr>
          <w:rFonts w:ascii="Calibri" w:hAnsi="Calibri"/>
          <w:szCs w:val="24"/>
          <w:lang w:val="el-GR"/>
        </w:rPr>
        <w:t>πρίλιος 2002 (</w:t>
      </w:r>
      <w:r w:rsidRPr="00E1773F">
        <w:rPr>
          <w:rFonts w:ascii="Calibri" w:hAnsi="Calibri"/>
          <w:szCs w:val="24"/>
        </w:rPr>
        <w:t>O</w:t>
      </w:r>
      <w:r w:rsidRPr="00E1773F">
        <w:rPr>
          <w:rFonts w:ascii="Calibri" w:hAnsi="Calibri"/>
          <w:szCs w:val="24"/>
          <w:lang w:val="el-GR"/>
        </w:rPr>
        <w:t>μιλία)</w:t>
      </w:r>
    </w:p>
    <w:p w14:paraId="113683F8" w14:textId="77777777" w:rsidR="00751BC1" w:rsidRPr="00E1773F" w:rsidRDefault="00751BC1" w:rsidP="00E1773F">
      <w:pPr>
        <w:ind w:right="-27"/>
        <w:rPr>
          <w:rFonts w:ascii="Calibri" w:hAnsi="Calibri"/>
          <w:szCs w:val="24"/>
          <w:lang w:val="el-GR"/>
        </w:rPr>
      </w:pPr>
    </w:p>
    <w:p w14:paraId="73718979" w14:textId="242C5B7C" w:rsidR="00751BC1" w:rsidRPr="00E1773F" w:rsidRDefault="004E2EBA" w:rsidP="00E1773F">
      <w:pPr>
        <w:ind w:right="-27"/>
        <w:jc w:val="both"/>
        <w:rPr>
          <w:rFonts w:ascii="Calibri" w:hAnsi="Calibri"/>
          <w:szCs w:val="24"/>
          <w:lang w:val="el-GR"/>
        </w:rPr>
      </w:pPr>
      <w:r>
        <w:rPr>
          <w:rFonts w:ascii="Calibri" w:hAnsi="Calibri"/>
          <w:szCs w:val="24"/>
          <w:lang w:val="el-GR"/>
        </w:rPr>
        <w:t>110</w:t>
      </w:r>
      <w:r w:rsidR="00751BC1" w:rsidRPr="00E1773F">
        <w:rPr>
          <w:rFonts w:ascii="Calibri" w:hAnsi="Calibri"/>
          <w:szCs w:val="24"/>
          <w:lang w:val="el-GR"/>
        </w:rPr>
        <w:t xml:space="preserve">. </w:t>
      </w:r>
      <w:r w:rsidR="00751BC1" w:rsidRPr="00E1773F">
        <w:rPr>
          <w:rFonts w:ascii="Calibri" w:hAnsi="Calibri"/>
          <w:szCs w:val="24"/>
        </w:rPr>
        <w:t>E</w:t>
      </w:r>
      <w:r w:rsidR="00751BC1" w:rsidRPr="00E1773F">
        <w:rPr>
          <w:rFonts w:ascii="Calibri" w:hAnsi="Calibri"/>
          <w:szCs w:val="24"/>
          <w:lang w:val="el-GR"/>
        </w:rPr>
        <w:t xml:space="preserve">. Γεωργίου, </w:t>
      </w:r>
      <w:r w:rsidR="00751BC1" w:rsidRPr="00E1773F">
        <w:rPr>
          <w:rFonts w:ascii="Calibri" w:hAnsi="Calibri"/>
          <w:b/>
          <w:bCs/>
          <w:szCs w:val="24"/>
          <w:lang w:val="el-GR"/>
        </w:rPr>
        <w:t xml:space="preserve">Γ. </w:t>
      </w:r>
      <w:r w:rsidR="00751BC1" w:rsidRPr="00E1773F">
        <w:rPr>
          <w:rFonts w:ascii="Calibri" w:hAnsi="Calibri"/>
          <w:b/>
          <w:bCs/>
          <w:szCs w:val="24"/>
        </w:rPr>
        <w:t>T</w:t>
      </w:r>
      <w:r w:rsidR="00751BC1" w:rsidRPr="00E1773F">
        <w:rPr>
          <w:rFonts w:ascii="Calibri" w:hAnsi="Calibri"/>
          <w:b/>
          <w:bCs/>
          <w:szCs w:val="24"/>
          <w:lang w:val="el-GR"/>
        </w:rPr>
        <w:t>ζημαγιώργης</w:t>
      </w:r>
      <w:r w:rsidR="00751BC1" w:rsidRPr="00E1773F">
        <w:rPr>
          <w:rFonts w:ascii="Calibri" w:hAnsi="Calibri"/>
          <w:szCs w:val="24"/>
          <w:lang w:val="el-GR"/>
        </w:rPr>
        <w:t xml:space="preserve">, Θ. </w:t>
      </w:r>
      <w:r w:rsidR="00751BC1" w:rsidRPr="00E1773F">
        <w:rPr>
          <w:rFonts w:ascii="Calibri" w:hAnsi="Calibri"/>
          <w:szCs w:val="24"/>
        </w:rPr>
        <w:t>K</w:t>
      </w:r>
      <w:r w:rsidR="00751BC1" w:rsidRPr="00E1773F">
        <w:rPr>
          <w:rFonts w:ascii="Calibri" w:hAnsi="Calibri"/>
          <w:szCs w:val="24"/>
          <w:lang w:val="el-GR"/>
        </w:rPr>
        <w:t xml:space="preserve">ατωπόδη, Α. Κύρκου, Δ. Κρικέλης, Μ. Αρβανιτίδου, Ρ. Βαλερή, Χ. Δεστούνη, Π. Σπανός, Χ. Τσιλίκας, </w:t>
      </w:r>
      <w:r w:rsidR="00751BC1" w:rsidRPr="00E1773F">
        <w:rPr>
          <w:rFonts w:ascii="Calibri" w:hAnsi="Calibri"/>
          <w:szCs w:val="24"/>
        </w:rPr>
        <w:t>A</w:t>
      </w:r>
      <w:r w:rsidR="00751BC1" w:rsidRPr="00E1773F">
        <w:rPr>
          <w:rFonts w:ascii="Calibri" w:hAnsi="Calibri"/>
          <w:szCs w:val="24"/>
          <w:lang w:val="el-GR"/>
        </w:rPr>
        <w:t xml:space="preserve">. Δημητριάδου και Σ. </w:t>
      </w:r>
      <w:r w:rsidR="00751BC1" w:rsidRPr="00E1773F">
        <w:rPr>
          <w:rFonts w:ascii="Calibri" w:hAnsi="Calibri"/>
          <w:szCs w:val="24"/>
        </w:rPr>
        <w:t>K</w:t>
      </w:r>
      <w:r w:rsidR="00751BC1" w:rsidRPr="00E1773F">
        <w:rPr>
          <w:rFonts w:ascii="Calibri" w:hAnsi="Calibri"/>
          <w:szCs w:val="24"/>
          <w:lang w:val="el-GR"/>
        </w:rPr>
        <w:t xml:space="preserve">ουΐδου (2003). Η επιμόλυνση από τον ιό </w:t>
      </w:r>
      <w:r w:rsidR="00751BC1" w:rsidRPr="00E1773F">
        <w:rPr>
          <w:rFonts w:ascii="Calibri" w:hAnsi="Calibri"/>
          <w:szCs w:val="24"/>
        </w:rPr>
        <w:t>HPV</w:t>
      </w:r>
      <w:r w:rsidR="00751BC1" w:rsidRPr="00E1773F">
        <w:rPr>
          <w:rFonts w:ascii="Calibri" w:hAnsi="Calibri"/>
          <w:szCs w:val="24"/>
          <w:lang w:val="el-GR"/>
        </w:rPr>
        <w:t xml:space="preserve">-16 και η απενεργοποίηση των ογκοκατασταλτικών γονιδίων </w:t>
      </w:r>
      <w:r w:rsidR="00751BC1" w:rsidRPr="00E1773F">
        <w:rPr>
          <w:rFonts w:ascii="Calibri" w:hAnsi="Calibri"/>
          <w:i/>
          <w:iCs/>
          <w:szCs w:val="24"/>
        </w:rPr>
        <w:t>p</w:t>
      </w:r>
      <w:r w:rsidR="00751BC1" w:rsidRPr="00E1773F">
        <w:rPr>
          <w:rFonts w:ascii="Calibri" w:hAnsi="Calibri"/>
          <w:i/>
          <w:iCs/>
          <w:szCs w:val="24"/>
          <w:lang w:val="el-GR"/>
        </w:rPr>
        <w:t xml:space="preserve">16 </w:t>
      </w:r>
      <w:r w:rsidR="00751BC1" w:rsidRPr="00E1773F">
        <w:rPr>
          <w:rFonts w:ascii="Calibri" w:hAnsi="Calibri"/>
          <w:szCs w:val="24"/>
          <w:lang w:val="el-GR"/>
        </w:rPr>
        <w:t xml:space="preserve">και </w:t>
      </w:r>
      <w:r w:rsidR="00751BC1" w:rsidRPr="00E1773F">
        <w:rPr>
          <w:rFonts w:ascii="Calibri" w:hAnsi="Calibri"/>
          <w:i/>
          <w:iCs/>
          <w:szCs w:val="24"/>
        </w:rPr>
        <w:t>p</w:t>
      </w:r>
      <w:r w:rsidR="00751BC1" w:rsidRPr="00E1773F">
        <w:rPr>
          <w:rFonts w:ascii="Calibri" w:hAnsi="Calibri"/>
          <w:i/>
          <w:iCs/>
          <w:szCs w:val="24"/>
          <w:lang w:val="el-GR"/>
        </w:rPr>
        <w:t>53</w:t>
      </w:r>
      <w:r w:rsidR="00751BC1" w:rsidRPr="00E1773F">
        <w:rPr>
          <w:rFonts w:ascii="Calibri" w:hAnsi="Calibri"/>
          <w:szCs w:val="24"/>
          <w:lang w:val="el-GR"/>
        </w:rPr>
        <w:t xml:space="preserve"> κατά την καρκινογένεση στον πνεύμονα. </w:t>
      </w:r>
      <w:r w:rsidR="00751BC1" w:rsidRPr="00E1773F">
        <w:rPr>
          <w:rFonts w:ascii="Calibri" w:hAnsi="Calibri"/>
          <w:i/>
          <w:szCs w:val="24"/>
          <w:lang w:val="el-GR"/>
        </w:rPr>
        <w:t>Επιστημονική Επετηρίδα Τμήματος Ιατρικής</w:t>
      </w:r>
      <w:r w:rsidR="00751BC1" w:rsidRPr="00E1773F">
        <w:rPr>
          <w:rFonts w:ascii="Calibri" w:hAnsi="Calibri"/>
          <w:szCs w:val="24"/>
          <w:lang w:val="el-GR"/>
        </w:rPr>
        <w:t xml:space="preserve"> </w:t>
      </w:r>
      <w:r w:rsidR="00751BC1" w:rsidRPr="00E1773F">
        <w:rPr>
          <w:rFonts w:ascii="Calibri" w:hAnsi="Calibri"/>
          <w:b/>
          <w:szCs w:val="24"/>
          <w:lang w:val="el-GR"/>
        </w:rPr>
        <w:t>30</w:t>
      </w:r>
      <w:r w:rsidR="00751BC1" w:rsidRPr="00E1773F">
        <w:rPr>
          <w:rFonts w:ascii="Calibri" w:hAnsi="Calibri"/>
          <w:szCs w:val="24"/>
          <w:lang w:val="el-GR"/>
        </w:rPr>
        <w:t xml:space="preserve"> (3): 51</w:t>
      </w:r>
    </w:p>
    <w:p w14:paraId="65B3D2A1"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2</w:t>
      </w:r>
      <w:r w:rsidRPr="00E1773F">
        <w:rPr>
          <w:rFonts w:ascii="Calibri" w:hAnsi="Calibri"/>
          <w:szCs w:val="24"/>
          <w:vertAlign w:val="superscript"/>
          <w:lang w:val="el-GR"/>
        </w:rPr>
        <w:t>ο</w:t>
      </w:r>
      <w:r w:rsidRPr="00E1773F">
        <w:rPr>
          <w:rFonts w:ascii="Calibri" w:hAnsi="Calibri"/>
          <w:szCs w:val="24"/>
          <w:lang w:val="el-GR"/>
        </w:rPr>
        <w:t xml:space="preserve"> επιστημονικό Συνέδριο Τμήματος Ιατρικής, ΑΠΘ </w:t>
      </w:r>
      <w:r w:rsidRPr="00E1773F">
        <w:rPr>
          <w:rFonts w:ascii="Calibri" w:hAnsi="Calibri"/>
          <w:szCs w:val="24"/>
        </w:rPr>
        <w:t>N</w:t>
      </w:r>
      <w:r w:rsidRPr="00E1773F">
        <w:rPr>
          <w:rFonts w:ascii="Calibri" w:hAnsi="Calibri"/>
          <w:szCs w:val="24"/>
          <w:lang w:val="el-GR"/>
        </w:rPr>
        <w:t>ο 9.</w:t>
      </w:r>
    </w:p>
    <w:p w14:paraId="3EA44514" w14:textId="77777777" w:rsidR="00751BC1" w:rsidRPr="00E1773F" w:rsidRDefault="00751BC1" w:rsidP="00E1773F">
      <w:pPr>
        <w:ind w:right="-27"/>
        <w:rPr>
          <w:rFonts w:ascii="Calibri" w:hAnsi="Calibri"/>
          <w:szCs w:val="24"/>
          <w:lang w:val="el-GR"/>
        </w:rPr>
      </w:pPr>
    </w:p>
    <w:p w14:paraId="3EFADAE5" w14:textId="26D12142" w:rsidR="00751BC1" w:rsidRPr="00E1773F" w:rsidRDefault="00BD26F6" w:rsidP="00E1773F">
      <w:pPr>
        <w:ind w:right="-27"/>
        <w:jc w:val="both"/>
        <w:rPr>
          <w:rFonts w:ascii="Calibri" w:hAnsi="Calibri"/>
          <w:szCs w:val="24"/>
          <w:lang w:val="el-GR"/>
        </w:rPr>
      </w:pPr>
      <w:r>
        <w:rPr>
          <w:rFonts w:ascii="Calibri" w:hAnsi="Calibri"/>
          <w:szCs w:val="24"/>
          <w:lang w:val="el-GR"/>
        </w:rPr>
        <w:t>111</w:t>
      </w:r>
      <w:r w:rsidR="00751BC1" w:rsidRPr="00E1773F">
        <w:rPr>
          <w:rFonts w:ascii="Calibri" w:hAnsi="Calibri"/>
          <w:szCs w:val="24"/>
          <w:lang w:val="el-GR"/>
        </w:rPr>
        <w:t xml:space="preserve">. </w:t>
      </w:r>
      <w:r w:rsidR="00751BC1" w:rsidRPr="00E1773F">
        <w:rPr>
          <w:rFonts w:ascii="Calibri" w:hAnsi="Calibri"/>
          <w:szCs w:val="24"/>
        </w:rPr>
        <w:t>E</w:t>
      </w:r>
      <w:r w:rsidR="00751BC1" w:rsidRPr="00E1773F">
        <w:rPr>
          <w:rFonts w:ascii="Calibri" w:hAnsi="Calibri"/>
          <w:szCs w:val="24"/>
          <w:lang w:val="el-GR"/>
        </w:rPr>
        <w:t xml:space="preserve">. Γεωργίου, Ρ. Βαλερή, </w:t>
      </w:r>
      <w:r w:rsidR="00751BC1" w:rsidRPr="00E1773F">
        <w:rPr>
          <w:rFonts w:ascii="Calibri" w:hAnsi="Calibri"/>
          <w:b/>
          <w:bCs/>
          <w:szCs w:val="24"/>
          <w:lang w:val="el-GR"/>
        </w:rPr>
        <w:t xml:space="preserve">Γ. </w:t>
      </w:r>
      <w:r w:rsidR="00751BC1" w:rsidRPr="00E1773F">
        <w:rPr>
          <w:rFonts w:ascii="Calibri" w:hAnsi="Calibri"/>
          <w:b/>
          <w:bCs/>
          <w:szCs w:val="24"/>
        </w:rPr>
        <w:t>T</w:t>
      </w:r>
      <w:r w:rsidR="00751BC1" w:rsidRPr="00E1773F">
        <w:rPr>
          <w:rFonts w:ascii="Calibri" w:hAnsi="Calibri"/>
          <w:b/>
          <w:bCs/>
          <w:szCs w:val="24"/>
          <w:lang w:val="el-GR"/>
        </w:rPr>
        <w:t>ζημαγιώργης</w:t>
      </w:r>
      <w:r w:rsidR="00751BC1" w:rsidRPr="00E1773F">
        <w:rPr>
          <w:rFonts w:ascii="Calibri" w:hAnsi="Calibri"/>
          <w:szCs w:val="24"/>
          <w:lang w:val="el-GR"/>
        </w:rPr>
        <w:t xml:space="preserve">, Χ. Δεστούνη, Γ. Σαρίκος, Χ. Τσιλίκας, </w:t>
      </w:r>
      <w:r w:rsidR="00751BC1" w:rsidRPr="00E1773F">
        <w:rPr>
          <w:rFonts w:ascii="Calibri" w:hAnsi="Calibri"/>
          <w:szCs w:val="24"/>
        </w:rPr>
        <w:t>A</w:t>
      </w:r>
      <w:r w:rsidR="00751BC1" w:rsidRPr="00E1773F">
        <w:rPr>
          <w:rFonts w:ascii="Calibri" w:hAnsi="Calibri"/>
          <w:szCs w:val="24"/>
          <w:lang w:val="el-GR"/>
        </w:rPr>
        <w:t xml:space="preserve">. Δημητριάδου και Σ. </w:t>
      </w:r>
      <w:r w:rsidR="00751BC1" w:rsidRPr="00E1773F">
        <w:rPr>
          <w:rFonts w:ascii="Calibri" w:hAnsi="Calibri"/>
          <w:szCs w:val="24"/>
        </w:rPr>
        <w:t>K</w:t>
      </w:r>
      <w:r w:rsidR="00751BC1" w:rsidRPr="00E1773F">
        <w:rPr>
          <w:rFonts w:ascii="Calibri" w:hAnsi="Calibri"/>
          <w:szCs w:val="24"/>
          <w:lang w:val="el-GR"/>
        </w:rPr>
        <w:t xml:space="preserve">ουΐδου (2003). Η υπερμεθυλίωση του ογκοκατασταλτικού γονιδίου </w:t>
      </w:r>
      <w:r w:rsidR="00751BC1" w:rsidRPr="00E1773F">
        <w:rPr>
          <w:rFonts w:ascii="Calibri" w:hAnsi="Calibri"/>
          <w:i/>
          <w:iCs/>
          <w:szCs w:val="24"/>
        </w:rPr>
        <w:t>p</w:t>
      </w:r>
      <w:r w:rsidR="00751BC1" w:rsidRPr="00E1773F">
        <w:rPr>
          <w:rFonts w:ascii="Calibri" w:hAnsi="Calibri"/>
          <w:i/>
          <w:iCs/>
          <w:szCs w:val="24"/>
          <w:lang w:val="el-GR"/>
        </w:rPr>
        <w:t xml:space="preserve">16 </w:t>
      </w:r>
      <w:r w:rsidR="00751BC1" w:rsidRPr="00E1773F">
        <w:rPr>
          <w:rFonts w:ascii="Calibri" w:hAnsi="Calibri"/>
          <w:szCs w:val="24"/>
          <w:lang w:val="el-GR"/>
        </w:rPr>
        <w:t xml:space="preserve">αποτελεί δείκτη κακοήθειας σε βρογχικά εκπλύματα ασθενών με μη μικροκυτταρικό καρκίνο του πνεύμονα. </w:t>
      </w:r>
      <w:r w:rsidR="00751BC1" w:rsidRPr="00E1773F">
        <w:rPr>
          <w:rFonts w:ascii="Calibri" w:hAnsi="Calibri"/>
          <w:i/>
          <w:szCs w:val="24"/>
          <w:lang w:val="el-GR"/>
        </w:rPr>
        <w:t>Επιστημονική Επετηρίδα Τμήματος Ιατρικής</w:t>
      </w:r>
      <w:r w:rsidR="00751BC1" w:rsidRPr="00E1773F">
        <w:rPr>
          <w:rFonts w:ascii="Calibri" w:hAnsi="Calibri"/>
          <w:szCs w:val="24"/>
          <w:lang w:val="el-GR"/>
        </w:rPr>
        <w:t xml:space="preserve"> </w:t>
      </w:r>
      <w:r w:rsidR="00751BC1" w:rsidRPr="00E1773F">
        <w:rPr>
          <w:rFonts w:ascii="Calibri" w:hAnsi="Calibri"/>
          <w:b/>
          <w:szCs w:val="24"/>
          <w:lang w:val="el-GR"/>
        </w:rPr>
        <w:t>30</w:t>
      </w:r>
      <w:r w:rsidR="00751BC1" w:rsidRPr="00E1773F">
        <w:rPr>
          <w:rFonts w:ascii="Calibri" w:hAnsi="Calibri"/>
          <w:szCs w:val="24"/>
          <w:lang w:val="el-GR"/>
        </w:rPr>
        <w:t xml:space="preserve"> (3): 51</w:t>
      </w:r>
    </w:p>
    <w:p w14:paraId="38AC59BC"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2</w:t>
      </w:r>
      <w:r w:rsidRPr="00E1773F">
        <w:rPr>
          <w:rFonts w:ascii="Calibri" w:hAnsi="Calibri"/>
          <w:szCs w:val="24"/>
          <w:vertAlign w:val="superscript"/>
          <w:lang w:val="el-GR"/>
        </w:rPr>
        <w:t>ο</w:t>
      </w:r>
      <w:r w:rsidRPr="00E1773F">
        <w:rPr>
          <w:rFonts w:ascii="Calibri" w:hAnsi="Calibri"/>
          <w:szCs w:val="24"/>
          <w:lang w:val="el-GR"/>
        </w:rPr>
        <w:t xml:space="preserve"> επιστημονικό Συνέδριο Τμήματος Ιατρικής, ΑΠΘ </w:t>
      </w:r>
      <w:r w:rsidRPr="00E1773F">
        <w:rPr>
          <w:rFonts w:ascii="Calibri" w:hAnsi="Calibri"/>
          <w:szCs w:val="24"/>
        </w:rPr>
        <w:t>N</w:t>
      </w:r>
      <w:r w:rsidRPr="00E1773F">
        <w:rPr>
          <w:rFonts w:ascii="Calibri" w:hAnsi="Calibri"/>
          <w:szCs w:val="24"/>
          <w:lang w:val="el-GR"/>
        </w:rPr>
        <w:t>ο 10.</w:t>
      </w:r>
    </w:p>
    <w:p w14:paraId="46FB5345" w14:textId="77777777" w:rsidR="00751BC1" w:rsidRPr="00E1773F" w:rsidRDefault="00751BC1" w:rsidP="00E1773F">
      <w:pPr>
        <w:ind w:right="-27"/>
        <w:jc w:val="both"/>
        <w:rPr>
          <w:rFonts w:ascii="Calibri" w:hAnsi="Calibri"/>
          <w:szCs w:val="24"/>
          <w:lang w:val="el-GR"/>
        </w:rPr>
      </w:pPr>
    </w:p>
    <w:p w14:paraId="32B64CF8" w14:textId="4C0AAF47" w:rsidR="00751BC1" w:rsidRPr="00E1773F" w:rsidRDefault="00BD26F6" w:rsidP="00E1773F">
      <w:pPr>
        <w:ind w:right="-27"/>
        <w:jc w:val="both"/>
        <w:rPr>
          <w:rFonts w:ascii="Calibri" w:hAnsi="Calibri"/>
          <w:szCs w:val="24"/>
          <w:lang w:val="el-GR"/>
        </w:rPr>
      </w:pPr>
      <w:r>
        <w:rPr>
          <w:rFonts w:ascii="Calibri" w:hAnsi="Calibri"/>
          <w:szCs w:val="24"/>
          <w:lang w:val="el-GR"/>
        </w:rPr>
        <w:t>112</w:t>
      </w:r>
      <w:r w:rsidR="004458B6">
        <w:rPr>
          <w:rFonts w:ascii="Calibri" w:hAnsi="Calibri"/>
          <w:szCs w:val="24"/>
          <w:lang w:val="el-GR"/>
        </w:rPr>
        <w:t>.</w:t>
      </w:r>
      <w:r w:rsidR="00751BC1" w:rsidRPr="00E1773F">
        <w:rPr>
          <w:rFonts w:ascii="Calibri" w:hAnsi="Calibri"/>
          <w:szCs w:val="24"/>
          <w:lang w:val="el-GR"/>
        </w:rPr>
        <w:t xml:space="preserve"> Μ. Κούρτη, Φ. Αθανασιάδου, </w:t>
      </w:r>
      <w:r w:rsidR="00751BC1" w:rsidRPr="00E1773F">
        <w:rPr>
          <w:rFonts w:ascii="Calibri" w:hAnsi="Calibri"/>
          <w:b/>
          <w:szCs w:val="24"/>
          <w:lang w:val="el-GR"/>
        </w:rPr>
        <w:t>Γ. Τζημαγιώργης</w:t>
      </w:r>
      <w:r w:rsidR="00751BC1" w:rsidRPr="00E1773F">
        <w:rPr>
          <w:rFonts w:ascii="Calibri" w:hAnsi="Calibri"/>
          <w:szCs w:val="24"/>
          <w:lang w:val="el-GR"/>
        </w:rPr>
        <w:t>, Ν. Γομπάκης, Β. Σίδη, Χ. Δόκος, Δ. Κολιούσκας και Ν. Βαβάτση (2005). Έλεγχος της έκφρασης γονιδίων πολυφαρμακευτικής αντοχής σε παιδιά με οξεία λεμφο</w:t>
      </w:r>
      <w:r w:rsidR="00AA1E28" w:rsidRPr="00E1773F">
        <w:rPr>
          <w:rFonts w:ascii="Calibri" w:hAnsi="Calibri"/>
          <w:szCs w:val="24"/>
          <w:lang w:val="el-GR"/>
        </w:rPr>
        <w:t>β</w:t>
      </w:r>
      <w:r w:rsidR="00751BC1" w:rsidRPr="00E1773F">
        <w:rPr>
          <w:rFonts w:ascii="Calibri" w:hAnsi="Calibri"/>
          <w:szCs w:val="24"/>
          <w:lang w:val="el-GR"/>
        </w:rPr>
        <w:t>λαστική λευχαιμία. Επιστημονική Επετηρίδα Τμήματος Ιατρικής 29 (3): 24-25</w:t>
      </w:r>
    </w:p>
    <w:p w14:paraId="16B383D6"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3</w:t>
      </w:r>
      <w:r w:rsidRPr="00E1773F">
        <w:rPr>
          <w:rFonts w:ascii="Calibri" w:hAnsi="Calibri"/>
          <w:szCs w:val="24"/>
          <w:vertAlign w:val="superscript"/>
          <w:lang w:val="el-GR"/>
        </w:rPr>
        <w:t>o</w:t>
      </w:r>
      <w:r w:rsidRPr="00E1773F">
        <w:rPr>
          <w:rFonts w:ascii="Calibri" w:hAnsi="Calibri"/>
          <w:szCs w:val="24"/>
          <w:lang w:val="el-GR"/>
        </w:rPr>
        <w:t xml:space="preserve"> Επιστημονικό Συνέδριο Τμήματος Ιατρικής ΑΠΘ, Θεσσαλονίκη, 10-13 Απριλίου 2005</w:t>
      </w:r>
    </w:p>
    <w:p w14:paraId="7FD575FD" w14:textId="77777777" w:rsidR="00751BC1" w:rsidRPr="00E1773F" w:rsidRDefault="00751BC1" w:rsidP="00E1773F">
      <w:pPr>
        <w:ind w:right="-27"/>
        <w:jc w:val="both"/>
        <w:rPr>
          <w:rFonts w:ascii="Calibri" w:hAnsi="Calibri"/>
          <w:szCs w:val="24"/>
          <w:lang w:val="el-GR"/>
        </w:rPr>
      </w:pPr>
    </w:p>
    <w:p w14:paraId="3B1C7587" w14:textId="173C6F40" w:rsidR="00751BC1" w:rsidRPr="00E1773F" w:rsidRDefault="00BD26F6" w:rsidP="00E1773F">
      <w:pPr>
        <w:ind w:right="-27"/>
        <w:jc w:val="both"/>
        <w:rPr>
          <w:rFonts w:ascii="Calibri" w:hAnsi="Calibri"/>
          <w:szCs w:val="24"/>
          <w:lang w:val="el-GR"/>
        </w:rPr>
      </w:pPr>
      <w:r>
        <w:rPr>
          <w:rFonts w:ascii="Calibri" w:hAnsi="Calibri"/>
          <w:szCs w:val="24"/>
          <w:lang w:val="el-GR"/>
        </w:rPr>
        <w:t>113</w:t>
      </w:r>
      <w:r w:rsidR="00751BC1" w:rsidRPr="00E1773F">
        <w:rPr>
          <w:rFonts w:ascii="Calibri" w:hAnsi="Calibri"/>
          <w:szCs w:val="24"/>
          <w:lang w:val="el-GR"/>
        </w:rPr>
        <w:t xml:space="preserve">. Ε. Γεωργίου, Ρ. Βαλερή, Ι. Άντζελ, </w:t>
      </w:r>
      <w:r w:rsidR="00751BC1" w:rsidRPr="00E1773F">
        <w:rPr>
          <w:rFonts w:ascii="Calibri" w:hAnsi="Calibri"/>
          <w:b/>
          <w:szCs w:val="24"/>
          <w:lang w:val="el-GR"/>
        </w:rPr>
        <w:t>Γ. Τζημαγιώργης</w:t>
      </w:r>
      <w:r w:rsidR="00751BC1" w:rsidRPr="00E1773F">
        <w:rPr>
          <w:rFonts w:ascii="Calibri" w:hAnsi="Calibri"/>
          <w:szCs w:val="24"/>
          <w:lang w:val="el-GR"/>
        </w:rPr>
        <w:t xml:space="preserve">, Χ. Δεστούνη και Σ. Κουίδου (2006). Ανίχνευση υπερμεθυλίωσης στον προαγωγέα του γονιδίου </w:t>
      </w:r>
      <w:r w:rsidR="00751BC1" w:rsidRPr="00E1773F">
        <w:rPr>
          <w:rFonts w:ascii="Calibri" w:hAnsi="Calibri"/>
          <w:i/>
          <w:szCs w:val="24"/>
        </w:rPr>
        <w:t>p</w:t>
      </w:r>
      <w:r w:rsidR="00751BC1" w:rsidRPr="00E1773F">
        <w:rPr>
          <w:rFonts w:ascii="Calibri" w:hAnsi="Calibri"/>
          <w:i/>
          <w:szCs w:val="24"/>
          <w:lang w:val="el-GR"/>
        </w:rPr>
        <w:t>16</w:t>
      </w:r>
      <w:r w:rsidR="00751BC1" w:rsidRPr="00E1773F">
        <w:rPr>
          <w:rFonts w:ascii="Calibri" w:hAnsi="Calibri"/>
          <w:szCs w:val="24"/>
          <w:lang w:val="el-GR"/>
        </w:rPr>
        <w:t xml:space="preserve"> σε δείγματα πτυέλων από καπνιστές ελεύθερους καρκίνου. </w:t>
      </w:r>
      <w:r w:rsidR="00751BC1" w:rsidRPr="00E1773F">
        <w:rPr>
          <w:rFonts w:ascii="Calibri" w:hAnsi="Calibri"/>
          <w:i/>
          <w:szCs w:val="24"/>
          <w:lang w:val="el-GR"/>
        </w:rPr>
        <w:t>Ογκολογική Ενημέρωση</w:t>
      </w:r>
      <w:r w:rsidR="00751BC1" w:rsidRPr="00E1773F">
        <w:rPr>
          <w:rFonts w:ascii="Calibri" w:hAnsi="Calibri"/>
          <w:szCs w:val="24"/>
          <w:lang w:val="el-GR"/>
        </w:rPr>
        <w:t xml:space="preserve"> </w:t>
      </w:r>
      <w:r w:rsidR="00751BC1" w:rsidRPr="00E1773F">
        <w:rPr>
          <w:rFonts w:ascii="Calibri" w:hAnsi="Calibri"/>
          <w:b/>
          <w:szCs w:val="24"/>
          <w:lang w:val="el-GR"/>
        </w:rPr>
        <w:t>8</w:t>
      </w:r>
      <w:r w:rsidR="00751BC1" w:rsidRPr="00E1773F">
        <w:rPr>
          <w:rFonts w:ascii="Calibri" w:hAnsi="Calibri"/>
          <w:szCs w:val="24"/>
          <w:lang w:val="el-GR"/>
        </w:rPr>
        <w:t>: 21</w:t>
      </w:r>
    </w:p>
    <w:p w14:paraId="4DD59761"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 xml:space="preserve">7ο Πανελλήνιο Συνέδριο Κυτταρολογίας, Βόλος 1-3 Δεκεμβρίου 2006 </w:t>
      </w:r>
    </w:p>
    <w:p w14:paraId="161D4E31" w14:textId="77777777" w:rsidR="00751BC1" w:rsidRPr="00E1773F" w:rsidRDefault="00751BC1" w:rsidP="00E1773F">
      <w:pPr>
        <w:ind w:right="-27"/>
        <w:jc w:val="both"/>
        <w:rPr>
          <w:rFonts w:ascii="Calibri" w:hAnsi="Calibri"/>
          <w:szCs w:val="24"/>
          <w:lang w:val="el-GR"/>
        </w:rPr>
      </w:pPr>
    </w:p>
    <w:p w14:paraId="7D4D5B21" w14:textId="71F0D438" w:rsidR="00751BC1" w:rsidRPr="00E1773F" w:rsidRDefault="00BD26F6" w:rsidP="00E1773F">
      <w:pPr>
        <w:ind w:right="-27"/>
        <w:jc w:val="both"/>
        <w:rPr>
          <w:rFonts w:ascii="Calibri" w:hAnsi="Calibri"/>
          <w:szCs w:val="24"/>
          <w:lang w:val="el-GR"/>
        </w:rPr>
      </w:pPr>
      <w:r>
        <w:rPr>
          <w:rFonts w:ascii="Calibri" w:hAnsi="Calibri"/>
          <w:szCs w:val="24"/>
          <w:lang w:val="el-GR"/>
        </w:rPr>
        <w:t>114</w:t>
      </w:r>
      <w:r w:rsidR="00751BC1" w:rsidRPr="00E1773F">
        <w:rPr>
          <w:rFonts w:ascii="Calibri" w:hAnsi="Calibri"/>
          <w:szCs w:val="24"/>
          <w:lang w:val="el-GR"/>
        </w:rPr>
        <w:t xml:space="preserve">. Ε. Γεωργίου, Χ. Καραγεωργόπουλος, Ρ. Βαλερή, </w:t>
      </w:r>
      <w:r w:rsidR="00751BC1" w:rsidRPr="00E1773F">
        <w:rPr>
          <w:rFonts w:ascii="Calibri" w:hAnsi="Calibri"/>
          <w:b/>
          <w:szCs w:val="24"/>
          <w:lang w:val="el-GR"/>
        </w:rPr>
        <w:t>Γ. Τζημαγιώργης</w:t>
      </w:r>
      <w:r w:rsidR="00751BC1" w:rsidRPr="00E1773F">
        <w:rPr>
          <w:rFonts w:ascii="Calibri" w:hAnsi="Calibri"/>
          <w:szCs w:val="24"/>
          <w:lang w:val="el-GR"/>
        </w:rPr>
        <w:t xml:space="preserve">, Ι. Άντζελ, Χ. Τσιλίκας, Γ. Σαρίκος, Χ. Δεστούνη και Σ. Κουίδου (2006). Υπερμεθυλίωση των προαγωγέων των γονιδίων </w:t>
      </w:r>
      <w:r w:rsidR="00751BC1" w:rsidRPr="00E1773F">
        <w:rPr>
          <w:rFonts w:ascii="Calibri" w:hAnsi="Calibri"/>
          <w:i/>
          <w:szCs w:val="24"/>
        </w:rPr>
        <w:t>p</w:t>
      </w:r>
      <w:r w:rsidR="00751BC1" w:rsidRPr="00E1773F">
        <w:rPr>
          <w:rFonts w:ascii="Calibri" w:hAnsi="Calibri"/>
          <w:i/>
          <w:szCs w:val="24"/>
          <w:lang w:val="el-GR"/>
        </w:rPr>
        <w:t>16</w:t>
      </w:r>
      <w:r w:rsidR="00751BC1" w:rsidRPr="00E1773F">
        <w:rPr>
          <w:rFonts w:ascii="Calibri" w:hAnsi="Calibri"/>
          <w:szCs w:val="24"/>
          <w:lang w:val="el-GR"/>
        </w:rPr>
        <w:t xml:space="preserve"> και </w:t>
      </w:r>
      <w:r w:rsidR="00751BC1" w:rsidRPr="00E1773F">
        <w:rPr>
          <w:rFonts w:ascii="Calibri" w:hAnsi="Calibri"/>
          <w:i/>
          <w:szCs w:val="24"/>
        </w:rPr>
        <w:t>MGMT</w:t>
      </w:r>
      <w:r w:rsidR="00751BC1" w:rsidRPr="00E1773F">
        <w:rPr>
          <w:rFonts w:ascii="Calibri" w:hAnsi="Calibri"/>
          <w:szCs w:val="24"/>
          <w:lang w:val="el-GR"/>
        </w:rPr>
        <w:t xml:space="preserve"> σε ασθενείς με καρκίνο του πνεύμονα και σε ελεύθερους καρκίνου βαρείς καπνιστές. </w:t>
      </w:r>
      <w:r w:rsidR="00751BC1" w:rsidRPr="00E1773F">
        <w:rPr>
          <w:rFonts w:ascii="Calibri" w:hAnsi="Calibri"/>
          <w:i/>
          <w:szCs w:val="24"/>
          <w:lang w:val="el-GR"/>
        </w:rPr>
        <w:t>Ογκολογική Ενημέρωση</w:t>
      </w:r>
      <w:r w:rsidR="00751BC1" w:rsidRPr="00E1773F">
        <w:rPr>
          <w:rFonts w:ascii="Calibri" w:hAnsi="Calibri"/>
          <w:szCs w:val="24"/>
          <w:lang w:val="el-GR"/>
        </w:rPr>
        <w:t xml:space="preserve"> </w:t>
      </w:r>
      <w:r w:rsidR="00751BC1" w:rsidRPr="00E1773F">
        <w:rPr>
          <w:rFonts w:ascii="Calibri" w:hAnsi="Calibri"/>
          <w:b/>
          <w:szCs w:val="24"/>
          <w:lang w:val="el-GR"/>
        </w:rPr>
        <w:t>8</w:t>
      </w:r>
      <w:r w:rsidR="00751BC1" w:rsidRPr="00E1773F">
        <w:rPr>
          <w:rFonts w:ascii="Calibri" w:hAnsi="Calibri"/>
          <w:szCs w:val="24"/>
          <w:lang w:val="el-GR"/>
        </w:rPr>
        <w:t>: 36</w:t>
      </w:r>
    </w:p>
    <w:p w14:paraId="1BADFD12"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7</w:t>
      </w:r>
      <w:r w:rsidRPr="00E1773F">
        <w:rPr>
          <w:rFonts w:ascii="Calibri" w:hAnsi="Calibri"/>
          <w:szCs w:val="24"/>
          <w:vertAlign w:val="superscript"/>
          <w:lang w:val="el-GR"/>
        </w:rPr>
        <w:t>ο</w:t>
      </w:r>
      <w:r w:rsidRPr="00E1773F">
        <w:rPr>
          <w:rFonts w:ascii="Calibri" w:hAnsi="Calibri"/>
          <w:szCs w:val="24"/>
          <w:lang w:val="el-GR"/>
        </w:rPr>
        <w:t xml:space="preserve"> Πανελλήνιο Συνέδριο Κυτταρολογίας, Βόλος 1-3 Δεκέμβριος 2006</w:t>
      </w:r>
    </w:p>
    <w:p w14:paraId="7CD26D95" w14:textId="77777777" w:rsidR="00751BC1" w:rsidRPr="00E1773F" w:rsidRDefault="00751BC1" w:rsidP="00E1773F">
      <w:pPr>
        <w:ind w:right="-27"/>
        <w:jc w:val="both"/>
        <w:rPr>
          <w:rFonts w:ascii="Calibri" w:hAnsi="Calibri"/>
          <w:szCs w:val="24"/>
          <w:lang w:val="el-GR"/>
        </w:rPr>
      </w:pPr>
    </w:p>
    <w:p w14:paraId="2FC2E95D" w14:textId="09EFBBED" w:rsidR="00751BC1" w:rsidRPr="00E1773F" w:rsidRDefault="00BD26F6" w:rsidP="00E1773F">
      <w:pPr>
        <w:jc w:val="both"/>
        <w:rPr>
          <w:rFonts w:ascii="Calibri" w:hAnsi="Calibri"/>
          <w:bCs/>
          <w:szCs w:val="24"/>
        </w:rPr>
      </w:pPr>
      <w:r>
        <w:rPr>
          <w:rFonts w:ascii="Calibri" w:hAnsi="Calibri"/>
          <w:szCs w:val="24"/>
        </w:rPr>
        <w:t>115</w:t>
      </w:r>
      <w:proofErr w:type="gramStart"/>
      <w:r w:rsidR="00751BC1" w:rsidRPr="00E1773F">
        <w:rPr>
          <w:rFonts w:ascii="Calibri" w:hAnsi="Calibri"/>
          <w:szCs w:val="24"/>
        </w:rPr>
        <w:t>.</w:t>
      </w:r>
      <w:r w:rsidR="0057788A" w:rsidRPr="00E1773F">
        <w:rPr>
          <w:rFonts w:ascii="Calibri" w:hAnsi="Calibri"/>
          <w:szCs w:val="24"/>
        </w:rPr>
        <w:t xml:space="preserve"> </w:t>
      </w:r>
      <w:r w:rsidR="00751BC1" w:rsidRPr="00E1773F">
        <w:rPr>
          <w:rFonts w:ascii="Calibri" w:hAnsi="Calibri"/>
          <w:b/>
          <w:szCs w:val="24"/>
        </w:rPr>
        <w:t>Γ.</w:t>
      </w:r>
      <w:proofErr w:type="gramEnd"/>
      <w:r w:rsidR="00751BC1" w:rsidRPr="00E1773F">
        <w:rPr>
          <w:rFonts w:ascii="Calibri" w:hAnsi="Calibri"/>
          <w:b/>
          <w:szCs w:val="24"/>
        </w:rPr>
        <w:t xml:space="preserve"> Τζημαγιώργης</w:t>
      </w:r>
      <w:r w:rsidR="00751BC1" w:rsidRPr="00E1773F">
        <w:rPr>
          <w:rFonts w:ascii="Calibri" w:hAnsi="Calibri"/>
          <w:szCs w:val="24"/>
        </w:rPr>
        <w:t xml:space="preserve">, Α. Μαλούση, Ε. Γεωργίου, Α. Φράγκου, Ν. Μπαρμπετάκης, Χ. Τσιλίκας, Σ. Κουΐδου και Ν. Μαγκλαβέρας (2008). </w:t>
      </w:r>
      <w:proofErr w:type="gramStart"/>
      <w:r w:rsidR="00751BC1" w:rsidRPr="00E1773F">
        <w:rPr>
          <w:rFonts w:ascii="Calibri" w:hAnsi="Calibri"/>
          <w:bCs/>
          <w:szCs w:val="24"/>
        </w:rPr>
        <w:t xml:space="preserve">Γενετική αστάθεια, μεταβολές του ματίσματος και επιγενετική τροποποίηση στο </w:t>
      </w:r>
      <w:r w:rsidR="00751BC1" w:rsidRPr="00E1773F">
        <w:rPr>
          <w:rFonts w:ascii="Calibri" w:hAnsi="Calibri"/>
          <w:bCs/>
          <w:i/>
          <w:iCs/>
          <w:szCs w:val="24"/>
        </w:rPr>
        <w:t>p53</w:t>
      </w:r>
      <w:r w:rsidR="00751BC1" w:rsidRPr="00E1773F">
        <w:rPr>
          <w:rFonts w:ascii="Calibri" w:hAnsi="Calibri"/>
          <w:bCs/>
          <w:szCs w:val="24"/>
        </w:rPr>
        <w:t>.</w:t>
      </w:r>
      <w:proofErr w:type="gramEnd"/>
    </w:p>
    <w:p w14:paraId="637F4E8E" w14:textId="77777777" w:rsidR="00751BC1" w:rsidRPr="00E1773F" w:rsidRDefault="00751BC1" w:rsidP="00E1773F">
      <w:pPr>
        <w:ind w:right="-27"/>
        <w:jc w:val="both"/>
        <w:rPr>
          <w:rFonts w:ascii="Calibri" w:hAnsi="Calibri"/>
          <w:szCs w:val="24"/>
        </w:rPr>
      </w:pPr>
      <w:r w:rsidRPr="00E1773F">
        <w:rPr>
          <w:rFonts w:ascii="Calibri" w:hAnsi="Calibri"/>
          <w:szCs w:val="24"/>
        </w:rPr>
        <w:t>4</w:t>
      </w:r>
      <w:r w:rsidRPr="00E1773F">
        <w:rPr>
          <w:rFonts w:ascii="Calibri" w:hAnsi="Calibri"/>
          <w:szCs w:val="24"/>
          <w:vertAlign w:val="superscript"/>
        </w:rPr>
        <w:t>th</w:t>
      </w:r>
      <w:r w:rsidRPr="00E1773F">
        <w:rPr>
          <w:rFonts w:ascii="Calibri" w:hAnsi="Calibri"/>
          <w:szCs w:val="24"/>
        </w:rPr>
        <w:t xml:space="preserve"> International Greek Biotechnology Forum, Athens, Greece, 2008</w:t>
      </w:r>
    </w:p>
    <w:p w14:paraId="25F57926" w14:textId="77777777" w:rsidR="00751BC1" w:rsidRPr="00E1773F" w:rsidRDefault="00751BC1" w:rsidP="00E1773F">
      <w:pPr>
        <w:ind w:right="-27"/>
        <w:jc w:val="both"/>
        <w:rPr>
          <w:rFonts w:ascii="Calibri" w:hAnsi="Calibri"/>
          <w:szCs w:val="24"/>
          <w:lang w:val="el-GR"/>
        </w:rPr>
      </w:pPr>
    </w:p>
    <w:p w14:paraId="55357F4B" w14:textId="7219D295" w:rsidR="00751BC1" w:rsidRPr="00E1773F" w:rsidRDefault="00BD26F6" w:rsidP="00E1773F">
      <w:pPr>
        <w:ind w:right="-27"/>
        <w:jc w:val="both"/>
        <w:rPr>
          <w:rFonts w:ascii="Calibri" w:hAnsi="Calibri"/>
          <w:szCs w:val="24"/>
          <w:lang w:val="el-GR"/>
        </w:rPr>
      </w:pPr>
      <w:r>
        <w:rPr>
          <w:rFonts w:ascii="Calibri" w:hAnsi="Calibri"/>
          <w:szCs w:val="24"/>
          <w:lang w:val="el-GR"/>
        </w:rPr>
        <w:t>116</w:t>
      </w:r>
      <w:r w:rsidR="00751BC1" w:rsidRPr="00E1773F">
        <w:rPr>
          <w:rFonts w:ascii="Calibri" w:hAnsi="Calibri"/>
          <w:szCs w:val="24"/>
          <w:lang w:val="el-GR"/>
        </w:rPr>
        <w:t xml:space="preserve">. Ε. Μπλιούμη, Δ. Χατζηδημητρίου, Θ. Κατωπόδη, Χ. Παζαρτζή, </w:t>
      </w:r>
      <w:r w:rsidR="00751BC1" w:rsidRPr="00E1773F">
        <w:rPr>
          <w:rFonts w:ascii="Calibri" w:hAnsi="Calibri"/>
          <w:b/>
          <w:szCs w:val="24"/>
          <w:lang w:val="el-GR"/>
        </w:rPr>
        <w:t>Γ. Τζημαγιώργης</w:t>
      </w:r>
      <w:r w:rsidR="00751BC1" w:rsidRPr="00E1773F">
        <w:rPr>
          <w:rFonts w:ascii="Calibri" w:hAnsi="Calibri"/>
          <w:szCs w:val="24"/>
          <w:lang w:val="el-GR"/>
        </w:rPr>
        <w:t>, Ε. Εμμανουήλ-Νικολούση, Α. Μαρκόπουλος, Ν. Λαζαρίδης, Ζ. Σκούρας, Ε. Δίζα-Ματαυτσή ακαι Δ. Αντωνιάδης (2009). Ανίχνευση και τυποποίησητων ιών του ανθρώπινου θηλώματος (HPV) σε καρκινικό, δυσπλαστικό, μη δυσπλαστικό και φυσιολογικό στοματικό επιθήλιο με τη μέθοδο της αλυσιδωτής αντίδρασης της πολυμεράσης (PCR).</w:t>
      </w:r>
    </w:p>
    <w:p w14:paraId="00614DF2"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29</w:t>
      </w:r>
      <w:r w:rsidRPr="00E1773F">
        <w:rPr>
          <w:rFonts w:ascii="Calibri" w:hAnsi="Calibri"/>
          <w:szCs w:val="24"/>
          <w:vertAlign w:val="superscript"/>
          <w:lang w:val="el-GR"/>
        </w:rPr>
        <w:t>o</w:t>
      </w:r>
      <w:r w:rsidRPr="00E1773F">
        <w:rPr>
          <w:rFonts w:ascii="Calibri" w:hAnsi="Calibri"/>
          <w:szCs w:val="24"/>
          <w:lang w:val="el-GR"/>
        </w:rPr>
        <w:t xml:space="preserve"> Πανελλήνιο Οδοντιατρικό Συνέδριο, Ιωάννινα, 13-15 Νοεμβρίου 2009</w:t>
      </w:r>
    </w:p>
    <w:p w14:paraId="2FF7ED65" w14:textId="77777777" w:rsidR="001F326A" w:rsidRPr="00E1773F" w:rsidRDefault="001F326A" w:rsidP="00E1773F">
      <w:pPr>
        <w:ind w:right="-27"/>
        <w:jc w:val="both"/>
        <w:rPr>
          <w:rFonts w:ascii="Calibri" w:hAnsi="Calibri"/>
          <w:szCs w:val="24"/>
          <w:lang w:val="el-GR"/>
        </w:rPr>
      </w:pPr>
    </w:p>
    <w:p w14:paraId="555B032C" w14:textId="071EF26E" w:rsidR="001F326A" w:rsidRPr="00E1773F" w:rsidRDefault="00BD26F6" w:rsidP="00E1773F">
      <w:pPr>
        <w:ind w:right="-27"/>
        <w:jc w:val="both"/>
        <w:rPr>
          <w:rFonts w:ascii="Calibri" w:hAnsi="Calibri"/>
          <w:szCs w:val="24"/>
          <w:lang w:val="el-GR"/>
        </w:rPr>
      </w:pPr>
      <w:r>
        <w:rPr>
          <w:rFonts w:ascii="Calibri" w:hAnsi="Calibri"/>
          <w:szCs w:val="24"/>
          <w:lang w:val="el-GR"/>
        </w:rPr>
        <w:t>117</w:t>
      </w:r>
      <w:r w:rsidR="001F326A" w:rsidRPr="00E1773F">
        <w:rPr>
          <w:rFonts w:ascii="Calibri" w:hAnsi="Calibri"/>
          <w:szCs w:val="24"/>
          <w:lang w:val="el-GR"/>
        </w:rPr>
        <w:t xml:space="preserve">. </w:t>
      </w:r>
      <w:r w:rsidR="008556F7" w:rsidRPr="00E1773F">
        <w:rPr>
          <w:rFonts w:ascii="Calibri" w:hAnsi="Calibri"/>
          <w:szCs w:val="24"/>
          <w:lang w:val="el-GR"/>
        </w:rPr>
        <w:t xml:space="preserve">Μπλιούμη Ε, </w:t>
      </w:r>
      <w:r w:rsidR="001F326A" w:rsidRPr="00E1773F">
        <w:rPr>
          <w:rFonts w:ascii="Calibri" w:hAnsi="Calibri"/>
          <w:szCs w:val="24"/>
          <w:lang w:val="el-GR"/>
        </w:rPr>
        <w:t xml:space="preserve">Χατζηδημητρίου ∆, Κατωπόδη Θ, Παζαρτζή Χ, </w:t>
      </w:r>
      <w:r w:rsidR="001F326A" w:rsidRPr="006051D3">
        <w:rPr>
          <w:rFonts w:ascii="Calibri" w:hAnsi="Calibri"/>
          <w:b/>
          <w:szCs w:val="24"/>
          <w:lang w:val="el-GR"/>
        </w:rPr>
        <w:t>Τζημαγιώργης Γ</w:t>
      </w:r>
      <w:r w:rsidR="001F326A" w:rsidRPr="00E1773F">
        <w:rPr>
          <w:rFonts w:ascii="Calibri" w:hAnsi="Calibri"/>
          <w:szCs w:val="24"/>
          <w:lang w:val="el-GR"/>
        </w:rPr>
        <w:t>, Εμμανουήλ-Νικολούση ΕΝ, Μαρκόπουλος Α, Λαζαρίδης Ν, Σκούρας Ζ, ∆ίζα-Ματαυτσή Ε, Αντωνιάδης ∆. Ανίχνευση και τυποποίηση του ιού HPV στο φυσιολογικό βλενογόννο της στοματικής κοιλότητας ενηλίκων.</w:t>
      </w:r>
    </w:p>
    <w:p w14:paraId="1F95A227" w14:textId="77777777" w:rsidR="001F326A" w:rsidRPr="00E1773F" w:rsidRDefault="001F326A" w:rsidP="00E1773F">
      <w:pPr>
        <w:ind w:right="-27"/>
        <w:jc w:val="both"/>
        <w:rPr>
          <w:rFonts w:ascii="Calibri" w:hAnsi="Calibri"/>
          <w:szCs w:val="24"/>
          <w:lang w:val="el-GR"/>
        </w:rPr>
      </w:pPr>
    </w:p>
    <w:p w14:paraId="4A7A6C9D" w14:textId="77777777" w:rsidR="001F326A" w:rsidRPr="00E1773F" w:rsidRDefault="001F326A" w:rsidP="00E1773F">
      <w:pPr>
        <w:ind w:right="-27"/>
        <w:jc w:val="both"/>
        <w:rPr>
          <w:rFonts w:ascii="Calibri" w:hAnsi="Calibri"/>
          <w:szCs w:val="24"/>
          <w:lang w:val="el-GR"/>
        </w:rPr>
      </w:pPr>
      <w:r w:rsidRPr="00E1773F">
        <w:rPr>
          <w:rFonts w:ascii="Calibri" w:hAnsi="Calibri"/>
          <w:szCs w:val="24"/>
          <w:lang w:val="el-GR"/>
        </w:rPr>
        <w:t>Ετήσιο Συνέδριο της Στοματολογικής Εταιρείας Βορείου Ελλάδος, Αριδαία, Ν. Πέλλας 12-14 Μαρτίου 2010</w:t>
      </w:r>
    </w:p>
    <w:p w14:paraId="55A59096" w14:textId="77777777" w:rsidR="00751BC1" w:rsidRPr="00E1773F" w:rsidRDefault="00751BC1" w:rsidP="00E1773F">
      <w:pPr>
        <w:ind w:right="-27"/>
        <w:jc w:val="both"/>
        <w:rPr>
          <w:rFonts w:ascii="Calibri" w:hAnsi="Calibri"/>
          <w:color w:val="008000"/>
          <w:szCs w:val="24"/>
          <w:lang w:val="el-GR"/>
        </w:rPr>
      </w:pPr>
    </w:p>
    <w:p w14:paraId="4BA8A442" w14:textId="46855C6C" w:rsidR="00751BC1" w:rsidRPr="00E1773F" w:rsidRDefault="00BD26F6" w:rsidP="00E1773F">
      <w:pPr>
        <w:ind w:right="-27"/>
        <w:jc w:val="both"/>
        <w:rPr>
          <w:rFonts w:ascii="Calibri" w:hAnsi="Calibri"/>
          <w:szCs w:val="24"/>
          <w:lang w:val="el-GR"/>
        </w:rPr>
      </w:pPr>
      <w:r>
        <w:rPr>
          <w:rFonts w:ascii="Calibri" w:hAnsi="Calibri"/>
          <w:szCs w:val="24"/>
          <w:lang w:val="el-GR"/>
        </w:rPr>
        <w:t>118</w:t>
      </w:r>
      <w:r w:rsidR="00751BC1" w:rsidRPr="00E1773F">
        <w:rPr>
          <w:rFonts w:ascii="Calibri" w:hAnsi="Calibri"/>
          <w:szCs w:val="24"/>
          <w:lang w:val="el-GR"/>
        </w:rPr>
        <w:t xml:space="preserve">. Δ. Ντέλιος, Σ. Μπαλογιάννης, Β. Κώστα και </w:t>
      </w:r>
      <w:r w:rsidR="00751BC1" w:rsidRPr="00E1773F">
        <w:rPr>
          <w:rFonts w:ascii="Calibri" w:hAnsi="Calibri"/>
          <w:b/>
          <w:szCs w:val="24"/>
          <w:lang w:val="el-GR"/>
        </w:rPr>
        <w:t>Γ. Τζημαγιώργης</w:t>
      </w:r>
      <w:r w:rsidR="00751BC1" w:rsidRPr="00E1773F">
        <w:rPr>
          <w:rFonts w:ascii="Calibri" w:hAnsi="Calibri"/>
          <w:szCs w:val="24"/>
          <w:lang w:val="el-GR"/>
        </w:rPr>
        <w:t xml:space="preserve"> (2011). Συσχέτιση του εναλλακτικού ματίσματος στο εξόνιο 6 του γονιδίου Numb και ανοιών</w:t>
      </w:r>
    </w:p>
    <w:p w14:paraId="1FB242AF"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6</w:t>
      </w:r>
      <w:r w:rsidRPr="00E1773F">
        <w:rPr>
          <w:rFonts w:ascii="Calibri" w:hAnsi="Calibri"/>
          <w:szCs w:val="24"/>
          <w:vertAlign w:val="superscript"/>
          <w:lang w:val="el-GR"/>
        </w:rPr>
        <w:t>o</w:t>
      </w:r>
      <w:r w:rsidRPr="00E1773F">
        <w:rPr>
          <w:rFonts w:ascii="Calibri" w:hAnsi="Calibri"/>
          <w:szCs w:val="24"/>
          <w:lang w:val="el-GR"/>
        </w:rPr>
        <w:t xml:space="preserve"> Επιστημονικό Συνέδριο Τμήματος Ιατρικής ΑΠΘ, Θεσσαλονίκη, 7-9 Απριλίου 2011</w:t>
      </w:r>
    </w:p>
    <w:p w14:paraId="14B4EAB9" w14:textId="77777777" w:rsidR="00751BC1" w:rsidRPr="00E1773F" w:rsidRDefault="00751BC1" w:rsidP="00E1773F">
      <w:pPr>
        <w:ind w:right="-27"/>
        <w:jc w:val="both"/>
        <w:rPr>
          <w:rFonts w:ascii="Calibri" w:hAnsi="Calibri"/>
          <w:color w:val="008000"/>
          <w:szCs w:val="24"/>
          <w:lang w:val="el-GR"/>
        </w:rPr>
      </w:pPr>
    </w:p>
    <w:p w14:paraId="7B9D890E" w14:textId="3AA4964F" w:rsidR="00751BC1" w:rsidRPr="00E1773F" w:rsidRDefault="00BD26F6" w:rsidP="00E1773F">
      <w:pPr>
        <w:widowControl w:val="0"/>
        <w:autoSpaceDE w:val="0"/>
        <w:autoSpaceDN w:val="0"/>
        <w:adjustRightInd w:val="0"/>
        <w:jc w:val="both"/>
        <w:rPr>
          <w:rFonts w:ascii="Calibri" w:hAnsi="Calibri" w:cs="Arial-BoldMT"/>
          <w:b/>
          <w:bCs/>
          <w:caps/>
          <w:szCs w:val="24"/>
          <w:lang w:val="el-GR" w:eastAsia="en-US" w:bidi="en-US"/>
        </w:rPr>
      </w:pPr>
      <w:r>
        <w:rPr>
          <w:rFonts w:ascii="Calibri" w:hAnsi="Calibri"/>
          <w:szCs w:val="24"/>
          <w:lang w:val="el-GR"/>
        </w:rPr>
        <w:t>119</w:t>
      </w:r>
      <w:r w:rsidR="00751BC1" w:rsidRPr="00E1773F">
        <w:rPr>
          <w:rFonts w:ascii="Calibri" w:hAnsi="Calibri"/>
          <w:szCs w:val="24"/>
          <w:lang w:val="el-GR"/>
        </w:rPr>
        <w:t xml:space="preserve">. Γ. </w:t>
      </w:r>
      <w:r w:rsidR="00751BC1" w:rsidRPr="00E1773F">
        <w:rPr>
          <w:rFonts w:ascii="Calibri" w:hAnsi="Calibri" w:cs="Arial"/>
          <w:szCs w:val="24"/>
          <w:lang w:val="el-GR" w:eastAsia="en-US" w:bidi="en-US"/>
        </w:rPr>
        <w:t>Βασιλείου, Ι. Ρούσσο, Γ. Κατζός, Ν. Βαβάτση</w:t>
      </w:r>
      <w:r w:rsidR="00751BC1" w:rsidRPr="00E1773F">
        <w:rPr>
          <w:rFonts w:ascii="Calibri" w:hAnsi="Calibri" w:cs="ArialMT"/>
          <w:szCs w:val="24"/>
          <w:lang w:val="el-GR" w:eastAsia="en-US" w:bidi="en-US"/>
        </w:rPr>
        <w:t>-</w:t>
      </w:r>
      <w:r w:rsidR="00751BC1" w:rsidRPr="00E1773F">
        <w:rPr>
          <w:rFonts w:ascii="Calibri" w:hAnsi="Calibri" w:cs="Arial"/>
          <w:szCs w:val="24"/>
          <w:lang w:val="el-GR" w:eastAsia="en-US" w:bidi="en-US"/>
        </w:rPr>
        <w:t>Χριστάκη, Φ. Αθανασιάδου</w:t>
      </w:r>
      <w:r w:rsidR="00751BC1" w:rsidRPr="00E1773F">
        <w:rPr>
          <w:rFonts w:ascii="Calibri" w:hAnsi="Calibri" w:cs="ArialMT"/>
          <w:szCs w:val="24"/>
          <w:lang w:val="el-GR" w:eastAsia="en-US" w:bidi="en-US"/>
        </w:rPr>
        <w:t>-</w:t>
      </w:r>
      <w:r w:rsidR="00751BC1" w:rsidRPr="00E1773F">
        <w:rPr>
          <w:rFonts w:ascii="Calibri" w:hAnsi="Calibri" w:cs="Arial"/>
          <w:szCs w:val="24"/>
          <w:lang w:val="el-GR" w:eastAsia="en-US" w:bidi="en-US"/>
        </w:rPr>
        <w:t xml:space="preserve">Πιπεροπούλου και </w:t>
      </w:r>
      <w:r w:rsidR="00751BC1" w:rsidRPr="00E1773F">
        <w:rPr>
          <w:rFonts w:ascii="Calibri" w:hAnsi="Calibri" w:cs="Arial"/>
          <w:b/>
          <w:szCs w:val="24"/>
          <w:lang w:val="el-GR" w:eastAsia="en-US" w:bidi="en-US"/>
        </w:rPr>
        <w:t xml:space="preserve">Γ. Τζημαγιώργης </w:t>
      </w:r>
      <w:r w:rsidR="00751BC1" w:rsidRPr="00E1773F">
        <w:rPr>
          <w:rFonts w:ascii="Calibri" w:hAnsi="Calibri" w:cs="Arial"/>
          <w:szCs w:val="24"/>
          <w:lang w:val="el-GR" w:eastAsia="en-US" w:bidi="en-US"/>
        </w:rPr>
        <w:t>(2011). Συσχέτιση της έλλειψης του εξονίου 3 του γονιδίου του υποδοχέα της αυξητικής ορμόνης με τη θεραπεία υποκατάστασης σε παιδιά με μεμονωμένη ανεπάρκεια αυξητικής ορμόνης.(</w:t>
      </w:r>
      <w:r w:rsidR="00751BC1" w:rsidRPr="00E1773F">
        <w:rPr>
          <w:rFonts w:ascii="Calibri" w:hAnsi="Calibri" w:cs="Arial-BoldMT"/>
          <w:bCs/>
          <w:caps/>
          <w:szCs w:val="24"/>
          <w:lang w:eastAsia="en-US" w:bidi="en-US"/>
        </w:rPr>
        <w:t>IGHD</w:t>
      </w:r>
      <w:r w:rsidR="00751BC1" w:rsidRPr="00E1773F">
        <w:rPr>
          <w:rFonts w:ascii="Calibri" w:hAnsi="Calibri" w:cs="Arial-BoldMT"/>
          <w:bCs/>
          <w:caps/>
          <w:szCs w:val="24"/>
          <w:lang w:val="el-GR" w:eastAsia="en-US" w:bidi="en-US"/>
        </w:rPr>
        <w:t>)</w:t>
      </w:r>
    </w:p>
    <w:p w14:paraId="659FD3B9"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6</w:t>
      </w:r>
      <w:r w:rsidRPr="00E1773F">
        <w:rPr>
          <w:rFonts w:ascii="Calibri" w:hAnsi="Calibri"/>
          <w:szCs w:val="24"/>
          <w:vertAlign w:val="superscript"/>
          <w:lang w:val="el-GR"/>
        </w:rPr>
        <w:t>o</w:t>
      </w:r>
      <w:r w:rsidRPr="00E1773F">
        <w:rPr>
          <w:rFonts w:ascii="Calibri" w:hAnsi="Calibri"/>
          <w:szCs w:val="24"/>
          <w:lang w:val="el-GR"/>
        </w:rPr>
        <w:t xml:space="preserve"> Επιστημονικό Συνέδριο Τμήματος Ιατρικής ΑΠΘ, Θεσσαλονίκη, 7-9 Απριλίου 2011</w:t>
      </w:r>
    </w:p>
    <w:p w14:paraId="3F8A40F1" w14:textId="77777777" w:rsidR="00751BC1" w:rsidRPr="00E1773F" w:rsidRDefault="00751BC1" w:rsidP="00E1773F">
      <w:pPr>
        <w:ind w:right="-27"/>
        <w:jc w:val="both"/>
        <w:rPr>
          <w:rFonts w:ascii="Calibri" w:hAnsi="Calibri"/>
          <w:szCs w:val="24"/>
          <w:lang w:val="el-GR"/>
        </w:rPr>
      </w:pPr>
    </w:p>
    <w:p w14:paraId="35EA2422" w14:textId="14A45C25" w:rsidR="00751BC1" w:rsidRPr="00E1773F" w:rsidRDefault="00BD26F6" w:rsidP="00E1773F">
      <w:pPr>
        <w:ind w:right="-27"/>
        <w:jc w:val="both"/>
        <w:rPr>
          <w:rFonts w:ascii="Calibri" w:hAnsi="Calibri"/>
          <w:szCs w:val="24"/>
          <w:lang w:val="el-GR"/>
        </w:rPr>
      </w:pPr>
      <w:r>
        <w:rPr>
          <w:rFonts w:ascii="Calibri" w:hAnsi="Calibri"/>
          <w:szCs w:val="24"/>
          <w:lang w:val="el-GR"/>
        </w:rPr>
        <w:t>120</w:t>
      </w:r>
      <w:r w:rsidR="00751BC1" w:rsidRPr="00E1773F">
        <w:rPr>
          <w:rFonts w:ascii="Calibri" w:hAnsi="Calibri"/>
          <w:szCs w:val="24"/>
          <w:lang w:val="el-GR"/>
        </w:rPr>
        <w:t xml:space="preserve">. Δ. Ντέλιος, Α. Κριτής και </w:t>
      </w:r>
      <w:r w:rsidR="00751BC1" w:rsidRPr="00E1773F">
        <w:rPr>
          <w:rFonts w:ascii="Calibri" w:hAnsi="Calibri"/>
          <w:b/>
          <w:szCs w:val="24"/>
          <w:lang w:val="el-GR"/>
        </w:rPr>
        <w:t>Γ. Τζημαγιώργης</w:t>
      </w:r>
      <w:r w:rsidR="00751BC1" w:rsidRPr="00E1773F">
        <w:rPr>
          <w:rFonts w:ascii="Calibri" w:hAnsi="Calibri"/>
          <w:szCs w:val="24"/>
          <w:lang w:val="el-GR"/>
        </w:rPr>
        <w:t xml:space="preserve"> (2011). Επίδραση του NGF στο εναλλακτικό μάτισμα του γονιδίου Numb σε PC12 κύτταρα.</w:t>
      </w:r>
    </w:p>
    <w:p w14:paraId="72790A3C" w14:textId="77777777" w:rsidR="00751BC1" w:rsidRPr="00E1773F" w:rsidRDefault="00751BC1" w:rsidP="00E1773F">
      <w:pPr>
        <w:ind w:right="-27"/>
        <w:jc w:val="both"/>
        <w:rPr>
          <w:rFonts w:ascii="Calibri" w:hAnsi="Calibri"/>
          <w:szCs w:val="24"/>
          <w:lang w:val="el-GR"/>
        </w:rPr>
      </w:pPr>
      <w:r w:rsidRPr="00E1773F">
        <w:rPr>
          <w:rFonts w:ascii="Calibri" w:hAnsi="Calibri"/>
          <w:szCs w:val="24"/>
          <w:lang w:val="el-GR"/>
        </w:rPr>
        <w:t>6</w:t>
      </w:r>
      <w:r w:rsidRPr="00E1773F">
        <w:rPr>
          <w:rFonts w:ascii="Calibri" w:hAnsi="Calibri"/>
          <w:szCs w:val="24"/>
          <w:vertAlign w:val="superscript"/>
          <w:lang w:val="el-GR"/>
        </w:rPr>
        <w:t>o</w:t>
      </w:r>
      <w:r w:rsidRPr="00E1773F">
        <w:rPr>
          <w:rFonts w:ascii="Calibri" w:hAnsi="Calibri"/>
          <w:szCs w:val="24"/>
          <w:lang w:val="el-GR"/>
        </w:rPr>
        <w:t xml:space="preserve"> Επιστημονικό Συνέδριο Τμήματος Ιατρικής ΑΠΘ, Θεσσαλονίκη, 7-9 Απριλίου 2011</w:t>
      </w:r>
    </w:p>
    <w:p w14:paraId="288A907E" w14:textId="77777777" w:rsidR="00F62CD7" w:rsidRPr="00E1773F" w:rsidRDefault="00F62CD7" w:rsidP="00E1773F">
      <w:pPr>
        <w:ind w:right="-27"/>
        <w:jc w:val="both"/>
        <w:rPr>
          <w:rFonts w:ascii="Calibri" w:hAnsi="Calibri"/>
          <w:szCs w:val="24"/>
          <w:lang w:val="el-GR"/>
        </w:rPr>
      </w:pPr>
    </w:p>
    <w:p w14:paraId="66D5EC71" w14:textId="586F9A5C" w:rsidR="00F62CD7" w:rsidRPr="00E1773F" w:rsidRDefault="00BD26F6" w:rsidP="00E1773F">
      <w:pPr>
        <w:ind w:right="-27"/>
        <w:jc w:val="both"/>
        <w:rPr>
          <w:rFonts w:ascii="Calibri" w:hAnsi="Calibri"/>
          <w:szCs w:val="24"/>
        </w:rPr>
      </w:pPr>
      <w:r>
        <w:rPr>
          <w:rFonts w:ascii="Calibri" w:hAnsi="Calibri"/>
          <w:szCs w:val="24"/>
          <w:lang w:val="el-GR"/>
        </w:rPr>
        <w:t>121</w:t>
      </w:r>
      <w:r w:rsidR="00F62CD7" w:rsidRPr="00E1773F">
        <w:rPr>
          <w:rFonts w:ascii="Calibri" w:hAnsi="Calibri"/>
          <w:szCs w:val="24"/>
          <w:lang w:val="el-GR"/>
        </w:rPr>
        <w:t xml:space="preserve">. Διαμαντόπουλος Ε., Τσούσκας Ι., Παπαϊωάννου Μ., Φράγκου K., Μιχαλόπουλος Α., Κουΐδου Σ, </w:t>
      </w:r>
      <w:r w:rsidR="00F62CD7" w:rsidRPr="00E1773F">
        <w:rPr>
          <w:rFonts w:ascii="Calibri" w:hAnsi="Calibri"/>
          <w:b/>
          <w:szCs w:val="24"/>
          <w:lang w:val="el-GR"/>
        </w:rPr>
        <w:t>Τζημαγιώργης Γ</w:t>
      </w:r>
      <w:r w:rsidR="00F62CD7" w:rsidRPr="00E1773F">
        <w:rPr>
          <w:rFonts w:ascii="Calibri" w:hAnsi="Calibri"/>
          <w:szCs w:val="24"/>
          <w:lang w:val="el-GR"/>
        </w:rPr>
        <w:t xml:space="preserve">. Μοριακός χαρακτηρισμός της μεθυλίωσης του </w:t>
      </w:r>
      <w:r w:rsidR="00F62CD7" w:rsidRPr="00E1773F">
        <w:rPr>
          <w:rFonts w:ascii="Calibri" w:hAnsi="Calibri"/>
          <w:szCs w:val="24"/>
        </w:rPr>
        <w:t>DNA</w:t>
      </w:r>
      <w:r w:rsidR="00F62CD7" w:rsidRPr="00E1773F">
        <w:rPr>
          <w:rFonts w:ascii="Calibri" w:hAnsi="Calibri"/>
          <w:szCs w:val="24"/>
          <w:lang w:val="el-GR"/>
        </w:rPr>
        <w:t xml:space="preserve"> σε ασθενείς με ορθοκολικό καρίνο με φαινότυπο </w:t>
      </w:r>
      <w:r w:rsidR="00F62CD7" w:rsidRPr="00E1773F">
        <w:rPr>
          <w:rFonts w:ascii="Calibri" w:hAnsi="Calibri"/>
          <w:szCs w:val="24"/>
        </w:rPr>
        <w:t>CIMP.</w:t>
      </w:r>
    </w:p>
    <w:p w14:paraId="746E0EC4" w14:textId="77777777" w:rsidR="001D742B" w:rsidRDefault="001D742B" w:rsidP="00E1773F">
      <w:pPr>
        <w:ind w:right="-27"/>
        <w:jc w:val="both"/>
        <w:rPr>
          <w:rFonts w:ascii="Calibri" w:hAnsi="Calibri"/>
          <w:szCs w:val="24"/>
          <w:lang w:val="el-GR"/>
        </w:rPr>
      </w:pPr>
    </w:p>
    <w:p w14:paraId="37DC8D82" w14:textId="77777777" w:rsidR="00F62CD7" w:rsidRPr="00E1773F" w:rsidRDefault="00F62CD7" w:rsidP="00E1773F">
      <w:pPr>
        <w:ind w:right="-27"/>
        <w:jc w:val="both"/>
        <w:rPr>
          <w:rFonts w:ascii="Calibri" w:hAnsi="Calibri"/>
          <w:szCs w:val="24"/>
          <w:lang w:val="el-GR"/>
        </w:rPr>
      </w:pPr>
      <w:r w:rsidRPr="00E1773F">
        <w:rPr>
          <w:rFonts w:ascii="Calibri" w:hAnsi="Calibri"/>
          <w:szCs w:val="24"/>
          <w:lang w:val="el-GR"/>
        </w:rPr>
        <w:t>2</w:t>
      </w:r>
      <w:r w:rsidRPr="00E1773F">
        <w:rPr>
          <w:rFonts w:ascii="Calibri" w:hAnsi="Calibri"/>
          <w:szCs w:val="24"/>
          <w:vertAlign w:val="superscript"/>
          <w:lang w:val="el-GR"/>
        </w:rPr>
        <w:t>ο</w:t>
      </w:r>
      <w:r w:rsidRPr="00E1773F">
        <w:rPr>
          <w:rFonts w:ascii="Calibri" w:hAnsi="Calibri"/>
          <w:szCs w:val="24"/>
          <w:lang w:val="el-GR"/>
        </w:rPr>
        <w:t xml:space="preserve"> Πανελλήνιο Συνέδριο Γενικής Χειρουργικής Θεσσαλονίκη 16-19 Οκτωβρίου 2014</w:t>
      </w:r>
    </w:p>
    <w:p w14:paraId="232D81A1" w14:textId="77777777" w:rsidR="00973955" w:rsidRPr="00E1773F" w:rsidRDefault="00973955" w:rsidP="00E1773F">
      <w:pPr>
        <w:ind w:right="-27"/>
        <w:jc w:val="both"/>
        <w:rPr>
          <w:rFonts w:ascii="Calibri" w:hAnsi="Calibri"/>
          <w:szCs w:val="24"/>
          <w:lang w:val="el-GR"/>
        </w:rPr>
      </w:pPr>
    </w:p>
    <w:p w14:paraId="23D2C951" w14:textId="23089FD0" w:rsidR="00973955" w:rsidRPr="00E1773F" w:rsidRDefault="00BD26F6" w:rsidP="00E1773F">
      <w:pPr>
        <w:ind w:right="-27"/>
        <w:jc w:val="both"/>
        <w:rPr>
          <w:rFonts w:ascii="Calibri" w:hAnsi="Calibri"/>
          <w:szCs w:val="24"/>
          <w:lang w:val="el-GR"/>
        </w:rPr>
      </w:pPr>
      <w:r>
        <w:rPr>
          <w:rFonts w:ascii="Calibri" w:hAnsi="Calibri"/>
          <w:szCs w:val="24"/>
          <w:lang w:val="el-GR"/>
        </w:rPr>
        <w:t>122</w:t>
      </w:r>
      <w:r w:rsidR="00973955" w:rsidRPr="00E1773F">
        <w:rPr>
          <w:rFonts w:ascii="Calibri" w:hAnsi="Calibri"/>
          <w:szCs w:val="24"/>
          <w:lang w:val="el-GR"/>
        </w:rPr>
        <w:t xml:space="preserve">. Δ. Ντέλιος, Γ. Ευθυμιάδης, Σ. Κουΐδου, Χ. Καρβούνης, </w:t>
      </w:r>
      <w:r w:rsidR="00973955" w:rsidRPr="00E1773F">
        <w:rPr>
          <w:rFonts w:ascii="Calibri" w:hAnsi="Calibri"/>
          <w:b/>
          <w:szCs w:val="24"/>
          <w:lang w:val="el-GR"/>
        </w:rPr>
        <w:t>Γ. Τζημαγιώργης</w:t>
      </w:r>
      <w:r w:rsidR="00973955" w:rsidRPr="00E1773F">
        <w:rPr>
          <w:rFonts w:ascii="Calibri" w:hAnsi="Calibri"/>
          <w:szCs w:val="24"/>
          <w:lang w:val="el-GR"/>
        </w:rPr>
        <w:t>. Mέτρηση των επιπέδων του mir29a στο πλάσμα σε ασθενείς με υπερτροφική μυοκαρδιοπάθεια</w:t>
      </w:r>
    </w:p>
    <w:p w14:paraId="6881FB5F" w14:textId="77777777" w:rsidR="00973955" w:rsidRPr="00E1773F" w:rsidRDefault="00973955" w:rsidP="00E1773F">
      <w:pPr>
        <w:ind w:right="-27"/>
        <w:jc w:val="both"/>
        <w:rPr>
          <w:rFonts w:ascii="Calibri" w:hAnsi="Calibri"/>
          <w:szCs w:val="24"/>
          <w:lang w:val="el-GR"/>
        </w:rPr>
      </w:pPr>
    </w:p>
    <w:p w14:paraId="5D954845" w14:textId="77777777" w:rsidR="00973955" w:rsidRPr="00E1773F" w:rsidRDefault="00973955" w:rsidP="00E1773F">
      <w:pPr>
        <w:ind w:right="-27"/>
        <w:jc w:val="both"/>
        <w:rPr>
          <w:rFonts w:ascii="Calibri" w:hAnsi="Calibri"/>
          <w:szCs w:val="24"/>
          <w:lang w:val="el-GR"/>
        </w:rPr>
      </w:pPr>
      <w:r w:rsidRPr="00E1773F">
        <w:rPr>
          <w:rFonts w:ascii="Calibri" w:hAnsi="Calibri"/>
          <w:szCs w:val="24"/>
          <w:lang w:val="el-GR"/>
        </w:rPr>
        <w:t>36</w:t>
      </w:r>
      <w:r w:rsidRPr="00E1773F">
        <w:rPr>
          <w:rFonts w:ascii="Calibri" w:hAnsi="Calibri"/>
          <w:szCs w:val="24"/>
          <w:vertAlign w:val="superscript"/>
          <w:lang w:val="el-GR"/>
        </w:rPr>
        <w:t>ο</w:t>
      </w:r>
      <w:r w:rsidRPr="00E1773F">
        <w:rPr>
          <w:rFonts w:ascii="Calibri" w:hAnsi="Calibri"/>
          <w:szCs w:val="24"/>
          <w:lang w:val="el-GR"/>
        </w:rPr>
        <w:t xml:space="preserve"> Πανελλήνιο (Διεθνές) Καρδιολ</w:t>
      </w:r>
      <w:r w:rsidR="000B12C5" w:rsidRPr="00E1773F">
        <w:rPr>
          <w:rFonts w:ascii="Calibri" w:hAnsi="Calibri"/>
          <w:szCs w:val="24"/>
          <w:lang w:val="el-GR"/>
        </w:rPr>
        <w:t>ογικό Συνέδριο Θεσσαλονίκη 29-31</w:t>
      </w:r>
      <w:r w:rsidRPr="00E1773F">
        <w:rPr>
          <w:rFonts w:ascii="Calibri" w:hAnsi="Calibri"/>
          <w:szCs w:val="24"/>
          <w:lang w:val="el-GR"/>
        </w:rPr>
        <w:t xml:space="preserve"> Οκτωβρίου 2015</w:t>
      </w:r>
    </w:p>
    <w:p w14:paraId="43027A53" w14:textId="77777777" w:rsidR="00814F78" w:rsidRPr="00E1773F" w:rsidRDefault="00814F78" w:rsidP="00E1773F">
      <w:pPr>
        <w:ind w:right="-27"/>
        <w:jc w:val="both"/>
        <w:rPr>
          <w:rFonts w:ascii="Calibri" w:hAnsi="Calibri"/>
          <w:szCs w:val="24"/>
          <w:lang w:val="el-GR"/>
        </w:rPr>
      </w:pPr>
    </w:p>
    <w:p w14:paraId="511B9446" w14:textId="0098C4C5" w:rsidR="00814F78" w:rsidRPr="00E1773F" w:rsidRDefault="00BD26F6" w:rsidP="00E1773F">
      <w:pPr>
        <w:ind w:right="-27"/>
        <w:jc w:val="both"/>
        <w:rPr>
          <w:rFonts w:ascii="Calibri" w:hAnsi="Calibri"/>
          <w:szCs w:val="24"/>
          <w:lang w:val="el-GR"/>
        </w:rPr>
      </w:pPr>
      <w:r>
        <w:rPr>
          <w:rFonts w:ascii="Calibri" w:hAnsi="Calibri"/>
          <w:szCs w:val="24"/>
          <w:lang w:val="el-GR"/>
        </w:rPr>
        <w:t>123</w:t>
      </w:r>
      <w:r w:rsidR="00814F78" w:rsidRPr="00E1773F">
        <w:rPr>
          <w:rFonts w:ascii="Calibri" w:hAnsi="Calibri"/>
          <w:szCs w:val="24"/>
          <w:lang w:val="el-GR"/>
        </w:rPr>
        <w:t>. Π. Καραλάζου, Κ. Μο</w:t>
      </w:r>
      <w:r w:rsidR="004C1085" w:rsidRPr="00E1773F">
        <w:rPr>
          <w:rFonts w:ascii="Calibri" w:hAnsi="Calibri"/>
          <w:szCs w:val="24"/>
          <w:lang w:val="el-GR"/>
        </w:rPr>
        <w:t>υζάκη , Α. Γαλλή-Τσινοπούλου, Σ. Κουϊδου</w:t>
      </w:r>
      <w:r w:rsidR="00814F78" w:rsidRPr="00E1773F">
        <w:rPr>
          <w:rFonts w:ascii="Calibri" w:hAnsi="Calibri"/>
          <w:szCs w:val="24"/>
          <w:lang w:val="el-GR"/>
        </w:rPr>
        <w:t xml:space="preserve">, </w:t>
      </w:r>
      <w:r w:rsidR="00814F78" w:rsidRPr="00E1773F">
        <w:rPr>
          <w:rFonts w:ascii="Calibri" w:hAnsi="Calibri"/>
          <w:b/>
          <w:szCs w:val="24"/>
          <w:lang w:val="el-GR"/>
        </w:rPr>
        <w:t>Γ. Τζημαγιώργης</w:t>
      </w:r>
      <w:r w:rsidR="00814F78" w:rsidRPr="00E1773F">
        <w:rPr>
          <w:rFonts w:ascii="Calibri" w:hAnsi="Calibri"/>
          <w:szCs w:val="24"/>
          <w:lang w:val="el-GR"/>
        </w:rPr>
        <w:t>. Διερεύνηση του άξονα OPG/RANKL/RANK σε παιδιά με Σακχαρώδη Διαβήτη τύπου 1</w:t>
      </w:r>
    </w:p>
    <w:p w14:paraId="2A141E44" w14:textId="77777777" w:rsidR="00814F78" w:rsidRDefault="00814F78" w:rsidP="00E1773F">
      <w:pPr>
        <w:ind w:right="-27"/>
        <w:jc w:val="both"/>
        <w:rPr>
          <w:rFonts w:ascii="Calibri" w:hAnsi="Calibri"/>
          <w:szCs w:val="24"/>
          <w:lang w:val="el-GR"/>
        </w:rPr>
      </w:pPr>
      <w:r w:rsidRPr="00E1773F">
        <w:rPr>
          <w:rFonts w:ascii="Calibri" w:hAnsi="Calibri"/>
          <w:szCs w:val="24"/>
          <w:lang w:val="el-GR"/>
        </w:rPr>
        <w:t>31</w:t>
      </w:r>
      <w:r w:rsidRPr="00E1773F">
        <w:rPr>
          <w:rFonts w:ascii="Calibri" w:hAnsi="Calibri"/>
          <w:szCs w:val="24"/>
          <w:vertAlign w:val="superscript"/>
          <w:lang w:val="el-GR"/>
        </w:rPr>
        <w:t>ο</w:t>
      </w:r>
      <w:r w:rsidRPr="00E1773F">
        <w:rPr>
          <w:rFonts w:ascii="Calibri" w:hAnsi="Calibri"/>
          <w:szCs w:val="24"/>
          <w:lang w:val="el-GR"/>
        </w:rPr>
        <w:t xml:space="preserve">  Βορειοελλαδικό Ιατρικό Συνέδριο Θεσσαλονίκη 7-9 Απριλίου 2016</w:t>
      </w:r>
    </w:p>
    <w:p w14:paraId="6A643334" w14:textId="77777777" w:rsidR="00D10369" w:rsidRDefault="00D10369" w:rsidP="00E1773F">
      <w:pPr>
        <w:ind w:right="-27"/>
        <w:jc w:val="both"/>
        <w:rPr>
          <w:rFonts w:ascii="Calibri" w:hAnsi="Calibri"/>
          <w:szCs w:val="24"/>
          <w:lang w:val="el-GR"/>
        </w:rPr>
      </w:pPr>
    </w:p>
    <w:p w14:paraId="67B0F177" w14:textId="3A5E9239" w:rsidR="00D10369" w:rsidRDefault="00BD26F6" w:rsidP="00D10369">
      <w:pPr>
        <w:ind w:right="-27"/>
        <w:jc w:val="both"/>
        <w:rPr>
          <w:rFonts w:ascii="Calibri" w:hAnsi="Calibri"/>
          <w:szCs w:val="24"/>
          <w:lang w:val="el-GR"/>
        </w:rPr>
      </w:pPr>
      <w:r>
        <w:rPr>
          <w:rFonts w:ascii="Calibri" w:hAnsi="Calibri"/>
          <w:szCs w:val="24"/>
          <w:lang w:val="el-GR"/>
        </w:rPr>
        <w:t>124</w:t>
      </w:r>
      <w:r w:rsidR="00D10369">
        <w:rPr>
          <w:rFonts w:ascii="Calibri" w:hAnsi="Calibri"/>
          <w:szCs w:val="24"/>
          <w:lang w:val="el-GR"/>
        </w:rPr>
        <w:t xml:space="preserve">. </w:t>
      </w:r>
      <w:r w:rsidR="004458B6">
        <w:rPr>
          <w:rFonts w:ascii="Calibri" w:hAnsi="Calibri"/>
          <w:szCs w:val="24"/>
          <w:lang w:val="el-GR"/>
        </w:rPr>
        <w:t>Π. Καραλάζου</w:t>
      </w:r>
      <w:r w:rsidR="00D10369" w:rsidRPr="00D10369">
        <w:rPr>
          <w:rFonts w:ascii="Calibri" w:hAnsi="Calibri"/>
          <w:szCs w:val="24"/>
          <w:lang w:val="el-GR"/>
        </w:rPr>
        <w:t>, Α</w:t>
      </w:r>
      <w:r w:rsidR="004458B6">
        <w:rPr>
          <w:rFonts w:ascii="Calibri" w:hAnsi="Calibri"/>
          <w:szCs w:val="24"/>
          <w:lang w:val="el-GR"/>
        </w:rPr>
        <w:t>. Γαλλή-Τσινοπούλου</w:t>
      </w:r>
      <w:r w:rsidR="00D10369" w:rsidRPr="00D10369">
        <w:rPr>
          <w:rFonts w:ascii="Calibri" w:hAnsi="Calibri"/>
          <w:szCs w:val="24"/>
          <w:lang w:val="el-GR"/>
        </w:rPr>
        <w:t>, Κ</w:t>
      </w:r>
      <w:r w:rsidR="004458B6">
        <w:rPr>
          <w:rFonts w:ascii="Calibri" w:hAnsi="Calibri"/>
          <w:szCs w:val="24"/>
          <w:lang w:val="el-GR"/>
        </w:rPr>
        <w:t xml:space="preserve">. Μουζάκη, Σ. Κουϊδου, </w:t>
      </w:r>
      <w:r w:rsidR="004458B6" w:rsidRPr="004458B6">
        <w:rPr>
          <w:rFonts w:ascii="Calibri" w:hAnsi="Calibri"/>
          <w:b/>
          <w:szCs w:val="24"/>
          <w:lang w:val="el-GR"/>
        </w:rPr>
        <w:t>Γ.</w:t>
      </w:r>
      <w:r w:rsidR="00D10369" w:rsidRPr="004458B6">
        <w:rPr>
          <w:rFonts w:ascii="Calibri" w:hAnsi="Calibri"/>
          <w:b/>
          <w:szCs w:val="24"/>
          <w:lang w:val="el-GR"/>
        </w:rPr>
        <w:t xml:space="preserve"> Τζημαγιώργης</w:t>
      </w:r>
      <w:r w:rsidR="00D10369" w:rsidRPr="00D10369">
        <w:rPr>
          <w:rFonts w:ascii="Calibri" w:hAnsi="Calibri"/>
          <w:szCs w:val="24"/>
          <w:lang w:val="el-GR"/>
        </w:rPr>
        <w:t>. Μελέτη</w:t>
      </w:r>
      <w:r w:rsidR="00D10369" w:rsidRPr="00E1773F">
        <w:rPr>
          <w:rFonts w:ascii="Calibri" w:hAnsi="Calibri"/>
          <w:szCs w:val="24"/>
          <w:lang w:val="el-GR"/>
        </w:rPr>
        <w:t xml:space="preserve"> του άξονα OPG/RANKL/RANK σε παιδιά με Σακχαρώδη Διαβήτη τύπου </w:t>
      </w:r>
    </w:p>
    <w:p w14:paraId="70BFE33A" w14:textId="77777777" w:rsidR="00D10369" w:rsidRDefault="00D10369" w:rsidP="00D10369">
      <w:pPr>
        <w:ind w:right="-27"/>
        <w:jc w:val="both"/>
        <w:rPr>
          <w:rFonts w:ascii="Calibri" w:hAnsi="Calibri"/>
          <w:szCs w:val="24"/>
          <w:lang w:val="el-GR"/>
        </w:rPr>
      </w:pPr>
    </w:p>
    <w:p w14:paraId="3996130C" w14:textId="265E12EA" w:rsidR="00D10369" w:rsidRPr="00D10369" w:rsidRDefault="00D10369" w:rsidP="00D10369">
      <w:pPr>
        <w:ind w:right="-27"/>
        <w:jc w:val="both"/>
        <w:rPr>
          <w:rFonts w:ascii="Calibri" w:hAnsi="Calibri"/>
          <w:szCs w:val="24"/>
          <w:lang w:val="el-GR"/>
        </w:rPr>
      </w:pPr>
      <w:r w:rsidRPr="00D10369">
        <w:rPr>
          <w:rFonts w:ascii="Calibri" w:hAnsi="Calibri"/>
          <w:szCs w:val="24"/>
          <w:lang w:val="el-GR"/>
        </w:rPr>
        <w:t>54</w:t>
      </w:r>
      <w:r w:rsidRPr="00D10369">
        <w:rPr>
          <w:rFonts w:ascii="Calibri" w:hAnsi="Calibri"/>
          <w:szCs w:val="24"/>
          <w:vertAlign w:val="superscript"/>
          <w:lang w:val="el-GR"/>
        </w:rPr>
        <w:t>ο</w:t>
      </w:r>
      <w:r w:rsidRPr="00D10369">
        <w:rPr>
          <w:rFonts w:ascii="Calibri" w:hAnsi="Calibri"/>
          <w:szCs w:val="24"/>
          <w:lang w:val="el-GR"/>
        </w:rPr>
        <w:t xml:space="preserve"> Πανελλήνιο Παιδιατρικό Συνέδριο, 17-19 Ιουνίου, 2016, Ξενοδοχείο Grand Serai, Ιωάννινα </w:t>
      </w:r>
    </w:p>
    <w:p w14:paraId="210D426F" w14:textId="14BA6F6C" w:rsidR="00D10369" w:rsidRDefault="00D10369" w:rsidP="00E1773F">
      <w:pPr>
        <w:ind w:right="-27"/>
        <w:jc w:val="both"/>
        <w:rPr>
          <w:rFonts w:ascii="Calibri" w:hAnsi="Calibri"/>
          <w:szCs w:val="24"/>
          <w:lang w:val="el-GR"/>
        </w:rPr>
      </w:pPr>
    </w:p>
    <w:p w14:paraId="1A5230FE" w14:textId="77777777" w:rsidR="00DB28DF" w:rsidRPr="00E1773F" w:rsidRDefault="00DB28DF" w:rsidP="00E1773F">
      <w:pPr>
        <w:ind w:right="-27"/>
        <w:jc w:val="both"/>
        <w:rPr>
          <w:rFonts w:ascii="Calibri" w:hAnsi="Calibri"/>
          <w:szCs w:val="24"/>
          <w:lang w:val="el-GR"/>
        </w:rPr>
      </w:pPr>
    </w:p>
    <w:p w14:paraId="243B72AE" w14:textId="77777777" w:rsidR="0081412D" w:rsidRPr="00E1773F" w:rsidRDefault="0081412D" w:rsidP="00E1773F">
      <w:pPr>
        <w:ind w:right="-27"/>
        <w:jc w:val="both"/>
        <w:rPr>
          <w:rFonts w:ascii="Calibri" w:hAnsi="Calibri"/>
          <w:szCs w:val="24"/>
          <w:lang w:val="el-GR"/>
        </w:rPr>
      </w:pPr>
    </w:p>
    <w:p w14:paraId="17AB3410" w14:textId="77777777" w:rsidR="0081412D" w:rsidRPr="00E1773F" w:rsidRDefault="0081412D" w:rsidP="00E1773F">
      <w:pPr>
        <w:ind w:right="-27" w:firstLine="720"/>
        <w:rPr>
          <w:rFonts w:ascii="Calibri" w:hAnsi="Calibri"/>
          <w:szCs w:val="24"/>
        </w:rPr>
      </w:pPr>
      <w:r w:rsidRPr="00E1773F">
        <w:rPr>
          <w:rFonts w:ascii="Calibri" w:hAnsi="Calibri"/>
          <w:b/>
          <w:szCs w:val="24"/>
          <w:lang w:val="el-GR"/>
        </w:rPr>
        <w:t>ΔΗΜΟΣΙΕΥΣΕΙΣ</w:t>
      </w:r>
      <w:r w:rsidRPr="00E1773F">
        <w:rPr>
          <w:rFonts w:ascii="Calibri" w:hAnsi="Calibri"/>
          <w:b/>
          <w:szCs w:val="24"/>
        </w:rPr>
        <w:t>/ΚΑΤΑΘΕΣΕΙΣ ΣΕ ΒΑΣΕΙΣ ΔΕΔΟΜΕΝΩΝ</w:t>
      </w:r>
    </w:p>
    <w:p w14:paraId="1DF8FBCB" w14:textId="77777777" w:rsidR="0081412D" w:rsidRPr="00E1773F" w:rsidRDefault="0081412D" w:rsidP="00E1773F">
      <w:pPr>
        <w:ind w:right="-27"/>
        <w:jc w:val="both"/>
        <w:rPr>
          <w:rFonts w:ascii="Calibri" w:hAnsi="Calibri"/>
          <w:szCs w:val="24"/>
        </w:rPr>
      </w:pPr>
    </w:p>
    <w:p w14:paraId="73E05423" w14:textId="77777777" w:rsidR="0081412D" w:rsidRPr="00E1773F" w:rsidRDefault="0081412D" w:rsidP="00E1773F">
      <w:pPr>
        <w:ind w:right="-27"/>
        <w:jc w:val="both"/>
        <w:rPr>
          <w:rFonts w:ascii="Calibri" w:hAnsi="Calibri"/>
          <w:szCs w:val="24"/>
        </w:rPr>
      </w:pPr>
      <w:r w:rsidRPr="00E1773F">
        <w:rPr>
          <w:rFonts w:ascii="Calibri" w:hAnsi="Calibri"/>
          <w:b/>
          <w:szCs w:val="24"/>
        </w:rPr>
        <w:t>A. NUCLEOTIDE</w:t>
      </w:r>
    </w:p>
    <w:p w14:paraId="0008C82B" w14:textId="77777777" w:rsidR="0081412D" w:rsidRPr="00E1773F" w:rsidRDefault="0081412D" w:rsidP="00E1773F">
      <w:pPr>
        <w:ind w:right="-27"/>
        <w:jc w:val="both"/>
        <w:rPr>
          <w:rFonts w:ascii="Calibri" w:hAnsi="Calibri"/>
          <w:szCs w:val="24"/>
        </w:rPr>
      </w:pPr>
    </w:p>
    <w:p w14:paraId="6BF3BA10"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1: </w:t>
      </w:r>
      <w:r w:rsidRPr="00E1773F">
        <w:rPr>
          <w:rFonts w:ascii="Calibri" w:hAnsi="Calibri"/>
          <w:b/>
          <w:szCs w:val="24"/>
        </w:rPr>
        <w:t>G. Tzimagiorgis</w:t>
      </w:r>
      <w:r w:rsidRPr="00E1773F">
        <w:rPr>
          <w:rFonts w:ascii="Calibri" w:hAnsi="Calibri"/>
          <w:szCs w:val="24"/>
        </w:rPr>
        <w:t xml:space="preserve"> and N. K. Moschonas. (1991) Mus musculus glutamate dehydrogenase (Glud), mRNA, EMBL Database, nucleotide sequence: NM_008133 gi|6680026|ref| NM_008133.1|[6680026]</w:t>
      </w:r>
    </w:p>
    <w:p w14:paraId="0035EA9C" w14:textId="77777777" w:rsidR="0081412D" w:rsidRPr="00E1773F" w:rsidRDefault="0081412D" w:rsidP="00E1773F">
      <w:pPr>
        <w:ind w:right="-27"/>
        <w:jc w:val="both"/>
        <w:rPr>
          <w:rFonts w:ascii="Calibri" w:hAnsi="Calibri"/>
          <w:szCs w:val="24"/>
        </w:rPr>
      </w:pPr>
    </w:p>
    <w:p w14:paraId="2F760810"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2: T. M. Michaelidis, </w:t>
      </w:r>
      <w:r w:rsidRPr="00E1773F">
        <w:rPr>
          <w:rFonts w:ascii="Calibri" w:hAnsi="Calibri"/>
          <w:b/>
          <w:szCs w:val="24"/>
        </w:rPr>
        <w:t>G. Tzimagiorgis,</w:t>
      </w:r>
      <w:r w:rsidRPr="00E1773F">
        <w:rPr>
          <w:rFonts w:ascii="Calibri" w:hAnsi="Calibri"/>
          <w:szCs w:val="24"/>
        </w:rPr>
        <w:t xml:space="preserve"> N. K. Moschonas and J. Papamatheakis. (1993) GLUD1=glutamate dehydrogenase {exons 2,3 and 4} [human, Genomic, 547 nt 3 segments] EMBL Database, nucleotide sequence: </w:t>
      </w:r>
      <w:proofErr w:type="gramStart"/>
      <w:r w:rsidRPr="00E1773F">
        <w:rPr>
          <w:rFonts w:ascii="Calibri" w:hAnsi="Calibri"/>
          <w:szCs w:val="24"/>
        </w:rPr>
        <w:t>AH006869  gi</w:t>
      </w:r>
      <w:proofErr w:type="gramEnd"/>
      <w:r w:rsidRPr="00E1773F">
        <w:rPr>
          <w:rFonts w:ascii="Calibri" w:hAnsi="Calibri"/>
          <w:szCs w:val="24"/>
        </w:rPr>
        <w:t>|1680598|gb|AH006869.1|[1680598]</w:t>
      </w:r>
    </w:p>
    <w:p w14:paraId="5E2019CA" w14:textId="77777777" w:rsidR="0081412D" w:rsidRPr="00E1773F" w:rsidRDefault="0081412D" w:rsidP="00E1773F">
      <w:pPr>
        <w:ind w:right="-27"/>
        <w:jc w:val="both"/>
        <w:rPr>
          <w:rFonts w:ascii="Calibri" w:hAnsi="Calibri"/>
          <w:szCs w:val="24"/>
        </w:rPr>
      </w:pPr>
    </w:p>
    <w:p w14:paraId="108A49A8"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3: T. M. Michaelidis, </w:t>
      </w:r>
      <w:r w:rsidRPr="00E1773F">
        <w:rPr>
          <w:rFonts w:ascii="Calibri" w:hAnsi="Calibri"/>
          <w:b/>
          <w:szCs w:val="24"/>
        </w:rPr>
        <w:t>G. Tzimagiorgis,</w:t>
      </w:r>
      <w:r w:rsidRPr="00E1773F">
        <w:rPr>
          <w:rFonts w:ascii="Calibri" w:hAnsi="Calibri"/>
          <w:szCs w:val="24"/>
        </w:rPr>
        <w:t xml:space="preserve"> N. K. Moschonas and J. Papamatheakis. (1993) </w:t>
      </w:r>
      <w:proofErr w:type="gramStart"/>
      <w:r w:rsidRPr="00E1773F">
        <w:rPr>
          <w:rFonts w:ascii="Calibri" w:hAnsi="Calibri"/>
          <w:szCs w:val="24"/>
        </w:rPr>
        <w:t>Homo sapiens glutamate dehydrogenase (GLUD1) gene, exon 4 and partial cds; mitochondrial genes for mitochondrial products.</w:t>
      </w:r>
      <w:proofErr w:type="gramEnd"/>
      <w:r w:rsidRPr="00E1773F">
        <w:rPr>
          <w:rFonts w:ascii="Calibri" w:hAnsi="Calibri"/>
          <w:szCs w:val="24"/>
        </w:rPr>
        <w:t xml:space="preserve"> EMBL Database, nucleotide sequence: S60498 gi|300124|gb|S60498.1|</w:t>
      </w:r>
      <w:proofErr w:type="gramStart"/>
      <w:r w:rsidRPr="00E1773F">
        <w:rPr>
          <w:rFonts w:ascii="Calibri" w:hAnsi="Calibri"/>
          <w:szCs w:val="24"/>
        </w:rPr>
        <w:t>S60496S3[</w:t>
      </w:r>
      <w:proofErr w:type="gramEnd"/>
      <w:r w:rsidRPr="00E1773F">
        <w:rPr>
          <w:rFonts w:ascii="Calibri" w:hAnsi="Calibri"/>
          <w:szCs w:val="24"/>
        </w:rPr>
        <w:t>300124]</w:t>
      </w:r>
    </w:p>
    <w:p w14:paraId="24385B65" w14:textId="77777777" w:rsidR="0081412D" w:rsidRPr="00E1773F" w:rsidRDefault="0081412D" w:rsidP="00E1773F">
      <w:pPr>
        <w:ind w:right="-27"/>
        <w:jc w:val="both"/>
        <w:rPr>
          <w:rFonts w:ascii="Calibri" w:hAnsi="Calibri"/>
          <w:szCs w:val="24"/>
        </w:rPr>
      </w:pPr>
    </w:p>
    <w:p w14:paraId="2116EF5C"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4: T. M. Michaelidis, </w:t>
      </w:r>
      <w:r w:rsidRPr="00E1773F">
        <w:rPr>
          <w:rFonts w:ascii="Calibri" w:hAnsi="Calibri"/>
          <w:b/>
          <w:szCs w:val="24"/>
        </w:rPr>
        <w:t>G. Tzimagiorgis,</w:t>
      </w:r>
      <w:r w:rsidRPr="00E1773F">
        <w:rPr>
          <w:rFonts w:ascii="Calibri" w:hAnsi="Calibri"/>
          <w:szCs w:val="24"/>
        </w:rPr>
        <w:t xml:space="preserve"> N. K. Moschonas and J. Papamatheakis. (1993) Homo sapiens glutamate dehydrogenase (GLUD1) gene, exon 3; mitochondrial gene for mitochondrial product EMBL Database, nucleotide sequence: S60497 gi|300123|gb|S60497.1|</w:t>
      </w:r>
      <w:proofErr w:type="gramStart"/>
      <w:r w:rsidRPr="00E1773F">
        <w:rPr>
          <w:rFonts w:ascii="Calibri" w:hAnsi="Calibri"/>
          <w:szCs w:val="24"/>
        </w:rPr>
        <w:t>S60496S2[</w:t>
      </w:r>
      <w:proofErr w:type="gramEnd"/>
      <w:r w:rsidRPr="00E1773F">
        <w:rPr>
          <w:rFonts w:ascii="Calibri" w:hAnsi="Calibri"/>
          <w:szCs w:val="24"/>
        </w:rPr>
        <w:t>300123]</w:t>
      </w:r>
    </w:p>
    <w:p w14:paraId="07E962B5" w14:textId="77777777" w:rsidR="0081412D" w:rsidRPr="00E1773F" w:rsidRDefault="0081412D" w:rsidP="00E1773F">
      <w:pPr>
        <w:ind w:right="-27"/>
        <w:jc w:val="both"/>
        <w:rPr>
          <w:rFonts w:ascii="Calibri" w:hAnsi="Calibri"/>
          <w:szCs w:val="24"/>
        </w:rPr>
      </w:pPr>
    </w:p>
    <w:p w14:paraId="1F7C7BC5"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5: T. M. Michaelidis, </w:t>
      </w:r>
      <w:r w:rsidRPr="00E1773F">
        <w:rPr>
          <w:rFonts w:ascii="Calibri" w:hAnsi="Calibri"/>
          <w:b/>
          <w:szCs w:val="24"/>
        </w:rPr>
        <w:t>G. Tzimagiorgis,</w:t>
      </w:r>
      <w:r w:rsidRPr="00E1773F">
        <w:rPr>
          <w:rFonts w:ascii="Calibri" w:hAnsi="Calibri"/>
          <w:szCs w:val="24"/>
        </w:rPr>
        <w:t xml:space="preserve"> N. K. Moschonas and J. Papamatheakis. (1993) Homo sapiens glutamate dehydrogenase (GLUD1) gene, exon 2; mitochondrial gene for mitochondrial product EMBL Database, nucleotide sequence: S60496 gi|300122|gb|S60496.1|</w:t>
      </w:r>
      <w:proofErr w:type="gramStart"/>
      <w:r w:rsidRPr="00E1773F">
        <w:rPr>
          <w:rFonts w:ascii="Calibri" w:hAnsi="Calibri"/>
          <w:szCs w:val="24"/>
        </w:rPr>
        <w:t>S60496S1[</w:t>
      </w:r>
      <w:proofErr w:type="gramEnd"/>
      <w:r w:rsidRPr="00E1773F">
        <w:rPr>
          <w:rFonts w:ascii="Calibri" w:hAnsi="Calibri"/>
          <w:szCs w:val="24"/>
        </w:rPr>
        <w:t>300122]</w:t>
      </w:r>
    </w:p>
    <w:p w14:paraId="05A4E905" w14:textId="77777777" w:rsidR="0081412D" w:rsidRPr="00E1773F" w:rsidRDefault="0081412D" w:rsidP="00E1773F">
      <w:pPr>
        <w:ind w:right="-27"/>
        <w:jc w:val="both"/>
        <w:rPr>
          <w:rFonts w:ascii="Calibri" w:hAnsi="Calibri"/>
          <w:szCs w:val="24"/>
        </w:rPr>
      </w:pPr>
    </w:p>
    <w:p w14:paraId="228C1DFD"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6: T. M. Michaelidis, </w:t>
      </w:r>
      <w:r w:rsidRPr="00E1773F">
        <w:rPr>
          <w:rFonts w:ascii="Calibri" w:hAnsi="Calibri"/>
          <w:b/>
          <w:szCs w:val="24"/>
        </w:rPr>
        <w:t>G. Tzimagiorgis,</w:t>
      </w:r>
      <w:r w:rsidRPr="00E1773F">
        <w:rPr>
          <w:rFonts w:ascii="Calibri" w:hAnsi="Calibri"/>
          <w:szCs w:val="24"/>
        </w:rPr>
        <w:t xml:space="preserve"> N. K. Moschonas and J. Papamatheakis. (1993) GLUD1=glutamate dehydrogenase {5' region} [human, Genomic, 802 nt] EMBL Database, nucleotide sequence: </w:t>
      </w:r>
      <w:proofErr w:type="gramStart"/>
      <w:r w:rsidRPr="00E1773F">
        <w:rPr>
          <w:rFonts w:ascii="Calibri" w:hAnsi="Calibri"/>
          <w:szCs w:val="24"/>
        </w:rPr>
        <w:t>S60495  gi</w:t>
      </w:r>
      <w:proofErr w:type="gramEnd"/>
      <w:r w:rsidRPr="00E1773F">
        <w:rPr>
          <w:rFonts w:ascii="Calibri" w:hAnsi="Calibri"/>
          <w:szCs w:val="24"/>
        </w:rPr>
        <w:t>|300129|gb|S60495.1|S60495[300129]</w:t>
      </w:r>
    </w:p>
    <w:p w14:paraId="74673D16" w14:textId="77777777" w:rsidR="0081412D" w:rsidRPr="00E1773F" w:rsidRDefault="0081412D" w:rsidP="00E1773F">
      <w:pPr>
        <w:ind w:right="-27"/>
        <w:jc w:val="both"/>
        <w:rPr>
          <w:rFonts w:ascii="Calibri" w:hAnsi="Calibri"/>
          <w:szCs w:val="24"/>
        </w:rPr>
      </w:pPr>
    </w:p>
    <w:p w14:paraId="379F6E74"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7: </w:t>
      </w:r>
      <w:r w:rsidRPr="00E1773F">
        <w:rPr>
          <w:rFonts w:ascii="Calibri" w:hAnsi="Calibri"/>
          <w:b/>
          <w:szCs w:val="24"/>
        </w:rPr>
        <w:t>G. Tzimagiorgis</w:t>
      </w:r>
      <w:r w:rsidRPr="00E1773F">
        <w:rPr>
          <w:rFonts w:ascii="Calibri" w:hAnsi="Calibri"/>
          <w:szCs w:val="24"/>
        </w:rPr>
        <w:t>, M. Leversha, K. Chroniary, G. Goulielmos, C. Sargent, M. Ferguson-Smith, and N. K. Moschonas. (1993): H. sapiens gene for glutamate dehydrogenase EMBL Database, nucleotide sequence</w:t>
      </w:r>
      <w:proofErr w:type="gramStart"/>
      <w:r w:rsidRPr="00E1773F">
        <w:rPr>
          <w:rFonts w:ascii="Calibri" w:hAnsi="Calibri"/>
          <w:szCs w:val="24"/>
        </w:rPr>
        <w:t>:X67491</w:t>
      </w:r>
      <w:proofErr w:type="gramEnd"/>
      <w:r w:rsidRPr="00E1773F">
        <w:rPr>
          <w:rFonts w:ascii="Calibri" w:hAnsi="Calibri"/>
          <w:szCs w:val="24"/>
        </w:rPr>
        <w:t xml:space="preserve"> gi|31822|emb|X67491.1|HSGLUDP5[31822]</w:t>
      </w:r>
    </w:p>
    <w:p w14:paraId="7A5D1C8C" w14:textId="77777777" w:rsidR="0081412D" w:rsidRPr="00E1773F" w:rsidRDefault="0081412D" w:rsidP="00E1773F">
      <w:pPr>
        <w:ind w:right="-27"/>
        <w:jc w:val="both"/>
        <w:rPr>
          <w:rFonts w:ascii="Calibri" w:hAnsi="Calibri"/>
          <w:szCs w:val="24"/>
        </w:rPr>
      </w:pPr>
    </w:p>
    <w:p w14:paraId="611D20D7"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8: T. M. Michaelidis, </w:t>
      </w:r>
      <w:r w:rsidRPr="00E1773F">
        <w:rPr>
          <w:rFonts w:ascii="Calibri" w:hAnsi="Calibri"/>
          <w:b/>
          <w:szCs w:val="24"/>
        </w:rPr>
        <w:t>G. Tzimagiorgis,</w:t>
      </w:r>
      <w:r w:rsidRPr="00E1773F">
        <w:rPr>
          <w:rFonts w:ascii="Calibri" w:hAnsi="Calibri"/>
          <w:szCs w:val="24"/>
        </w:rPr>
        <w:t xml:space="preserve"> N. K. Moschonas and J. Papamatheakis. (1993) H.sapiens GLUD1 gene for glutamate dehydrogenase (exon 13) EMBL Database, nucleotide sequence: X66312 gi|31806|emb|X66312.1|</w:t>
      </w:r>
      <w:proofErr w:type="gramStart"/>
      <w:r w:rsidRPr="00E1773F">
        <w:rPr>
          <w:rFonts w:ascii="Calibri" w:hAnsi="Calibri"/>
          <w:szCs w:val="24"/>
        </w:rPr>
        <w:t>HSGLUD113[</w:t>
      </w:r>
      <w:proofErr w:type="gramEnd"/>
      <w:r w:rsidRPr="00E1773F">
        <w:rPr>
          <w:rFonts w:ascii="Calibri" w:hAnsi="Calibri"/>
          <w:szCs w:val="24"/>
        </w:rPr>
        <w:t>31806]</w:t>
      </w:r>
    </w:p>
    <w:p w14:paraId="3581CD38" w14:textId="77777777" w:rsidR="0081412D" w:rsidRPr="00E1773F" w:rsidRDefault="0081412D" w:rsidP="00E1773F">
      <w:pPr>
        <w:ind w:right="-27"/>
        <w:jc w:val="both"/>
        <w:rPr>
          <w:rFonts w:ascii="Calibri" w:hAnsi="Calibri"/>
          <w:szCs w:val="24"/>
        </w:rPr>
      </w:pPr>
    </w:p>
    <w:p w14:paraId="4FAAB383"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9: T. M. Michaelidis, </w:t>
      </w:r>
      <w:r w:rsidRPr="00E1773F">
        <w:rPr>
          <w:rFonts w:ascii="Calibri" w:hAnsi="Calibri"/>
          <w:b/>
          <w:szCs w:val="24"/>
        </w:rPr>
        <w:t>G. Tzimagiorgis,</w:t>
      </w:r>
      <w:r w:rsidRPr="00E1773F">
        <w:rPr>
          <w:rFonts w:ascii="Calibri" w:hAnsi="Calibri"/>
          <w:szCs w:val="24"/>
        </w:rPr>
        <w:t xml:space="preserve"> N. K. Moschonas and J. Papamatheakis. (1993) H.sapiens GLUDP2 gene (exon 4) EMBL Database, nucleotide sequence: X66319 gi|31818|emb|X66319.1|</w:t>
      </w:r>
      <w:proofErr w:type="gramStart"/>
      <w:r w:rsidRPr="00E1773F">
        <w:rPr>
          <w:rFonts w:ascii="Calibri" w:hAnsi="Calibri"/>
          <w:szCs w:val="24"/>
        </w:rPr>
        <w:t>HSGLUDP24[</w:t>
      </w:r>
      <w:proofErr w:type="gramEnd"/>
      <w:r w:rsidRPr="00E1773F">
        <w:rPr>
          <w:rFonts w:ascii="Calibri" w:hAnsi="Calibri"/>
          <w:szCs w:val="24"/>
        </w:rPr>
        <w:t>31818]</w:t>
      </w:r>
    </w:p>
    <w:p w14:paraId="62B57E15" w14:textId="77777777" w:rsidR="0081412D" w:rsidRPr="00E1773F" w:rsidRDefault="0081412D" w:rsidP="00E1773F">
      <w:pPr>
        <w:ind w:right="-27"/>
        <w:jc w:val="both"/>
        <w:rPr>
          <w:rFonts w:ascii="Calibri" w:hAnsi="Calibri"/>
          <w:szCs w:val="24"/>
        </w:rPr>
      </w:pPr>
    </w:p>
    <w:p w14:paraId="67B2CF22"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10: T. M. Michaelidis, </w:t>
      </w:r>
      <w:r w:rsidRPr="00E1773F">
        <w:rPr>
          <w:rFonts w:ascii="Calibri" w:hAnsi="Calibri"/>
          <w:b/>
          <w:szCs w:val="24"/>
        </w:rPr>
        <w:t>G. Tzimagiorgis,</w:t>
      </w:r>
      <w:r w:rsidRPr="00E1773F">
        <w:rPr>
          <w:rFonts w:ascii="Calibri" w:hAnsi="Calibri"/>
          <w:szCs w:val="24"/>
        </w:rPr>
        <w:t xml:space="preserve"> N. K. Moschonas and J. Papamatheakis. (1993) H.sapiens GLUDP2 gene (exon 3) EMBL Database, nucleotide sequence: X66315 gi|31817|emb|X66315.1|</w:t>
      </w:r>
      <w:proofErr w:type="gramStart"/>
      <w:r w:rsidRPr="00E1773F">
        <w:rPr>
          <w:rFonts w:ascii="Calibri" w:hAnsi="Calibri"/>
          <w:szCs w:val="24"/>
        </w:rPr>
        <w:t>HSGLUDP23[</w:t>
      </w:r>
      <w:proofErr w:type="gramEnd"/>
      <w:r w:rsidRPr="00E1773F">
        <w:rPr>
          <w:rFonts w:ascii="Calibri" w:hAnsi="Calibri"/>
          <w:szCs w:val="24"/>
        </w:rPr>
        <w:t>31817]</w:t>
      </w:r>
    </w:p>
    <w:p w14:paraId="51C12D95" w14:textId="77777777" w:rsidR="0081412D" w:rsidRPr="00E1773F" w:rsidRDefault="0081412D" w:rsidP="00E1773F">
      <w:pPr>
        <w:ind w:right="-27"/>
        <w:jc w:val="both"/>
        <w:rPr>
          <w:rFonts w:ascii="Calibri" w:hAnsi="Calibri"/>
          <w:szCs w:val="24"/>
        </w:rPr>
      </w:pPr>
    </w:p>
    <w:p w14:paraId="7AFE8BFC"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11: T. M. Michaelidis, </w:t>
      </w:r>
      <w:r w:rsidRPr="00E1773F">
        <w:rPr>
          <w:rFonts w:ascii="Calibri" w:hAnsi="Calibri"/>
          <w:b/>
          <w:szCs w:val="24"/>
        </w:rPr>
        <w:t>G. Tzimagiorgis,</w:t>
      </w:r>
      <w:r w:rsidRPr="00E1773F">
        <w:rPr>
          <w:rFonts w:ascii="Calibri" w:hAnsi="Calibri"/>
          <w:szCs w:val="24"/>
        </w:rPr>
        <w:t xml:space="preserve"> N. K. Moschonas and J. Papamatheakis. (1993) H.sapiens GLUDP3 gene for glutamate dehydrogenase (exon 2) EMBL Database, nucleotide sequence: X66316 gi|509145|emb|X66316.1|HSGLUDP3 [509145]</w:t>
      </w:r>
    </w:p>
    <w:p w14:paraId="124D411B" w14:textId="77777777" w:rsidR="0081412D" w:rsidRPr="00E1773F" w:rsidRDefault="0081412D" w:rsidP="00E1773F">
      <w:pPr>
        <w:ind w:right="-27"/>
        <w:jc w:val="both"/>
        <w:rPr>
          <w:rFonts w:ascii="Calibri" w:hAnsi="Calibri"/>
          <w:szCs w:val="24"/>
        </w:rPr>
      </w:pPr>
    </w:p>
    <w:p w14:paraId="38C75458"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12: T. M. Michaelidis, </w:t>
      </w:r>
      <w:r w:rsidRPr="00E1773F">
        <w:rPr>
          <w:rFonts w:ascii="Calibri" w:hAnsi="Calibri"/>
          <w:b/>
          <w:szCs w:val="24"/>
        </w:rPr>
        <w:t>G. Tzimagiorgis,</w:t>
      </w:r>
      <w:r w:rsidRPr="00E1773F">
        <w:rPr>
          <w:rFonts w:ascii="Calibri" w:hAnsi="Calibri"/>
          <w:szCs w:val="24"/>
        </w:rPr>
        <w:t xml:space="preserve"> N. K. Moschonas and J. Papamatheakis. (1993) H.sapiens GLUDP4 gene EMBL Database, nucleotide sequence: X66314   gi|31821|emb|X66314.1|</w:t>
      </w:r>
      <w:proofErr w:type="gramStart"/>
      <w:r w:rsidRPr="00E1773F">
        <w:rPr>
          <w:rFonts w:ascii="Calibri" w:hAnsi="Calibri"/>
          <w:szCs w:val="24"/>
        </w:rPr>
        <w:t>HSGLUDP4[</w:t>
      </w:r>
      <w:proofErr w:type="gramEnd"/>
      <w:r w:rsidRPr="00E1773F">
        <w:rPr>
          <w:rFonts w:ascii="Calibri" w:hAnsi="Calibri"/>
          <w:szCs w:val="24"/>
        </w:rPr>
        <w:t>31821]</w:t>
      </w:r>
    </w:p>
    <w:p w14:paraId="51FB7BE6" w14:textId="77777777" w:rsidR="0081412D" w:rsidRPr="00E1773F" w:rsidRDefault="0081412D" w:rsidP="00E1773F">
      <w:pPr>
        <w:ind w:right="-27"/>
        <w:jc w:val="both"/>
        <w:rPr>
          <w:rFonts w:ascii="Calibri" w:hAnsi="Calibri"/>
          <w:szCs w:val="24"/>
        </w:rPr>
      </w:pPr>
    </w:p>
    <w:p w14:paraId="37CD0EC8"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13: T. M. Michaelidis, </w:t>
      </w:r>
      <w:r w:rsidRPr="00E1773F">
        <w:rPr>
          <w:rFonts w:ascii="Calibri" w:hAnsi="Calibri"/>
          <w:b/>
          <w:szCs w:val="24"/>
        </w:rPr>
        <w:t>G. Tzimagiorgis,</w:t>
      </w:r>
      <w:r w:rsidRPr="00E1773F">
        <w:rPr>
          <w:rFonts w:ascii="Calibri" w:hAnsi="Calibri"/>
          <w:szCs w:val="24"/>
        </w:rPr>
        <w:t xml:space="preserve"> N. K. Moschonas and J. Papamatheakis. (1993) H.sapiens GLUDP3 gene (exon 4) EMBL Database, nucleotide sequence: X66318 gi|31820|emb|X66318.1|</w:t>
      </w:r>
      <w:proofErr w:type="gramStart"/>
      <w:r w:rsidRPr="00E1773F">
        <w:rPr>
          <w:rFonts w:ascii="Calibri" w:hAnsi="Calibri"/>
          <w:szCs w:val="24"/>
        </w:rPr>
        <w:t>HSGLUDP34[</w:t>
      </w:r>
      <w:proofErr w:type="gramEnd"/>
      <w:r w:rsidRPr="00E1773F">
        <w:rPr>
          <w:rFonts w:ascii="Calibri" w:hAnsi="Calibri"/>
          <w:szCs w:val="24"/>
        </w:rPr>
        <w:t>31820]</w:t>
      </w:r>
    </w:p>
    <w:p w14:paraId="50BCDB88" w14:textId="77777777" w:rsidR="0081412D" w:rsidRPr="00E1773F" w:rsidRDefault="0081412D" w:rsidP="00E1773F">
      <w:pPr>
        <w:ind w:right="-27"/>
        <w:jc w:val="both"/>
        <w:rPr>
          <w:rFonts w:ascii="Calibri" w:hAnsi="Calibri"/>
          <w:szCs w:val="24"/>
        </w:rPr>
      </w:pPr>
    </w:p>
    <w:p w14:paraId="783ED82E"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14: T. M. Michaelidis, </w:t>
      </w:r>
      <w:r w:rsidRPr="00E1773F">
        <w:rPr>
          <w:rFonts w:ascii="Calibri" w:hAnsi="Calibri"/>
          <w:b/>
          <w:szCs w:val="24"/>
        </w:rPr>
        <w:t>G. Tzimagiorgis,</w:t>
      </w:r>
      <w:r w:rsidRPr="00E1773F">
        <w:rPr>
          <w:rFonts w:ascii="Calibri" w:hAnsi="Calibri"/>
          <w:szCs w:val="24"/>
        </w:rPr>
        <w:t xml:space="preserve"> N. K. Moschonas and J. Papamatheakis. (1993) H. sapiens GLUDP3 gene (exon 3) EMBL Database, nucleotide sequence: X66317 gi|31819|emb|X66317.1|</w:t>
      </w:r>
      <w:proofErr w:type="gramStart"/>
      <w:r w:rsidRPr="00E1773F">
        <w:rPr>
          <w:rFonts w:ascii="Calibri" w:hAnsi="Calibri"/>
          <w:szCs w:val="24"/>
        </w:rPr>
        <w:t>HSGLUDP33[</w:t>
      </w:r>
      <w:proofErr w:type="gramEnd"/>
      <w:r w:rsidRPr="00E1773F">
        <w:rPr>
          <w:rFonts w:ascii="Calibri" w:hAnsi="Calibri"/>
          <w:szCs w:val="24"/>
        </w:rPr>
        <w:t>31819]</w:t>
      </w:r>
    </w:p>
    <w:p w14:paraId="1DF84C82" w14:textId="77777777" w:rsidR="0081412D" w:rsidRPr="00E1773F" w:rsidRDefault="0081412D" w:rsidP="00E1773F">
      <w:pPr>
        <w:ind w:right="-27"/>
        <w:jc w:val="both"/>
        <w:rPr>
          <w:rFonts w:ascii="Calibri" w:hAnsi="Calibri"/>
          <w:szCs w:val="24"/>
        </w:rPr>
      </w:pPr>
    </w:p>
    <w:p w14:paraId="599BCB00"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15: G. Mavrothalassitis, </w:t>
      </w:r>
      <w:r w:rsidRPr="00E1773F">
        <w:rPr>
          <w:rFonts w:ascii="Calibri" w:hAnsi="Calibri"/>
          <w:b/>
          <w:szCs w:val="24"/>
        </w:rPr>
        <w:t>G. Tzimagiorgis,</w:t>
      </w:r>
      <w:r w:rsidRPr="00E1773F">
        <w:rPr>
          <w:rFonts w:ascii="Calibri" w:hAnsi="Calibri"/>
          <w:szCs w:val="24"/>
        </w:rPr>
        <w:t xml:space="preserve"> A. Mitsialis, V. Zannis, A. Plaitakis, J. Papamatheakis and N. Moschonas. (1988) </w:t>
      </w:r>
      <w:proofErr w:type="gramStart"/>
      <w:r w:rsidRPr="00E1773F">
        <w:rPr>
          <w:rFonts w:ascii="Calibri" w:hAnsi="Calibri"/>
          <w:szCs w:val="24"/>
        </w:rPr>
        <w:t>Human liver glutamate dehydrogenase mRNA, complete cds.</w:t>
      </w:r>
      <w:proofErr w:type="gramEnd"/>
      <w:r w:rsidRPr="00E1773F">
        <w:rPr>
          <w:rFonts w:ascii="Calibri" w:hAnsi="Calibri"/>
          <w:szCs w:val="24"/>
        </w:rPr>
        <w:t xml:space="preserve"> EMBL Database, nucleotide sequence: J03248 gi|183053|gb|J03248.1|</w:t>
      </w:r>
      <w:proofErr w:type="gramStart"/>
      <w:r w:rsidRPr="00E1773F">
        <w:rPr>
          <w:rFonts w:ascii="Calibri" w:hAnsi="Calibri"/>
          <w:szCs w:val="24"/>
        </w:rPr>
        <w:t>HUMGDH[</w:t>
      </w:r>
      <w:proofErr w:type="gramEnd"/>
      <w:r w:rsidRPr="00E1773F">
        <w:rPr>
          <w:rFonts w:ascii="Calibri" w:hAnsi="Calibri"/>
          <w:szCs w:val="24"/>
        </w:rPr>
        <w:t>183053]</w:t>
      </w:r>
    </w:p>
    <w:p w14:paraId="48C7AC8C" w14:textId="77777777" w:rsidR="0081412D" w:rsidRPr="00E1773F" w:rsidRDefault="0081412D" w:rsidP="00E1773F">
      <w:pPr>
        <w:ind w:right="-27"/>
        <w:jc w:val="both"/>
        <w:rPr>
          <w:rFonts w:ascii="Calibri" w:hAnsi="Calibri"/>
          <w:b/>
          <w:szCs w:val="24"/>
        </w:rPr>
      </w:pPr>
    </w:p>
    <w:p w14:paraId="2F333FC4" w14:textId="77777777" w:rsidR="0081412D" w:rsidRPr="00E1773F" w:rsidRDefault="0081412D" w:rsidP="00E1773F">
      <w:pPr>
        <w:ind w:right="-27"/>
        <w:jc w:val="both"/>
        <w:rPr>
          <w:rFonts w:ascii="Calibri" w:hAnsi="Calibri"/>
          <w:b/>
          <w:szCs w:val="24"/>
        </w:rPr>
      </w:pPr>
    </w:p>
    <w:p w14:paraId="5C2211ED" w14:textId="77777777" w:rsidR="0081412D" w:rsidRPr="00E1773F" w:rsidRDefault="0081412D" w:rsidP="00E1773F">
      <w:pPr>
        <w:ind w:right="-27"/>
        <w:jc w:val="both"/>
        <w:rPr>
          <w:rFonts w:ascii="Calibri" w:hAnsi="Calibri"/>
          <w:szCs w:val="24"/>
        </w:rPr>
      </w:pPr>
      <w:r w:rsidRPr="00E1773F">
        <w:rPr>
          <w:rFonts w:ascii="Calibri" w:hAnsi="Calibri"/>
          <w:b/>
          <w:szCs w:val="24"/>
        </w:rPr>
        <w:t>B. PROTEIN</w:t>
      </w:r>
    </w:p>
    <w:p w14:paraId="22169521" w14:textId="77777777" w:rsidR="0081412D" w:rsidRPr="00E1773F" w:rsidRDefault="0081412D" w:rsidP="00E1773F">
      <w:pPr>
        <w:ind w:right="-27"/>
        <w:jc w:val="both"/>
        <w:rPr>
          <w:rFonts w:ascii="Calibri" w:hAnsi="Calibri"/>
          <w:szCs w:val="24"/>
        </w:rPr>
      </w:pPr>
    </w:p>
    <w:p w14:paraId="5763D945"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1: E. Castren, Y. Ohga, M. P. Berzaghi, </w:t>
      </w:r>
      <w:r w:rsidRPr="00E1773F">
        <w:rPr>
          <w:rFonts w:ascii="Calibri" w:hAnsi="Calibri"/>
          <w:b/>
          <w:szCs w:val="24"/>
        </w:rPr>
        <w:t xml:space="preserve">G. Tzimagiorgis, </w:t>
      </w:r>
      <w:r w:rsidRPr="00E1773F">
        <w:rPr>
          <w:rFonts w:ascii="Calibri" w:hAnsi="Calibri"/>
          <w:szCs w:val="24"/>
        </w:rPr>
        <w:t>H. Thoenen, and D. Lindholm. (1994): APOPTOSIS REGULATOR BCL-2. EMBL Database, protein sequence: P49950 gi|2506216|sp|P49950|BCL2_</w:t>
      </w:r>
      <w:proofErr w:type="gramStart"/>
      <w:r w:rsidRPr="00E1773F">
        <w:rPr>
          <w:rFonts w:ascii="Calibri" w:hAnsi="Calibri"/>
          <w:szCs w:val="24"/>
        </w:rPr>
        <w:t>RAT[</w:t>
      </w:r>
      <w:proofErr w:type="gramEnd"/>
      <w:r w:rsidRPr="00E1773F">
        <w:rPr>
          <w:rFonts w:ascii="Calibri" w:hAnsi="Calibri"/>
          <w:szCs w:val="24"/>
        </w:rPr>
        <w:t>2506216]</w:t>
      </w:r>
    </w:p>
    <w:p w14:paraId="2C931471" w14:textId="77777777" w:rsidR="0081412D" w:rsidRPr="00E1773F" w:rsidRDefault="0081412D" w:rsidP="00E1773F">
      <w:pPr>
        <w:ind w:right="-27"/>
        <w:jc w:val="both"/>
        <w:rPr>
          <w:rFonts w:ascii="Calibri" w:hAnsi="Calibri"/>
          <w:szCs w:val="24"/>
        </w:rPr>
      </w:pPr>
    </w:p>
    <w:p w14:paraId="21840DDE"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2: </w:t>
      </w:r>
      <w:r w:rsidRPr="00E1773F">
        <w:rPr>
          <w:rFonts w:ascii="Calibri" w:hAnsi="Calibri"/>
          <w:b/>
          <w:szCs w:val="24"/>
        </w:rPr>
        <w:t>G. Tzimagiorgis</w:t>
      </w:r>
      <w:r w:rsidRPr="00E1773F">
        <w:rPr>
          <w:rFonts w:ascii="Calibri" w:hAnsi="Calibri"/>
          <w:szCs w:val="24"/>
        </w:rPr>
        <w:t xml:space="preserve"> and N. K. Moschonas. (1991) GLUTAMATE DEHYDROGENASE, MITOCHONDRIAL PRECURSOR (GDH) EMBL Database, </w:t>
      </w:r>
      <w:proofErr w:type="gramStart"/>
      <w:r w:rsidRPr="00E1773F">
        <w:rPr>
          <w:rFonts w:ascii="Calibri" w:hAnsi="Calibri"/>
          <w:szCs w:val="24"/>
        </w:rPr>
        <w:t>protein</w:t>
      </w:r>
      <w:proofErr w:type="gramEnd"/>
      <w:r w:rsidRPr="00E1773F">
        <w:rPr>
          <w:rFonts w:ascii="Calibri" w:hAnsi="Calibri"/>
          <w:szCs w:val="24"/>
        </w:rPr>
        <w:t xml:space="preserve"> sequence: P26443</w:t>
      </w:r>
    </w:p>
    <w:p w14:paraId="6214B6D1" w14:textId="77777777" w:rsidR="0081412D" w:rsidRPr="00E1773F" w:rsidRDefault="0081412D" w:rsidP="00E1773F">
      <w:pPr>
        <w:ind w:right="-27"/>
        <w:jc w:val="both"/>
        <w:rPr>
          <w:rFonts w:ascii="Calibri" w:hAnsi="Calibri"/>
          <w:szCs w:val="24"/>
        </w:rPr>
      </w:pPr>
      <w:proofErr w:type="gramStart"/>
      <w:r w:rsidRPr="00E1773F">
        <w:rPr>
          <w:rFonts w:ascii="Calibri" w:hAnsi="Calibri"/>
          <w:szCs w:val="24"/>
        </w:rPr>
        <w:t>gi</w:t>
      </w:r>
      <w:proofErr w:type="gramEnd"/>
      <w:r w:rsidRPr="00E1773F">
        <w:rPr>
          <w:rFonts w:ascii="Calibri" w:hAnsi="Calibri"/>
          <w:szCs w:val="24"/>
        </w:rPr>
        <w:t>|118542|sp|P26443|DHE3_MOUSE[118542]</w:t>
      </w:r>
    </w:p>
    <w:p w14:paraId="4FB66078" w14:textId="77777777" w:rsidR="0081412D" w:rsidRPr="00E1773F" w:rsidRDefault="0081412D" w:rsidP="00E1773F">
      <w:pPr>
        <w:ind w:right="-27"/>
        <w:jc w:val="both"/>
        <w:rPr>
          <w:rFonts w:ascii="Calibri" w:hAnsi="Calibri"/>
          <w:szCs w:val="24"/>
        </w:rPr>
      </w:pPr>
    </w:p>
    <w:p w14:paraId="229FAEB1"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 3: E. Castren, Y. Ohga, M. P. Berzaghi, </w:t>
      </w:r>
      <w:r w:rsidRPr="00E1773F">
        <w:rPr>
          <w:rFonts w:ascii="Calibri" w:hAnsi="Calibri"/>
          <w:b/>
          <w:szCs w:val="24"/>
        </w:rPr>
        <w:t xml:space="preserve">G. Tzimagiorgis, </w:t>
      </w:r>
      <w:r w:rsidRPr="00E1773F">
        <w:rPr>
          <w:rFonts w:ascii="Calibri" w:hAnsi="Calibri"/>
          <w:szCs w:val="24"/>
        </w:rPr>
        <w:t>H. Thoenen, and D. Lindholm. (1994): gene bcl-2 protein - rat (fragment) EMBL Database, protein sequence: I58194 gi|2118490|pir||</w:t>
      </w:r>
      <w:proofErr w:type="gramStart"/>
      <w:r w:rsidRPr="00E1773F">
        <w:rPr>
          <w:rFonts w:ascii="Calibri" w:hAnsi="Calibri"/>
          <w:szCs w:val="24"/>
        </w:rPr>
        <w:t>I58194[</w:t>
      </w:r>
      <w:proofErr w:type="gramEnd"/>
      <w:r w:rsidRPr="00E1773F">
        <w:rPr>
          <w:rFonts w:ascii="Calibri" w:hAnsi="Calibri"/>
          <w:szCs w:val="24"/>
        </w:rPr>
        <w:t>2118490]</w:t>
      </w:r>
    </w:p>
    <w:p w14:paraId="62FD80A2" w14:textId="77777777" w:rsidR="0081412D" w:rsidRPr="00E1773F" w:rsidRDefault="0081412D" w:rsidP="00E1773F">
      <w:pPr>
        <w:ind w:right="-27"/>
        <w:jc w:val="both"/>
        <w:rPr>
          <w:rFonts w:ascii="Calibri" w:hAnsi="Calibri"/>
          <w:szCs w:val="24"/>
        </w:rPr>
      </w:pPr>
    </w:p>
    <w:p w14:paraId="323CB9DE"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4. </w:t>
      </w:r>
      <w:r w:rsidRPr="00E1773F">
        <w:rPr>
          <w:rFonts w:ascii="Calibri" w:hAnsi="Calibri"/>
          <w:b/>
          <w:szCs w:val="24"/>
        </w:rPr>
        <w:t>G. Tzimagiorgis</w:t>
      </w:r>
      <w:r w:rsidRPr="00E1773F">
        <w:rPr>
          <w:rFonts w:ascii="Calibri" w:hAnsi="Calibri"/>
          <w:szCs w:val="24"/>
        </w:rPr>
        <w:t>, M. Leversha, K. Chroniary, G. Goulielmos, C. Sargent, M. Ferguson-Smith, and N. K. Moschonas. (1993): glutamate dehydrogenase (</w:t>
      </w:r>
      <w:proofErr w:type="gramStart"/>
      <w:r w:rsidRPr="00E1773F">
        <w:rPr>
          <w:rFonts w:ascii="Calibri" w:hAnsi="Calibri"/>
          <w:szCs w:val="24"/>
        </w:rPr>
        <w:t>NAD(</w:t>
      </w:r>
      <w:proofErr w:type="gramEnd"/>
      <w:r w:rsidRPr="00E1773F">
        <w:rPr>
          <w:rFonts w:ascii="Calibri" w:hAnsi="Calibri"/>
          <w:szCs w:val="24"/>
        </w:rPr>
        <w:t>P)+) (EC 1.4.1.3) - human (fragment) EMBL Database, protein sequence: I37424 gi|2135269|pir||I37424[2135269]</w:t>
      </w:r>
    </w:p>
    <w:p w14:paraId="5EB34C85" w14:textId="77777777" w:rsidR="0081412D" w:rsidRPr="00E1773F" w:rsidRDefault="0081412D" w:rsidP="00E1773F">
      <w:pPr>
        <w:ind w:right="-27"/>
        <w:jc w:val="both"/>
        <w:rPr>
          <w:rFonts w:ascii="Calibri" w:hAnsi="Calibri"/>
          <w:szCs w:val="24"/>
        </w:rPr>
      </w:pPr>
    </w:p>
    <w:p w14:paraId="1F8B601D"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5: T. M. Michaelidis, </w:t>
      </w:r>
      <w:r w:rsidRPr="00E1773F">
        <w:rPr>
          <w:rFonts w:ascii="Calibri" w:hAnsi="Calibri"/>
          <w:b/>
          <w:szCs w:val="24"/>
        </w:rPr>
        <w:t>G. Tzimagiorgis,</w:t>
      </w:r>
      <w:r w:rsidRPr="00E1773F">
        <w:rPr>
          <w:rFonts w:ascii="Calibri" w:hAnsi="Calibri"/>
          <w:szCs w:val="24"/>
        </w:rPr>
        <w:t xml:space="preserve"> N. K. Moschonas and J. Papamatheakis. (1993) </w:t>
      </w:r>
      <w:proofErr w:type="gramStart"/>
      <w:r w:rsidRPr="00E1773F">
        <w:rPr>
          <w:rFonts w:ascii="Calibri" w:hAnsi="Calibri"/>
          <w:szCs w:val="24"/>
        </w:rPr>
        <w:t>glutamate</w:t>
      </w:r>
      <w:proofErr w:type="gramEnd"/>
      <w:r w:rsidRPr="00E1773F">
        <w:rPr>
          <w:rFonts w:ascii="Calibri" w:hAnsi="Calibri"/>
          <w:szCs w:val="24"/>
        </w:rPr>
        <w:t xml:space="preserve"> dehydrogenase (NAD(P)+) (EC 1.4.1.3) - human (fragment). EMBL Database, protein sequence: A46125 gi|476866|pir||</w:t>
      </w:r>
      <w:proofErr w:type="gramStart"/>
      <w:r w:rsidRPr="00E1773F">
        <w:rPr>
          <w:rFonts w:ascii="Calibri" w:hAnsi="Calibri"/>
          <w:szCs w:val="24"/>
        </w:rPr>
        <w:t>A46125[</w:t>
      </w:r>
      <w:proofErr w:type="gramEnd"/>
      <w:r w:rsidRPr="00E1773F">
        <w:rPr>
          <w:rFonts w:ascii="Calibri" w:hAnsi="Calibri"/>
          <w:szCs w:val="24"/>
        </w:rPr>
        <w:t>476866]</w:t>
      </w:r>
    </w:p>
    <w:p w14:paraId="40F2EB30" w14:textId="77777777" w:rsidR="0081412D" w:rsidRPr="00E1773F" w:rsidRDefault="0081412D" w:rsidP="00E1773F">
      <w:pPr>
        <w:ind w:right="-27"/>
        <w:jc w:val="both"/>
        <w:rPr>
          <w:rFonts w:ascii="Calibri" w:hAnsi="Calibri"/>
          <w:szCs w:val="24"/>
        </w:rPr>
      </w:pPr>
    </w:p>
    <w:p w14:paraId="4235622F" w14:textId="77777777" w:rsidR="0081412D" w:rsidRPr="00E1773F" w:rsidRDefault="0081412D" w:rsidP="00E1773F">
      <w:pPr>
        <w:ind w:right="-27"/>
        <w:jc w:val="both"/>
        <w:rPr>
          <w:rFonts w:ascii="Calibri" w:hAnsi="Calibri"/>
          <w:szCs w:val="24"/>
        </w:rPr>
      </w:pPr>
      <w:r w:rsidRPr="00E1773F">
        <w:rPr>
          <w:rFonts w:ascii="Calibri" w:hAnsi="Calibri"/>
          <w:szCs w:val="24"/>
        </w:rPr>
        <w:t xml:space="preserve">6: G. Mavrothalassitis, </w:t>
      </w:r>
      <w:r w:rsidRPr="00E1773F">
        <w:rPr>
          <w:rFonts w:ascii="Calibri" w:hAnsi="Calibri"/>
          <w:b/>
          <w:szCs w:val="24"/>
        </w:rPr>
        <w:t>G. Tzimagiorgis,</w:t>
      </w:r>
      <w:r w:rsidRPr="00E1773F">
        <w:rPr>
          <w:rFonts w:ascii="Calibri" w:hAnsi="Calibri"/>
          <w:szCs w:val="24"/>
        </w:rPr>
        <w:t xml:space="preserve"> A. Mitsialis, V. Zannis, A. Plaitakis, J. Papamatheakis and N. Moschonas. (1988) </w:t>
      </w:r>
      <w:proofErr w:type="gramStart"/>
      <w:r w:rsidRPr="00E1773F">
        <w:rPr>
          <w:rFonts w:ascii="Calibri" w:hAnsi="Calibri"/>
          <w:szCs w:val="24"/>
        </w:rPr>
        <w:t>glutamate</w:t>
      </w:r>
      <w:proofErr w:type="gramEnd"/>
      <w:r w:rsidRPr="00E1773F">
        <w:rPr>
          <w:rFonts w:ascii="Calibri" w:hAnsi="Calibri"/>
          <w:szCs w:val="24"/>
        </w:rPr>
        <w:t xml:space="preserve"> dehydrogenase precursor [Homo sapiens] EMBL Database, protein sequence: AAA52523    gi|183054|gb|AAA52523.1|[183054]</w:t>
      </w:r>
    </w:p>
    <w:p w14:paraId="1504856F" w14:textId="77777777" w:rsidR="000401D5" w:rsidRPr="00E1773F" w:rsidRDefault="000401D5" w:rsidP="00E1773F">
      <w:pPr>
        <w:ind w:right="-27"/>
        <w:jc w:val="both"/>
        <w:rPr>
          <w:rFonts w:ascii="Calibri" w:hAnsi="Calibri"/>
          <w:szCs w:val="24"/>
        </w:rPr>
      </w:pPr>
    </w:p>
    <w:p w14:paraId="697FBD6D" w14:textId="77777777" w:rsidR="000401D5" w:rsidRPr="00E1773F" w:rsidRDefault="000401D5" w:rsidP="00E1773F">
      <w:pPr>
        <w:ind w:right="-27"/>
        <w:jc w:val="both"/>
        <w:rPr>
          <w:rFonts w:ascii="Calibri" w:hAnsi="Calibri"/>
          <w:szCs w:val="24"/>
        </w:rPr>
      </w:pPr>
    </w:p>
    <w:p w14:paraId="6492F116" w14:textId="77777777" w:rsidR="000401D5" w:rsidRPr="00E1773F" w:rsidRDefault="000401D5" w:rsidP="00E1773F">
      <w:pPr>
        <w:ind w:right="-27"/>
        <w:jc w:val="both"/>
        <w:rPr>
          <w:rFonts w:ascii="Calibri" w:hAnsi="Calibri"/>
          <w:szCs w:val="24"/>
        </w:rPr>
      </w:pPr>
    </w:p>
    <w:p w14:paraId="3478BE68" w14:textId="2721C0F8" w:rsidR="000401D5" w:rsidRPr="00E1773F" w:rsidRDefault="00811906" w:rsidP="00281CCE">
      <w:pPr>
        <w:jc w:val="center"/>
        <w:rPr>
          <w:rFonts w:ascii="Calibri" w:hAnsi="Calibri"/>
          <w:b/>
          <w:szCs w:val="24"/>
          <w:lang w:val="el-GR"/>
        </w:rPr>
      </w:pPr>
      <w:r w:rsidRPr="00E1773F">
        <w:rPr>
          <w:rFonts w:ascii="Calibri" w:hAnsi="Calibri"/>
          <w:b/>
          <w:szCs w:val="24"/>
        </w:rPr>
        <w:br w:type="page"/>
      </w:r>
    </w:p>
    <w:p w14:paraId="172D6909" w14:textId="77777777" w:rsidR="00811906" w:rsidRPr="00E1773F" w:rsidRDefault="00811906" w:rsidP="00E1773F">
      <w:pPr>
        <w:jc w:val="both"/>
        <w:rPr>
          <w:rFonts w:ascii="Calibri" w:hAnsi="Calibri"/>
          <w:szCs w:val="24"/>
        </w:rPr>
      </w:pPr>
    </w:p>
    <w:p w14:paraId="44233C29" w14:textId="77777777" w:rsidR="00811906" w:rsidRPr="00E1773F" w:rsidRDefault="00811906" w:rsidP="00E1773F">
      <w:pPr>
        <w:jc w:val="both"/>
        <w:rPr>
          <w:rFonts w:ascii="Calibri" w:hAnsi="Calibri"/>
          <w:b/>
          <w:szCs w:val="24"/>
        </w:rPr>
      </w:pPr>
    </w:p>
    <w:p w14:paraId="16C7CC16" w14:textId="77777777" w:rsidR="00811906" w:rsidRPr="00E1773F" w:rsidRDefault="00811906" w:rsidP="00E1773F">
      <w:pPr>
        <w:jc w:val="both"/>
        <w:rPr>
          <w:rFonts w:ascii="Calibri" w:hAnsi="Calibri"/>
          <w:b/>
          <w:szCs w:val="24"/>
        </w:rPr>
      </w:pPr>
      <w:r w:rsidRPr="00E1773F">
        <w:rPr>
          <w:rFonts w:ascii="Calibri" w:hAnsi="Calibri"/>
          <w:b/>
          <w:szCs w:val="24"/>
        </w:rPr>
        <w:t>ΠΙΝΑΚΑΣ ΔΗΜΟΣΙΕΥΣΕΩΝ</w:t>
      </w:r>
    </w:p>
    <w:p w14:paraId="09ED1DA5" w14:textId="77777777" w:rsidR="00811906" w:rsidRPr="00E1773F" w:rsidRDefault="00811906" w:rsidP="00E1773F">
      <w:pPr>
        <w:jc w:val="both"/>
        <w:rPr>
          <w:rFonts w:ascii="Calibri" w:hAnsi="Calibri"/>
          <w:szCs w:val="24"/>
        </w:rPr>
      </w:pPr>
    </w:p>
    <w:p w14:paraId="6896F883" w14:textId="77777777" w:rsidR="00811906" w:rsidRPr="00E1773F" w:rsidRDefault="00811906" w:rsidP="00E1773F">
      <w:pPr>
        <w:jc w:val="both"/>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1225"/>
        <w:gridCol w:w="681"/>
        <w:gridCol w:w="666"/>
        <w:gridCol w:w="567"/>
        <w:gridCol w:w="671"/>
        <w:gridCol w:w="738"/>
      </w:tblGrid>
      <w:tr w:rsidR="00811906" w:rsidRPr="00E1773F" w:rsidDel="00A84BC2" w14:paraId="4C2D695F" w14:textId="77777777" w:rsidTr="00811906">
        <w:trPr>
          <w:trHeight w:val="250"/>
        </w:trPr>
        <w:tc>
          <w:tcPr>
            <w:tcW w:w="5140" w:type="dxa"/>
            <w:gridSpan w:val="2"/>
            <w:shd w:val="clear" w:color="auto" w:fill="auto"/>
            <w:vAlign w:val="center"/>
          </w:tcPr>
          <w:p w14:paraId="02C8B4ED" w14:textId="77777777" w:rsidR="00811906" w:rsidRPr="00E1773F" w:rsidRDefault="00811906" w:rsidP="00E1773F">
            <w:pPr>
              <w:spacing w:beforeAutospacing="1" w:afterAutospacing="1"/>
              <w:jc w:val="both"/>
              <w:rPr>
                <w:rFonts w:ascii="Calibri" w:hAnsi="Calibri"/>
                <w:b/>
                <w:szCs w:val="24"/>
              </w:rPr>
            </w:pPr>
          </w:p>
        </w:tc>
        <w:tc>
          <w:tcPr>
            <w:tcW w:w="3323" w:type="dxa"/>
            <w:gridSpan w:val="5"/>
            <w:shd w:val="clear" w:color="auto" w:fill="auto"/>
            <w:vAlign w:val="center"/>
          </w:tcPr>
          <w:p w14:paraId="68D19AD2" w14:textId="77777777" w:rsidR="00811906" w:rsidRPr="00E1773F" w:rsidRDefault="00811906" w:rsidP="00E1773F">
            <w:pPr>
              <w:spacing w:beforeAutospacing="1" w:afterAutospacing="1"/>
              <w:jc w:val="both"/>
              <w:rPr>
                <w:rFonts w:ascii="Calibri" w:hAnsi="Calibri"/>
                <w:b/>
                <w:szCs w:val="24"/>
              </w:rPr>
            </w:pPr>
            <w:r w:rsidRPr="00E1773F">
              <w:rPr>
                <w:rFonts w:ascii="Calibri" w:hAnsi="Calibri"/>
                <w:b/>
                <w:szCs w:val="24"/>
              </w:rPr>
              <w:t>Κατάταξη συγγραφέα</w:t>
            </w:r>
          </w:p>
        </w:tc>
      </w:tr>
      <w:tr w:rsidR="00811906" w:rsidRPr="00E1773F" w:rsidDel="00A84BC2" w14:paraId="069DF618" w14:textId="77777777" w:rsidTr="00811906">
        <w:trPr>
          <w:trHeight w:val="500"/>
        </w:trPr>
        <w:tc>
          <w:tcPr>
            <w:tcW w:w="3915" w:type="dxa"/>
            <w:shd w:val="clear" w:color="auto" w:fill="auto"/>
            <w:vAlign w:val="center"/>
          </w:tcPr>
          <w:p w14:paraId="05302E64" w14:textId="77777777" w:rsidR="00811906" w:rsidRPr="00E1773F" w:rsidRDefault="00811906" w:rsidP="00E1773F">
            <w:pPr>
              <w:spacing w:beforeAutospacing="1" w:afterAutospacing="1"/>
              <w:jc w:val="both"/>
              <w:rPr>
                <w:rFonts w:ascii="Calibri" w:hAnsi="Calibri"/>
                <w:b/>
                <w:szCs w:val="24"/>
              </w:rPr>
            </w:pPr>
            <w:r w:rsidRPr="00E1773F">
              <w:rPr>
                <w:rFonts w:ascii="Calibri" w:hAnsi="Calibri"/>
                <w:b/>
                <w:szCs w:val="24"/>
              </w:rPr>
              <w:t>Μορφή Δημοσίευσης</w:t>
            </w:r>
          </w:p>
        </w:tc>
        <w:tc>
          <w:tcPr>
            <w:tcW w:w="1225" w:type="dxa"/>
            <w:shd w:val="clear" w:color="auto" w:fill="auto"/>
            <w:vAlign w:val="center"/>
          </w:tcPr>
          <w:p w14:paraId="247073BE" w14:textId="77777777" w:rsidR="00811906" w:rsidRPr="00E1773F" w:rsidRDefault="00811906" w:rsidP="00E1773F">
            <w:pPr>
              <w:spacing w:beforeAutospacing="1" w:afterAutospacing="1"/>
              <w:jc w:val="center"/>
              <w:rPr>
                <w:rFonts w:ascii="Calibri" w:hAnsi="Calibri"/>
                <w:b/>
                <w:szCs w:val="24"/>
              </w:rPr>
            </w:pPr>
            <w:r w:rsidRPr="00E1773F">
              <w:rPr>
                <w:rFonts w:ascii="Calibri" w:hAnsi="Calibri"/>
                <w:b/>
                <w:szCs w:val="24"/>
              </w:rPr>
              <w:t>Αριθμός Δημοσ.</w:t>
            </w:r>
          </w:p>
        </w:tc>
        <w:tc>
          <w:tcPr>
            <w:tcW w:w="681" w:type="dxa"/>
            <w:shd w:val="clear" w:color="auto" w:fill="auto"/>
            <w:vAlign w:val="center"/>
          </w:tcPr>
          <w:p w14:paraId="09150975" w14:textId="77777777" w:rsidR="00811906" w:rsidRPr="00E1773F" w:rsidRDefault="00811906" w:rsidP="00E1773F">
            <w:pPr>
              <w:spacing w:beforeAutospacing="1" w:afterAutospacing="1"/>
              <w:jc w:val="both"/>
              <w:rPr>
                <w:rFonts w:ascii="Calibri" w:hAnsi="Calibri"/>
                <w:b/>
                <w:szCs w:val="24"/>
              </w:rPr>
            </w:pPr>
            <w:r w:rsidRPr="00E1773F">
              <w:rPr>
                <w:rFonts w:ascii="Calibri" w:hAnsi="Calibri"/>
                <w:b/>
                <w:szCs w:val="24"/>
              </w:rPr>
              <w:t>1</w:t>
            </w:r>
            <w:r w:rsidRPr="00E1773F">
              <w:rPr>
                <w:rFonts w:ascii="Calibri" w:hAnsi="Calibri"/>
                <w:b/>
                <w:szCs w:val="24"/>
                <w:vertAlign w:val="superscript"/>
              </w:rPr>
              <w:t>ος</w:t>
            </w:r>
            <w:r w:rsidRPr="00E1773F">
              <w:rPr>
                <w:rFonts w:ascii="Calibri" w:hAnsi="Calibri"/>
                <w:b/>
                <w:szCs w:val="24"/>
              </w:rPr>
              <w:t xml:space="preserve"> </w:t>
            </w:r>
          </w:p>
        </w:tc>
        <w:tc>
          <w:tcPr>
            <w:tcW w:w="666" w:type="dxa"/>
            <w:shd w:val="clear" w:color="auto" w:fill="auto"/>
            <w:vAlign w:val="center"/>
          </w:tcPr>
          <w:p w14:paraId="07188148" w14:textId="77777777" w:rsidR="00811906" w:rsidRPr="00E1773F" w:rsidRDefault="00811906" w:rsidP="00E1773F">
            <w:pPr>
              <w:spacing w:beforeAutospacing="1" w:afterAutospacing="1"/>
              <w:jc w:val="both"/>
              <w:rPr>
                <w:rFonts w:ascii="Calibri" w:hAnsi="Calibri"/>
                <w:b/>
                <w:szCs w:val="24"/>
              </w:rPr>
            </w:pPr>
            <w:r w:rsidRPr="00E1773F">
              <w:rPr>
                <w:rFonts w:ascii="Calibri" w:hAnsi="Calibri"/>
                <w:b/>
                <w:szCs w:val="24"/>
              </w:rPr>
              <w:t>2ος</w:t>
            </w:r>
          </w:p>
        </w:tc>
        <w:tc>
          <w:tcPr>
            <w:tcW w:w="567" w:type="dxa"/>
            <w:shd w:val="clear" w:color="auto" w:fill="auto"/>
            <w:vAlign w:val="center"/>
          </w:tcPr>
          <w:p w14:paraId="52246E56" w14:textId="77777777" w:rsidR="00811906" w:rsidRPr="00E1773F" w:rsidRDefault="00811906" w:rsidP="00E1773F">
            <w:pPr>
              <w:spacing w:beforeAutospacing="1" w:afterAutospacing="1"/>
              <w:jc w:val="both"/>
              <w:rPr>
                <w:rFonts w:ascii="Calibri" w:hAnsi="Calibri"/>
                <w:b/>
                <w:szCs w:val="24"/>
              </w:rPr>
            </w:pPr>
            <w:r w:rsidRPr="00E1773F">
              <w:rPr>
                <w:rFonts w:ascii="Calibri" w:hAnsi="Calibri"/>
                <w:b/>
                <w:szCs w:val="24"/>
              </w:rPr>
              <w:t>3</w:t>
            </w:r>
            <w:r w:rsidRPr="00E1773F">
              <w:rPr>
                <w:rFonts w:ascii="Calibri" w:hAnsi="Calibri"/>
                <w:b/>
                <w:szCs w:val="24"/>
                <w:vertAlign w:val="superscript"/>
              </w:rPr>
              <w:t>ος</w:t>
            </w:r>
            <w:r w:rsidRPr="00E1773F">
              <w:rPr>
                <w:rFonts w:ascii="Calibri" w:hAnsi="Calibri"/>
                <w:b/>
                <w:szCs w:val="24"/>
              </w:rPr>
              <w:t xml:space="preserve"> </w:t>
            </w:r>
          </w:p>
        </w:tc>
        <w:tc>
          <w:tcPr>
            <w:tcW w:w="671" w:type="dxa"/>
            <w:shd w:val="clear" w:color="auto" w:fill="auto"/>
            <w:vAlign w:val="center"/>
          </w:tcPr>
          <w:p w14:paraId="5AA9C882" w14:textId="77777777" w:rsidR="00811906" w:rsidRPr="00E1773F" w:rsidRDefault="00811906" w:rsidP="00E1773F">
            <w:pPr>
              <w:spacing w:beforeAutospacing="1" w:afterAutospacing="1"/>
              <w:jc w:val="both"/>
              <w:rPr>
                <w:rFonts w:ascii="Calibri" w:hAnsi="Calibri"/>
                <w:b/>
                <w:szCs w:val="24"/>
              </w:rPr>
            </w:pPr>
            <w:r w:rsidRPr="00E1773F">
              <w:rPr>
                <w:rFonts w:ascii="Calibri" w:hAnsi="Calibri"/>
                <w:b/>
                <w:szCs w:val="24"/>
              </w:rPr>
              <w:t>&gt;3</w:t>
            </w:r>
            <w:r w:rsidRPr="00E1773F">
              <w:rPr>
                <w:rFonts w:ascii="Calibri" w:hAnsi="Calibri"/>
                <w:b/>
                <w:szCs w:val="24"/>
                <w:vertAlign w:val="superscript"/>
              </w:rPr>
              <w:t>ος</w:t>
            </w:r>
            <w:r w:rsidRPr="00E1773F">
              <w:rPr>
                <w:rFonts w:ascii="Calibri" w:hAnsi="Calibri"/>
                <w:b/>
                <w:szCs w:val="24"/>
              </w:rPr>
              <w:t xml:space="preserve"> </w:t>
            </w:r>
          </w:p>
        </w:tc>
        <w:tc>
          <w:tcPr>
            <w:tcW w:w="738" w:type="dxa"/>
            <w:shd w:val="clear" w:color="auto" w:fill="auto"/>
            <w:vAlign w:val="center"/>
          </w:tcPr>
          <w:p w14:paraId="3E7E1950" w14:textId="77777777" w:rsidR="00811906" w:rsidRPr="00E1773F" w:rsidRDefault="00811906" w:rsidP="00E1773F">
            <w:pPr>
              <w:spacing w:beforeAutospacing="1" w:afterAutospacing="1"/>
              <w:jc w:val="both"/>
              <w:rPr>
                <w:rFonts w:ascii="Calibri" w:hAnsi="Calibri"/>
                <w:b/>
                <w:szCs w:val="24"/>
              </w:rPr>
            </w:pPr>
            <w:r w:rsidRPr="00E1773F">
              <w:rPr>
                <w:rFonts w:ascii="Calibri" w:hAnsi="Calibri"/>
                <w:b/>
                <w:szCs w:val="24"/>
              </w:rPr>
              <w:t>Τελ.</w:t>
            </w:r>
          </w:p>
        </w:tc>
      </w:tr>
      <w:tr w:rsidR="00811906" w:rsidRPr="00E1773F" w:rsidDel="00A84BC2" w14:paraId="0C76601E" w14:textId="77777777" w:rsidTr="00811906">
        <w:trPr>
          <w:trHeight w:val="750"/>
        </w:trPr>
        <w:tc>
          <w:tcPr>
            <w:tcW w:w="3915" w:type="dxa"/>
            <w:shd w:val="clear" w:color="auto" w:fill="auto"/>
            <w:vAlign w:val="center"/>
          </w:tcPr>
          <w:p w14:paraId="74F6BD00" w14:textId="77777777" w:rsidR="00811906" w:rsidRPr="00E1773F" w:rsidRDefault="00811906" w:rsidP="00E1773F">
            <w:pPr>
              <w:spacing w:beforeAutospacing="1" w:afterAutospacing="1"/>
              <w:jc w:val="both"/>
              <w:rPr>
                <w:rFonts w:ascii="Calibri" w:hAnsi="Calibri"/>
                <w:szCs w:val="24"/>
              </w:rPr>
            </w:pPr>
            <w:r w:rsidRPr="00E1773F">
              <w:rPr>
                <w:rFonts w:ascii="Calibri" w:hAnsi="Calibri"/>
                <w:szCs w:val="24"/>
              </w:rPr>
              <w:t>Πλήρη άρθρα σε διεθνή επιστημονικά περιοδικά (PubMed)</w:t>
            </w:r>
          </w:p>
        </w:tc>
        <w:tc>
          <w:tcPr>
            <w:tcW w:w="1225" w:type="dxa"/>
            <w:shd w:val="clear" w:color="auto" w:fill="auto"/>
            <w:vAlign w:val="center"/>
          </w:tcPr>
          <w:p w14:paraId="38BD9160" w14:textId="71FD4ED5" w:rsidR="00811906" w:rsidRPr="00E1773F" w:rsidDel="00A84BC2" w:rsidRDefault="00660F3E" w:rsidP="00E1773F">
            <w:pPr>
              <w:jc w:val="right"/>
              <w:rPr>
                <w:rFonts w:ascii="Calibri" w:hAnsi="Calibri"/>
                <w:szCs w:val="24"/>
              </w:rPr>
            </w:pPr>
            <w:r>
              <w:rPr>
                <w:rFonts w:ascii="Calibri" w:hAnsi="Calibri"/>
                <w:szCs w:val="24"/>
              </w:rPr>
              <w:t>4</w:t>
            </w:r>
            <w:r w:rsidR="00361D47">
              <w:rPr>
                <w:rFonts w:ascii="Calibri" w:hAnsi="Calibri"/>
                <w:szCs w:val="24"/>
              </w:rPr>
              <w:t>3</w:t>
            </w:r>
          </w:p>
        </w:tc>
        <w:tc>
          <w:tcPr>
            <w:tcW w:w="681" w:type="dxa"/>
            <w:shd w:val="clear" w:color="auto" w:fill="auto"/>
            <w:vAlign w:val="center"/>
          </w:tcPr>
          <w:p w14:paraId="5B7EEAC3" w14:textId="73497A54" w:rsidR="00811906" w:rsidRPr="00E1773F" w:rsidDel="00A84BC2" w:rsidRDefault="00BA0AFF" w:rsidP="00E1773F">
            <w:pPr>
              <w:jc w:val="right"/>
              <w:rPr>
                <w:rFonts w:ascii="Calibri" w:hAnsi="Calibri"/>
                <w:szCs w:val="24"/>
              </w:rPr>
            </w:pPr>
            <w:r>
              <w:rPr>
                <w:rFonts w:ascii="Calibri" w:hAnsi="Calibri"/>
                <w:szCs w:val="24"/>
              </w:rPr>
              <w:t>5</w:t>
            </w:r>
          </w:p>
        </w:tc>
        <w:tc>
          <w:tcPr>
            <w:tcW w:w="666" w:type="dxa"/>
            <w:shd w:val="clear" w:color="auto" w:fill="auto"/>
            <w:vAlign w:val="center"/>
          </w:tcPr>
          <w:p w14:paraId="2F012158" w14:textId="77777777" w:rsidR="00811906" w:rsidRPr="00E1773F" w:rsidDel="00A84BC2" w:rsidRDefault="00365958" w:rsidP="00E1773F">
            <w:pPr>
              <w:jc w:val="right"/>
              <w:rPr>
                <w:rFonts w:ascii="Calibri" w:hAnsi="Calibri"/>
                <w:szCs w:val="24"/>
              </w:rPr>
            </w:pPr>
            <w:r w:rsidRPr="00E1773F">
              <w:rPr>
                <w:rFonts w:ascii="Calibri" w:hAnsi="Calibri"/>
                <w:szCs w:val="24"/>
              </w:rPr>
              <w:t>7</w:t>
            </w:r>
          </w:p>
        </w:tc>
        <w:tc>
          <w:tcPr>
            <w:tcW w:w="567" w:type="dxa"/>
            <w:shd w:val="clear" w:color="auto" w:fill="auto"/>
            <w:vAlign w:val="center"/>
          </w:tcPr>
          <w:p w14:paraId="5968F307" w14:textId="08AC0213" w:rsidR="00811906" w:rsidRPr="00E1773F" w:rsidDel="00A84BC2" w:rsidRDefault="00085077" w:rsidP="00E1773F">
            <w:pPr>
              <w:jc w:val="right"/>
              <w:rPr>
                <w:rFonts w:ascii="Calibri" w:hAnsi="Calibri"/>
                <w:szCs w:val="24"/>
              </w:rPr>
            </w:pPr>
            <w:r>
              <w:rPr>
                <w:rFonts w:ascii="Calibri" w:hAnsi="Calibri"/>
                <w:szCs w:val="24"/>
              </w:rPr>
              <w:t>5</w:t>
            </w:r>
          </w:p>
        </w:tc>
        <w:tc>
          <w:tcPr>
            <w:tcW w:w="671" w:type="dxa"/>
            <w:shd w:val="clear" w:color="auto" w:fill="auto"/>
            <w:vAlign w:val="center"/>
          </w:tcPr>
          <w:p w14:paraId="2A402704" w14:textId="32BB4221" w:rsidR="00811906" w:rsidRPr="00E1773F" w:rsidDel="00A84BC2" w:rsidRDefault="00361D47" w:rsidP="00E1773F">
            <w:pPr>
              <w:jc w:val="right"/>
              <w:rPr>
                <w:rFonts w:ascii="Calibri" w:hAnsi="Calibri"/>
                <w:szCs w:val="24"/>
              </w:rPr>
            </w:pPr>
            <w:r>
              <w:rPr>
                <w:rFonts w:ascii="Calibri" w:hAnsi="Calibri"/>
                <w:szCs w:val="24"/>
              </w:rPr>
              <w:t>16</w:t>
            </w:r>
          </w:p>
        </w:tc>
        <w:tc>
          <w:tcPr>
            <w:tcW w:w="738" w:type="dxa"/>
            <w:shd w:val="clear" w:color="auto" w:fill="auto"/>
            <w:vAlign w:val="center"/>
          </w:tcPr>
          <w:p w14:paraId="7A258543" w14:textId="56A14766" w:rsidR="00811906" w:rsidRPr="00E1773F" w:rsidDel="00A84BC2" w:rsidRDefault="00361D47" w:rsidP="00E1773F">
            <w:pPr>
              <w:jc w:val="right"/>
              <w:rPr>
                <w:rFonts w:ascii="Calibri" w:hAnsi="Calibri"/>
                <w:szCs w:val="24"/>
              </w:rPr>
            </w:pPr>
            <w:r>
              <w:rPr>
                <w:rFonts w:ascii="Calibri" w:hAnsi="Calibri"/>
                <w:szCs w:val="24"/>
              </w:rPr>
              <w:t>10</w:t>
            </w:r>
          </w:p>
        </w:tc>
      </w:tr>
      <w:tr w:rsidR="00811906" w:rsidRPr="00E1773F" w:rsidDel="00A84BC2" w14:paraId="182D6083" w14:textId="77777777" w:rsidTr="00811906">
        <w:trPr>
          <w:trHeight w:val="500"/>
        </w:trPr>
        <w:tc>
          <w:tcPr>
            <w:tcW w:w="3915" w:type="dxa"/>
            <w:shd w:val="clear" w:color="auto" w:fill="auto"/>
            <w:vAlign w:val="center"/>
          </w:tcPr>
          <w:p w14:paraId="34520D48" w14:textId="77777777" w:rsidR="00811906" w:rsidRPr="00E1773F" w:rsidRDefault="00811906" w:rsidP="00E1773F">
            <w:pPr>
              <w:spacing w:beforeAutospacing="1" w:afterAutospacing="1"/>
              <w:jc w:val="both"/>
              <w:rPr>
                <w:rFonts w:ascii="Calibri" w:hAnsi="Calibri"/>
                <w:szCs w:val="24"/>
              </w:rPr>
            </w:pPr>
            <w:r w:rsidRPr="00E1773F">
              <w:rPr>
                <w:rFonts w:ascii="Calibri" w:hAnsi="Calibri"/>
                <w:szCs w:val="24"/>
              </w:rPr>
              <w:t>Πλήρη άρθρα σε Ελληνικά Περιοδικά</w:t>
            </w:r>
          </w:p>
        </w:tc>
        <w:tc>
          <w:tcPr>
            <w:tcW w:w="1225" w:type="dxa"/>
            <w:shd w:val="clear" w:color="auto" w:fill="auto"/>
            <w:vAlign w:val="center"/>
          </w:tcPr>
          <w:p w14:paraId="4AD44757" w14:textId="77777777" w:rsidR="00811906" w:rsidRPr="00E1773F" w:rsidDel="00A84BC2" w:rsidRDefault="00B07A61" w:rsidP="00E1773F">
            <w:pPr>
              <w:jc w:val="right"/>
              <w:rPr>
                <w:rFonts w:ascii="Calibri" w:hAnsi="Calibri"/>
                <w:szCs w:val="24"/>
              </w:rPr>
            </w:pPr>
            <w:r w:rsidRPr="00E1773F">
              <w:rPr>
                <w:rFonts w:ascii="Calibri" w:hAnsi="Calibri"/>
                <w:szCs w:val="24"/>
              </w:rPr>
              <w:t>3</w:t>
            </w:r>
          </w:p>
        </w:tc>
        <w:tc>
          <w:tcPr>
            <w:tcW w:w="681" w:type="dxa"/>
            <w:shd w:val="clear" w:color="auto" w:fill="auto"/>
            <w:vAlign w:val="center"/>
          </w:tcPr>
          <w:p w14:paraId="4CC1B9AF" w14:textId="77777777" w:rsidR="00811906" w:rsidRPr="00E1773F" w:rsidDel="00A84BC2" w:rsidRDefault="00811906" w:rsidP="00E1773F">
            <w:pPr>
              <w:jc w:val="right"/>
              <w:rPr>
                <w:rFonts w:ascii="Calibri" w:hAnsi="Calibri"/>
                <w:szCs w:val="24"/>
              </w:rPr>
            </w:pPr>
          </w:p>
        </w:tc>
        <w:tc>
          <w:tcPr>
            <w:tcW w:w="666" w:type="dxa"/>
            <w:shd w:val="clear" w:color="auto" w:fill="auto"/>
            <w:vAlign w:val="center"/>
          </w:tcPr>
          <w:p w14:paraId="3EFD49B0" w14:textId="77777777" w:rsidR="00811906" w:rsidRPr="00E1773F" w:rsidDel="00A84BC2" w:rsidRDefault="00811906" w:rsidP="00E1773F">
            <w:pPr>
              <w:jc w:val="right"/>
              <w:rPr>
                <w:rFonts w:ascii="Calibri" w:hAnsi="Calibri"/>
                <w:szCs w:val="24"/>
              </w:rPr>
            </w:pPr>
          </w:p>
        </w:tc>
        <w:tc>
          <w:tcPr>
            <w:tcW w:w="567" w:type="dxa"/>
            <w:shd w:val="clear" w:color="auto" w:fill="auto"/>
            <w:vAlign w:val="center"/>
          </w:tcPr>
          <w:p w14:paraId="1600B9FC" w14:textId="0045EF7A" w:rsidR="00811906" w:rsidRPr="00E1773F" w:rsidDel="00A84BC2" w:rsidRDefault="00085077" w:rsidP="00E1773F">
            <w:pPr>
              <w:jc w:val="right"/>
              <w:rPr>
                <w:rFonts w:ascii="Calibri" w:hAnsi="Calibri"/>
                <w:szCs w:val="24"/>
              </w:rPr>
            </w:pPr>
            <w:r>
              <w:rPr>
                <w:rFonts w:ascii="Calibri" w:hAnsi="Calibri"/>
                <w:szCs w:val="24"/>
              </w:rPr>
              <w:t>1</w:t>
            </w:r>
          </w:p>
        </w:tc>
        <w:tc>
          <w:tcPr>
            <w:tcW w:w="671" w:type="dxa"/>
            <w:shd w:val="clear" w:color="auto" w:fill="auto"/>
            <w:vAlign w:val="center"/>
          </w:tcPr>
          <w:p w14:paraId="34EBB23E" w14:textId="77777777" w:rsidR="00811906" w:rsidRPr="00E1773F" w:rsidDel="00A84BC2" w:rsidRDefault="00811906" w:rsidP="00E1773F">
            <w:pPr>
              <w:jc w:val="right"/>
              <w:rPr>
                <w:rFonts w:ascii="Calibri" w:hAnsi="Calibri"/>
                <w:szCs w:val="24"/>
              </w:rPr>
            </w:pPr>
            <w:r w:rsidRPr="00E1773F" w:rsidDel="00A84BC2">
              <w:rPr>
                <w:rFonts w:ascii="Calibri" w:hAnsi="Calibri"/>
                <w:szCs w:val="24"/>
              </w:rPr>
              <w:t>2</w:t>
            </w:r>
          </w:p>
        </w:tc>
        <w:tc>
          <w:tcPr>
            <w:tcW w:w="738" w:type="dxa"/>
            <w:shd w:val="clear" w:color="auto" w:fill="auto"/>
            <w:vAlign w:val="center"/>
          </w:tcPr>
          <w:p w14:paraId="5121C91E" w14:textId="6A169B05" w:rsidR="00811906" w:rsidRPr="00E1773F" w:rsidDel="00A84BC2" w:rsidRDefault="00811906" w:rsidP="00E1773F">
            <w:pPr>
              <w:jc w:val="right"/>
              <w:rPr>
                <w:rFonts w:ascii="Calibri" w:hAnsi="Calibri"/>
                <w:szCs w:val="24"/>
              </w:rPr>
            </w:pPr>
          </w:p>
        </w:tc>
      </w:tr>
      <w:tr w:rsidR="00811906" w:rsidRPr="00E1773F" w:rsidDel="00A84BC2" w14:paraId="68CC66E1" w14:textId="77777777" w:rsidTr="00811906">
        <w:trPr>
          <w:trHeight w:val="515"/>
        </w:trPr>
        <w:tc>
          <w:tcPr>
            <w:tcW w:w="3915" w:type="dxa"/>
            <w:shd w:val="clear" w:color="auto" w:fill="auto"/>
            <w:vAlign w:val="center"/>
          </w:tcPr>
          <w:p w14:paraId="1FDC488D" w14:textId="77777777" w:rsidR="00811906" w:rsidRPr="00E1773F" w:rsidRDefault="00811906" w:rsidP="00E1773F">
            <w:pPr>
              <w:spacing w:beforeAutospacing="1" w:afterAutospacing="1"/>
              <w:jc w:val="both"/>
              <w:rPr>
                <w:rFonts w:ascii="Calibri" w:hAnsi="Calibri"/>
                <w:szCs w:val="24"/>
              </w:rPr>
            </w:pPr>
            <w:r w:rsidRPr="00E1773F">
              <w:rPr>
                <w:rFonts w:ascii="Calibri" w:hAnsi="Calibri"/>
                <w:szCs w:val="24"/>
              </w:rPr>
              <w:t>Δημοσιεύσεις σε Βιβλία/Τόμους</w:t>
            </w:r>
          </w:p>
        </w:tc>
        <w:tc>
          <w:tcPr>
            <w:tcW w:w="1225" w:type="dxa"/>
            <w:shd w:val="clear" w:color="auto" w:fill="auto"/>
            <w:vAlign w:val="center"/>
          </w:tcPr>
          <w:p w14:paraId="60D7FD39" w14:textId="77777777" w:rsidR="00811906" w:rsidRPr="00E1773F" w:rsidDel="00A84BC2" w:rsidRDefault="00811906" w:rsidP="00E1773F">
            <w:pPr>
              <w:jc w:val="right"/>
              <w:rPr>
                <w:rFonts w:ascii="Calibri" w:hAnsi="Calibri"/>
                <w:szCs w:val="24"/>
              </w:rPr>
            </w:pPr>
            <w:r w:rsidRPr="00E1773F" w:rsidDel="00A84BC2">
              <w:rPr>
                <w:rFonts w:ascii="Calibri" w:hAnsi="Calibri"/>
                <w:szCs w:val="24"/>
              </w:rPr>
              <w:t>2</w:t>
            </w:r>
          </w:p>
        </w:tc>
        <w:tc>
          <w:tcPr>
            <w:tcW w:w="681" w:type="dxa"/>
            <w:shd w:val="clear" w:color="auto" w:fill="auto"/>
            <w:vAlign w:val="center"/>
          </w:tcPr>
          <w:p w14:paraId="591A4FCB" w14:textId="77777777" w:rsidR="00811906" w:rsidRPr="00E1773F" w:rsidDel="00A84BC2" w:rsidRDefault="00811906" w:rsidP="00E1773F">
            <w:pPr>
              <w:jc w:val="right"/>
              <w:rPr>
                <w:rFonts w:ascii="Calibri" w:hAnsi="Calibri"/>
                <w:szCs w:val="24"/>
              </w:rPr>
            </w:pPr>
          </w:p>
        </w:tc>
        <w:tc>
          <w:tcPr>
            <w:tcW w:w="666" w:type="dxa"/>
            <w:shd w:val="clear" w:color="auto" w:fill="auto"/>
            <w:vAlign w:val="center"/>
          </w:tcPr>
          <w:p w14:paraId="617401A6" w14:textId="77777777" w:rsidR="00811906" w:rsidRPr="00E1773F" w:rsidDel="00A84BC2" w:rsidRDefault="00811906" w:rsidP="00E1773F">
            <w:pPr>
              <w:jc w:val="right"/>
              <w:rPr>
                <w:rFonts w:ascii="Calibri" w:hAnsi="Calibri"/>
                <w:szCs w:val="24"/>
              </w:rPr>
            </w:pPr>
          </w:p>
        </w:tc>
        <w:tc>
          <w:tcPr>
            <w:tcW w:w="567" w:type="dxa"/>
            <w:shd w:val="clear" w:color="auto" w:fill="auto"/>
            <w:vAlign w:val="center"/>
          </w:tcPr>
          <w:p w14:paraId="3A703484" w14:textId="77777777" w:rsidR="00811906" w:rsidRPr="00E1773F" w:rsidDel="00A84BC2" w:rsidRDefault="00811906" w:rsidP="00E1773F">
            <w:pPr>
              <w:jc w:val="right"/>
              <w:rPr>
                <w:rFonts w:ascii="Calibri" w:hAnsi="Calibri"/>
                <w:szCs w:val="24"/>
              </w:rPr>
            </w:pPr>
          </w:p>
        </w:tc>
        <w:tc>
          <w:tcPr>
            <w:tcW w:w="671" w:type="dxa"/>
            <w:shd w:val="clear" w:color="auto" w:fill="auto"/>
            <w:vAlign w:val="center"/>
          </w:tcPr>
          <w:p w14:paraId="7D9B856A" w14:textId="77777777" w:rsidR="00811906" w:rsidRPr="00E1773F" w:rsidDel="00A84BC2" w:rsidRDefault="00811906" w:rsidP="00E1773F">
            <w:pPr>
              <w:jc w:val="right"/>
              <w:rPr>
                <w:rFonts w:ascii="Calibri" w:hAnsi="Calibri"/>
                <w:szCs w:val="24"/>
              </w:rPr>
            </w:pPr>
          </w:p>
        </w:tc>
        <w:tc>
          <w:tcPr>
            <w:tcW w:w="738" w:type="dxa"/>
            <w:shd w:val="clear" w:color="auto" w:fill="auto"/>
            <w:vAlign w:val="center"/>
          </w:tcPr>
          <w:p w14:paraId="525A2F10" w14:textId="77777777" w:rsidR="00811906" w:rsidRPr="00E1773F" w:rsidDel="00A84BC2" w:rsidRDefault="00811906" w:rsidP="00E1773F">
            <w:pPr>
              <w:jc w:val="right"/>
              <w:rPr>
                <w:rFonts w:ascii="Calibri" w:hAnsi="Calibri"/>
                <w:szCs w:val="24"/>
              </w:rPr>
            </w:pPr>
            <w:r w:rsidRPr="00E1773F" w:rsidDel="00A84BC2">
              <w:rPr>
                <w:rFonts w:ascii="Calibri" w:hAnsi="Calibri"/>
                <w:szCs w:val="24"/>
              </w:rPr>
              <w:t>2</w:t>
            </w:r>
          </w:p>
        </w:tc>
      </w:tr>
      <w:tr w:rsidR="00811906" w:rsidRPr="00E1773F" w:rsidDel="00A84BC2" w14:paraId="669D5511" w14:textId="77777777" w:rsidTr="00811906">
        <w:trPr>
          <w:trHeight w:val="750"/>
        </w:trPr>
        <w:tc>
          <w:tcPr>
            <w:tcW w:w="3915" w:type="dxa"/>
            <w:shd w:val="clear" w:color="auto" w:fill="auto"/>
            <w:vAlign w:val="center"/>
          </w:tcPr>
          <w:p w14:paraId="0493BF6D" w14:textId="77777777" w:rsidR="00811906" w:rsidRPr="00E1773F" w:rsidRDefault="00811906" w:rsidP="00E1773F">
            <w:pPr>
              <w:spacing w:beforeAutospacing="1" w:afterAutospacing="1"/>
              <w:jc w:val="both"/>
              <w:rPr>
                <w:rFonts w:ascii="Calibri" w:hAnsi="Calibri"/>
                <w:szCs w:val="24"/>
              </w:rPr>
            </w:pPr>
            <w:r w:rsidRPr="00E1773F">
              <w:rPr>
                <w:rFonts w:ascii="Calibri" w:hAnsi="Calibri"/>
                <w:szCs w:val="24"/>
              </w:rPr>
              <w:t>Περιλήψεις σε διεθνή περιοδικά και σε τόμους διεθνών συνεδρίων</w:t>
            </w:r>
          </w:p>
        </w:tc>
        <w:tc>
          <w:tcPr>
            <w:tcW w:w="1225" w:type="dxa"/>
            <w:shd w:val="clear" w:color="auto" w:fill="auto"/>
            <w:vAlign w:val="center"/>
          </w:tcPr>
          <w:p w14:paraId="33236B7A" w14:textId="005695A8" w:rsidR="00811906" w:rsidRPr="00E1773F" w:rsidDel="00A84BC2" w:rsidRDefault="00085077" w:rsidP="00E1773F">
            <w:pPr>
              <w:jc w:val="right"/>
              <w:rPr>
                <w:rFonts w:ascii="Calibri" w:hAnsi="Calibri"/>
                <w:szCs w:val="24"/>
              </w:rPr>
            </w:pPr>
            <w:r>
              <w:rPr>
                <w:rFonts w:ascii="Calibri" w:hAnsi="Calibri"/>
                <w:szCs w:val="24"/>
              </w:rPr>
              <w:t>54</w:t>
            </w:r>
          </w:p>
        </w:tc>
        <w:tc>
          <w:tcPr>
            <w:tcW w:w="681" w:type="dxa"/>
            <w:shd w:val="clear" w:color="auto" w:fill="auto"/>
            <w:vAlign w:val="center"/>
          </w:tcPr>
          <w:p w14:paraId="70DEE79B" w14:textId="77777777" w:rsidR="00811906" w:rsidRPr="00E1773F" w:rsidDel="00A84BC2" w:rsidRDefault="00811906" w:rsidP="00E1773F">
            <w:pPr>
              <w:jc w:val="right"/>
              <w:rPr>
                <w:rFonts w:ascii="Calibri" w:hAnsi="Calibri"/>
                <w:szCs w:val="24"/>
              </w:rPr>
            </w:pPr>
            <w:r w:rsidRPr="00E1773F">
              <w:rPr>
                <w:rFonts w:ascii="Calibri" w:hAnsi="Calibri"/>
                <w:szCs w:val="24"/>
              </w:rPr>
              <w:t>7</w:t>
            </w:r>
          </w:p>
        </w:tc>
        <w:tc>
          <w:tcPr>
            <w:tcW w:w="666" w:type="dxa"/>
            <w:shd w:val="clear" w:color="auto" w:fill="auto"/>
            <w:vAlign w:val="center"/>
          </w:tcPr>
          <w:p w14:paraId="32681FAB" w14:textId="5A2BE096" w:rsidR="00811906" w:rsidRPr="00E1773F" w:rsidDel="00A84BC2" w:rsidRDefault="00085077" w:rsidP="00E1773F">
            <w:pPr>
              <w:jc w:val="right"/>
              <w:rPr>
                <w:rFonts w:ascii="Calibri" w:hAnsi="Calibri"/>
                <w:szCs w:val="24"/>
              </w:rPr>
            </w:pPr>
            <w:r>
              <w:rPr>
                <w:rFonts w:ascii="Calibri" w:hAnsi="Calibri"/>
                <w:szCs w:val="24"/>
              </w:rPr>
              <w:t>14</w:t>
            </w:r>
          </w:p>
        </w:tc>
        <w:tc>
          <w:tcPr>
            <w:tcW w:w="567" w:type="dxa"/>
            <w:shd w:val="clear" w:color="auto" w:fill="auto"/>
            <w:vAlign w:val="center"/>
          </w:tcPr>
          <w:p w14:paraId="5F93AE6C" w14:textId="77777777" w:rsidR="00811906" w:rsidRPr="00E1773F" w:rsidDel="00A84BC2" w:rsidRDefault="00811906" w:rsidP="00E1773F">
            <w:pPr>
              <w:jc w:val="right"/>
              <w:rPr>
                <w:rFonts w:ascii="Calibri" w:hAnsi="Calibri"/>
                <w:szCs w:val="24"/>
              </w:rPr>
            </w:pPr>
            <w:r w:rsidRPr="00E1773F">
              <w:rPr>
                <w:rFonts w:ascii="Calibri" w:hAnsi="Calibri"/>
                <w:szCs w:val="24"/>
              </w:rPr>
              <w:t>7</w:t>
            </w:r>
          </w:p>
        </w:tc>
        <w:tc>
          <w:tcPr>
            <w:tcW w:w="671" w:type="dxa"/>
            <w:shd w:val="clear" w:color="auto" w:fill="auto"/>
            <w:vAlign w:val="center"/>
          </w:tcPr>
          <w:p w14:paraId="3F975421" w14:textId="2970B55E" w:rsidR="00811906" w:rsidRPr="00E1773F" w:rsidDel="00A84BC2" w:rsidRDefault="00811906" w:rsidP="00530AEE">
            <w:pPr>
              <w:jc w:val="right"/>
              <w:rPr>
                <w:rFonts w:ascii="Calibri" w:hAnsi="Calibri"/>
                <w:szCs w:val="24"/>
              </w:rPr>
            </w:pPr>
            <w:r w:rsidRPr="00E1773F">
              <w:rPr>
                <w:rFonts w:ascii="Calibri" w:hAnsi="Calibri"/>
                <w:szCs w:val="24"/>
              </w:rPr>
              <w:t>1</w:t>
            </w:r>
            <w:r w:rsidR="00530AEE">
              <w:rPr>
                <w:rFonts w:ascii="Calibri" w:hAnsi="Calibri"/>
                <w:szCs w:val="24"/>
              </w:rPr>
              <w:t>9</w:t>
            </w:r>
          </w:p>
        </w:tc>
        <w:tc>
          <w:tcPr>
            <w:tcW w:w="738" w:type="dxa"/>
            <w:shd w:val="clear" w:color="auto" w:fill="auto"/>
            <w:vAlign w:val="center"/>
          </w:tcPr>
          <w:p w14:paraId="2B83493C" w14:textId="20A86E39" w:rsidR="00811906" w:rsidRPr="00E1773F" w:rsidDel="00A84BC2" w:rsidRDefault="00530AEE" w:rsidP="00E1773F">
            <w:pPr>
              <w:jc w:val="right"/>
              <w:rPr>
                <w:rFonts w:ascii="Calibri" w:hAnsi="Calibri"/>
                <w:szCs w:val="24"/>
              </w:rPr>
            </w:pPr>
            <w:r>
              <w:rPr>
                <w:rFonts w:ascii="Calibri" w:hAnsi="Calibri"/>
                <w:szCs w:val="24"/>
              </w:rPr>
              <w:t>7</w:t>
            </w:r>
          </w:p>
        </w:tc>
      </w:tr>
      <w:tr w:rsidR="00811906" w:rsidRPr="00E1773F" w:rsidDel="00A84BC2" w14:paraId="18C885C4" w14:textId="77777777" w:rsidTr="00811906">
        <w:trPr>
          <w:trHeight w:val="500"/>
        </w:trPr>
        <w:tc>
          <w:tcPr>
            <w:tcW w:w="3915" w:type="dxa"/>
            <w:shd w:val="clear" w:color="auto" w:fill="auto"/>
            <w:vAlign w:val="center"/>
          </w:tcPr>
          <w:p w14:paraId="3CD557F3" w14:textId="77777777" w:rsidR="00811906" w:rsidRPr="00E1773F" w:rsidRDefault="00811906" w:rsidP="00E1773F">
            <w:pPr>
              <w:spacing w:beforeAutospacing="1" w:afterAutospacing="1"/>
              <w:jc w:val="both"/>
              <w:rPr>
                <w:rFonts w:ascii="Calibri" w:hAnsi="Calibri"/>
                <w:szCs w:val="24"/>
              </w:rPr>
            </w:pPr>
            <w:r w:rsidRPr="00E1773F">
              <w:rPr>
                <w:rFonts w:ascii="Calibri" w:hAnsi="Calibri"/>
                <w:szCs w:val="24"/>
              </w:rPr>
              <w:t>Περιλήψεις σε τόμους Ελληνικών Συνεδρίων</w:t>
            </w:r>
          </w:p>
        </w:tc>
        <w:tc>
          <w:tcPr>
            <w:tcW w:w="1225" w:type="dxa"/>
            <w:shd w:val="clear" w:color="auto" w:fill="auto"/>
            <w:vAlign w:val="center"/>
          </w:tcPr>
          <w:p w14:paraId="5F9BD8E5" w14:textId="39DBE4D5" w:rsidR="00811906" w:rsidRPr="00E1773F" w:rsidDel="00A84BC2" w:rsidRDefault="00085077" w:rsidP="00E1773F">
            <w:pPr>
              <w:jc w:val="right"/>
              <w:rPr>
                <w:rFonts w:ascii="Calibri" w:hAnsi="Calibri"/>
                <w:szCs w:val="24"/>
              </w:rPr>
            </w:pPr>
            <w:r>
              <w:rPr>
                <w:rFonts w:ascii="Calibri" w:hAnsi="Calibri"/>
                <w:szCs w:val="24"/>
              </w:rPr>
              <w:t>21</w:t>
            </w:r>
          </w:p>
        </w:tc>
        <w:tc>
          <w:tcPr>
            <w:tcW w:w="681" w:type="dxa"/>
            <w:shd w:val="clear" w:color="auto" w:fill="auto"/>
            <w:vAlign w:val="center"/>
          </w:tcPr>
          <w:p w14:paraId="78DCBE4D" w14:textId="77777777" w:rsidR="00811906" w:rsidRPr="00E1773F" w:rsidDel="00A84BC2" w:rsidRDefault="00811906" w:rsidP="00E1773F">
            <w:pPr>
              <w:jc w:val="right"/>
              <w:rPr>
                <w:rFonts w:ascii="Calibri" w:hAnsi="Calibri"/>
                <w:szCs w:val="24"/>
              </w:rPr>
            </w:pPr>
            <w:r w:rsidRPr="00E1773F">
              <w:rPr>
                <w:rFonts w:ascii="Calibri" w:hAnsi="Calibri"/>
                <w:szCs w:val="24"/>
              </w:rPr>
              <w:t>4</w:t>
            </w:r>
          </w:p>
        </w:tc>
        <w:tc>
          <w:tcPr>
            <w:tcW w:w="666" w:type="dxa"/>
            <w:shd w:val="clear" w:color="auto" w:fill="auto"/>
            <w:vAlign w:val="center"/>
          </w:tcPr>
          <w:p w14:paraId="477D8C81" w14:textId="77777777" w:rsidR="00811906" w:rsidRPr="00E1773F" w:rsidDel="00A84BC2" w:rsidRDefault="00811906" w:rsidP="00E1773F">
            <w:pPr>
              <w:jc w:val="right"/>
              <w:rPr>
                <w:rFonts w:ascii="Calibri" w:hAnsi="Calibri"/>
                <w:szCs w:val="24"/>
              </w:rPr>
            </w:pPr>
            <w:r w:rsidRPr="00E1773F">
              <w:rPr>
                <w:rFonts w:ascii="Calibri" w:hAnsi="Calibri"/>
                <w:szCs w:val="24"/>
              </w:rPr>
              <w:t>2</w:t>
            </w:r>
          </w:p>
        </w:tc>
        <w:tc>
          <w:tcPr>
            <w:tcW w:w="567" w:type="dxa"/>
            <w:shd w:val="clear" w:color="auto" w:fill="auto"/>
            <w:vAlign w:val="center"/>
          </w:tcPr>
          <w:p w14:paraId="36840682" w14:textId="77777777" w:rsidR="00811906" w:rsidRPr="00E1773F" w:rsidDel="00A84BC2" w:rsidRDefault="00811906" w:rsidP="00E1773F">
            <w:pPr>
              <w:jc w:val="right"/>
              <w:rPr>
                <w:rFonts w:ascii="Calibri" w:hAnsi="Calibri"/>
                <w:szCs w:val="24"/>
              </w:rPr>
            </w:pPr>
            <w:r w:rsidRPr="00E1773F">
              <w:rPr>
                <w:rFonts w:ascii="Calibri" w:hAnsi="Calibri"/>
                <w:szCs w:val="24"/>
              </w:rPr>
              <w:t>5</w:t>
            </w:r>
          </w:p>
        </w:tc>
        <w:tc>
          <w:tcPr>
            <w:tcW w:w="671" w:type="dxa"/>
            <w:shd w:val="clear" w:color="auto" w:fill="auto"/>
            <w:vAlign w:val="center"/>
          </w:tcPr>
          <w:p w14:paraId="01FA744F" w14:textId="38258822" w:rsidR="00811906" w:rsidRPr="00E1773F" w:rsidDel="00A84BC2" w:rsidRDefault="00085077" w:rsidP="00E1773F">
            <w:pPr>
              <w:jc w:val="right"/>
              <w:rPr>
                <w:rFonts w:ascii="Calibri" w:hAnsi="Calibri"/>
                <w:szCs w:val="24"/>
              </w:rPr>
            </w:pPr>
            <w:r>
              <w:rPr>
                <w:rFonts w:ascii="Calibri" w:hAnsi="Calibri"/>
                <w:szCs w:val="24"/>
              </w:rPr>
              <w:t>3</w:t>
            </w:r>
          </w:p>
        </w:tc>
        <w:tc>
          <w:tcPr>
            <w:tcW w:w="738" w:type="dxa"/>
            <w:shd w:val="clear" w:color="auto" w:fill="auto"/>
            <w:vAlign w:val="center"/>
          </w:tcPr>
          <w:p w14:paraId="004CAE54" w14:textId="73523C0F" w:rsidR="00811906" w:rsidRPr="00E1773F" w:rsidDel="00A84BC2" w:rsidRDefault="00085077" w:rsidP="00E1773F">
            <w:pPr>
              <w:jc w:val="right"/>
              <w:rPr>
                <w:rFonts w:ascii="Calibri" w:hAnsi="Calibri"/>
                <w:szCs w:val="24"/>
              </w:rPr>
            </w:pPr>
            <w:r>
              <w:rPr>
                <w:rFonts w:ascii="Calibri" w:hAnsi="Calibri"/>
                <w:szCs w:val="24"/>
              </w:rPr>
              <w:t>7</w:t>
            </w:r>
          </w:p>
        </w:tc>
      </w:tr>
      <w:tr w:rsidR="00811906" w:rsidRPr="00E1773F" w:rsidDel="00A84BC2" w14:paraId="51B6B7C3" w14:textId="77777777" w:rsidTr="00811906">
        <w:trPr>
          <w:trHeight w:val="74"/>
        </w:trPr>
        <w:tc>
          <w:tcPr>
            <w:tcW w:w="3915" w:type="dxa"/>
            <w:shd w:val="clear" w:color="auto" w:fill="auto"/>
            <w:vAlign w:val="center"/>
          </w:tcPr>
          <w:p w14:paraId="5FC071FC" w14:textId="77777777" w:rsidR="00811906" w:rsidRPr="00E1773F" w:rsidRDefault="00811906" w:rsidP="00E1773F">
            <w:pPr>
              <w:spacing w:beforeAutospacing="1" w:afterAutospacing="1"/>
              <w:jc w:val="both"/>
              <w:rPr>
                <w:rFonts w:ascii="Calibri" w:hAnsi="Calibri"/>
                <w:szCs w:val="24"/>
              </w:rPr>
            </w:pPr>
            <w:r w:rsidRPr="00E1773F">
              <w:rPr>
                <w:rFonts w:ascii="Calibri" w:hAnsi="Calibri"/>
                <w:szCs w:val="24"/>
              </w:rPr>
              <w:t>Διδακτορική Διατριβή</w:t>
            </w:r>
          </w:p>
        </w:tc>
        <w:tc>
          <w:tcPr>
            <w:tcW w:w="1225" w:type="dxa"/>
            <w:shd w:val="clear" w:color="auto" w:fill="auto"/>
            <w:vAlign w:val="center"/>
          </w:tcPr>
          <w:p w14:paraId="74E1AC8E" w14:textId="77777777" w:rsidR="00811906" w:rsidRPr="00E1773F" w:rsidDel="00A84BC2" w:rsidRDefault="00811906" w:rsidP="00E1773F">
            <w:pPr>
              <w:jc w:val="right"/>
              <w:rPr>
                <w:rFonts w:ascii="Calibri" w:hAnsi="Calibri"/>
                <w:szCs w:val="24"/>
              </w:rPr>
            </w:pPr>
            <w:r w:rsidRPr="00E1773F" w:rsidDel="00A84BC2">
              <w:rPr>
                <w:rFonts w:ascii="Calibri" w:hAnsi="Calibri"/>
                <w:szCs w:val="24"/>
              </w:rPr>
              <w:t>1</w:t>
            </w:r>
          </w:p>
        </w:tc>
        <w:tc>
          <w:tcPr>
            <w:tcW w:w="681" w:type="dxa"/>
            <w:shd w:val="clear" w:color="auto" w:fill="auto"/>
            <w:vAlign w:val="center"/>
          </w:tcPr>
          <w:p w14:paraId="10A5C5E4" w14:textId="77777777" w:rsidR="00811906" w:rsidRPr="00E1773F" w:rsidDel="00A84BC2" w:rsidRDefault="00811906" w:rsidP="00E1773F">
            <w:pPr>
              <w:jc w:val="right"/>
              <w:rPr>
                <w:rFonts w:ascii="Calibri" w:hAnsi="Calibri"/>
                <w:szCs w:val="24"/>
              </w:rPr>
            </w:pPr>
          </w:p>
        </w:tc>
        <w:tc>
          <w:tcPr>
            <w:tcW w:w="666" w:type="dxa"/>
            <w:shd w:val="clear" w:color="auto" w:fill="auto"/>
            <w:vAlign w:val="center"/>
          </w:tcPr>
          <w:p w14:paraId="42A56A82" w14:textId="77777777" w:rsidR="00811906" w:rsidRPr="00E1773F" w:rsidDel="00A84BC2" w:rsidRDefault="00811906" w:rsidP="00E1773F">
            <w:pPr>
              <w:jc w:val="right"/>
              <w:rPr>
                <w:rFonts w:ascii="Calibri" w:hAnsi="Calibri"/>
                <w:szCs w:val="24"/>
              </w:rPr>
            </w:pPr>
          </w:p>
        </w:tc>
        <w:tc>
          <w:tcPr>
            <w:tcW w:w="567" w:type="dxa"/>
            <w:shd w:val="clear" w:color="auto" w:fill="auto"/>
            <w:vAlign w:val="center"/>
          </w:tcPr>
          <w:p w14:paraId="5EF3DD48" w14:textId="77777777" w:rsidR="00811906" w:rsidRPr="00E1773F" w:rsidDel="00A84BC2" w:rsidRDefault="00811906" w:rsidP="00E1773F">
            <w:pPr>
              <w:jc w:val="right"/>
              <w:rPr>
                <w:rFonts w:ascii="Calibri" w:hAnsi="Calibri"/>
                <w:szCs w:val="24"/>
              </w:rPr>
            </w:pPr>
          </w:p>
        </w:tc>
        <w:tc>
          <w:tcPr>
            <w:tcW w:w="671" w:type="dxa"/>
            <w:shd w:val="clear" w:color="auto" w:fill="auto"/>
            <w:vAlign w:val="center"/>
          </w:tcPr>
          <w:p w14:paraId="4C7D0E1D" w14:textId="77777777" w:rsidR="00811906" w:rsidRPr="00E1773F" w:rsidDel="00A84BC2" w:rsidRDefault="00811906" w:rsidP="00E1773F">
            <w:pPr>
              <w:jc w:val="right"/>
              <w:rPr>
                <w:rFonts w:ascii="Calibri" w:hAnsi="Calibri"/>
                <w:szCs w:val="24"/>
              </w:rPr>
            </w:pPr>
          </w:p>
        </w:tc>
        <w:tc>
          <w:tcPr>
            <w:tcW w:w="738" w:type="dxa"/>
            <w:shd w:val="clear" w:color="auto" w:fill="auto"/>
            <w:vAlign w:val="center"/>
          </w:tcPr>
          <w:p w14:paraId="74934B25" w14:textId="77777777" w:rsidR="00811906" w:rsidRPr="00E1773F" w:rsidDel="00A84BC2" w:rsidRDefault="00811906" w:rsidP="00E1773F">
            <w:pPr>
              <w:jc w:val="right"/>
              <w:rPr>
                <w:rFonts w:ascii="Calibri" w:hAnsi="Calibri"/>
                <w:szCs w:val="24"/>
              </w:rPr>
            </w:pPr>
          </w:p>
        </w:tc>
      </w:tr>
    </w:tbl>
    <w:p w14:paraId="69B48E47" w14:textId="77777777" w:rsidR="00811906" w:rsidRPr="00E1773F" w:rsidDel="00A84BC2" w:rsidRDefault="00811906" w:rsidP="00E1773F">
      <w:pPr>
        <w:jc w:val="both"/>
        <w:rPr>
          <w:rFonts w:ascii="Calibri" w:hAnsi="Calibri"/>
          <w:szCs w:val="24"/>
        </w:rPr>
      </w:pPr>
    </w:p>
    <w:p w14:paraId="4EC31CD9" w14:textId="77777777" w:rsidR="00811906" w:rsidRPr="00E1773F" w:rsidRDefault="00811906" w:rsidP="00E1773F">
      <w:pPr>
        <w:jc w:val="both"/>
        <w:rPr>
          <w:rFonts w:ascii="Calibri" w:hAnsi="Calibri"/>
          <w:b/>
          <w:szCs w:val="24"/>
        </w:rPr>
      </w:pPr>
    </w:p>
    <w:p w14:paraId="2E368F9E" w14:textId="031F2E54" w:rsidR="00811906" w:rsidRPr="00E1773F" w:rsidRDefault="00811906" w:rsidP="00E1773F">
      <w:pPr>
        <w:jc w:val="both"/>
        <w:rPr>
          <w:rFonts w:ascii="Calibri" w:hAnsi="Calibri"/>
          <w:b/>
          <w:szCs w:val="24"/>
          <w:lang w:val="el-GR"/>
        </w:rPr>
      </w:pPr>
      <w:r w:rsidRPr="00E1773F">
        <w:rPr>
          <w:rFonts w:ascii="Calibri" w:hAnsi="Calibri"/>
          <w:b/>
          <w:szCs w:val="24"/>
        </w:rPr>
        <w:t xml:space="preserve">ΠΙΝΑΚΑΣ ΤΩΝ ΔΙΕΘΝΩΝ ΠΕΡΙΟΔΙΚΩΝ ΜΕ ΤΟΝ ΑΝΤΙΣΤΟΙΧΟ ΣΥΝΤΕΛΕΣΤΗ ΕΜΒΕΛΕΙΑΣ ΚΑΙ ΤΙΣ ΒΙΒΛΙΟΓΡΑΦΙΚΕΣ ΑΝΑΦΟΡΕΣ </w:t>
      </w:r>
    </w:p>
    <w:p w14:paraId="7E30719E" w14:textId="77777777" w:rsidR="00811906" w:rsidRPr="00E1773F" w:rsidDel="00A84BC2" w:rsidRDefault="00811906" w:rsidP="00E1773F">
      <w:pPr>
        <w:jc w:val="both"/>
        <w:rPr>
          <w:rFonts w:ascii="Calibri" w:hAnsi="Calibri"/>
          <w:szCs w:val="24"/>
        </w:rPr>
      </w:pPr>
    </w:p>
    <w:p w14:paraId="2383B6B5" w14:textId="77777777" w:rsidR="00811906" w:rsidRPr="00E1773F" w:rsidDel="00A84BC2" w:rsidRDefault="00811906" w:rsidP="00E1773F">
      <w:pPr>
        <w:jc w:val="both"/>
        <w:rPr>
          <w:rFonts w:ascii="Calibri" w:hAnsi="Calibr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3947"/>
        <w:gridCol w:w="1560"/>
        <w:gridCol w:w="1133"/>
        <w:gridCol w:w="851"/>
        <w:gridCol w:w="851"/>
      </w:tblGrid>
      <w:tr w:rsidR="00825DD0" w:rsidRPr="00E1773F" w:rsidDel="00A84BC2" w14:paraId="1D39A232" w14:textId="77777777" w:rsidTr="00242287">
        <w:trPr>
          <w:trHeight w:val="440"/>
        </w:trPr>
        <w:tc>
          <w:tcPr>
            <w:tcW w:w="697" w:type="dxa"/>
            <w:vMerge w:val="restart"/>
            <w:shd w:val="clear" w:color="auto" w:fill="auto"/>
          </w:tcPr>
          <w:p w14:paraId="0F04FE6C" w14:textId="77777777" w:rsidR="00825DD0" w:rsidRPr="00E1773F" w:rsidRDefault="00825DD0" w:rsidP="00E1773F">
            <w:pPr>
              <w:spacing w:before="100" w:beforeAutospacing="1" w:after="100" w:afterAutospacing="1"/>
              <w:jc w:val="both"/>
              <w:rPr>
                <w:rFonts w:ascii="Calibri" w:hAnsi="Calibri"/>
                <w:b/>
                <w:szCs w:val="24"/>
              </w:rPr>
            </w:pPr>
          </w:p>
        </w:tc>
        <w:tc>
          <w:tcPr>
            <w:tcW w:w="3947" w:type="dxa"/>
            <w:vMerge w:val="restart"/>
            <w:shd w:val="clear" w:color="auto" w:fill="auto"/>
          </w:tcPr>
          <w:p w14:paraId="4DA11F58" w14:textId="77777777" w:rsidR="00825DD0" w:rsidRPr="00E1773F" w:rsidRDefault="00825DD0" w:rsidP="00E1773F">
            <w:pPr>
              <w:spacing w:before="100" w:beforeAutospacing="1" w:after="100" w:afterAutospacing="1"/>
              <w:jc w:val="both"/>
              <w:rPr>
                <w:rFonts w:ascii="Calibri" w:hAnsi="Calibri"/>
                <w:b/>
                <w:szCs w:val="24"/>
              </w:rPr>
            </w:pPr>
            <w:r w:rsidRPr="00E1773F">
              <w:rPr>
                <w:rFonts w:ascii="Calibri" w:hAnsi="Calibri"/>
                <w:b/>
                <w:szCs w:val="24"/>
              </w:rPr>
              <w:t>Διεθνή Περιοδικά</w:t>
            </w:r>
          </w:p>
        </w:tc>
        <w:tc>
          <w:tcPr>
            <w:tcW w:w="1560" w:type="dxa"/>
            <w:vMerge w:val="restart"/>
            <w:shd w:val="clear" w:color="auto" w:fill="auto"/>
          </w:tcPr>
          <w:p w14:paraId="393C4FF5" w14:textId="77777777" w:rsidR="00825DD0" w:rsidRPr="00E1773F" w:rsidRDefault="00825DD0" w:rsidP="00ED3E32">
            <w:pPr>
              <w:spacing w:before="100" w:beforeAutospacing="1" w:after="100" w:afterAutospacing="1"/>
              <w:jc w:val="center"/>
              <w:rPr>
                <w:rFonts w:ascii="Calibri" w:hAnsi="Calibri"/>
                <w:b/>
                <w:szCs w:val="24"/>
              </w:rPr>
            </w:pPr>
            <w:r w:rsidRPr="00E1773F">
              <w:rPr>
                <w:rFonts w:ascii="Calibri" w:hAnsi="Calibri"/>
                <w:b/>
                <w:szCs w:val="24"/>
              </w:rPr>
              <w:t>Συντ. Εμβέλειας (IF)</w:t>
            </w:r>
          </w:p>
          <w:p w14:paraId="59D42D70" w14:textId="7C5C3F75" w:rsidR="00825DD0" w:rsidRPr="00E1773F" w:rsidRDefault="00825DD0" w:rsidP="00ED3E32">
            <w:pPr>
              <w:spacing w:before="100" w:beforeAutospacing="1" w:after="100" w:afterAutospacing="1"/>
              <w:jc w:val="center"/>
              <w:rPr>
                <w:rFonts w:ascii="Calibri" w:hAnsi="Calibri"/>
                <w:b/>
                <w:szCs w:val="24"/>
              </w:rPr>
            </w:pPr>
            <w:r w:rsidRPr="00E1773F">
              <w:rPr>
                <w:rFonts w:ascii="Calibri" w:hAnsi="Calibri"/>
                <w:b/>
                <w:szCs w:val="24"/>
              </w:rPr>
              <w:t>ΕΤΟΣ ΔΗΜ.</w:t>
            </w:r>
            <w:r w:rsidR="00791D83" w:rsidRPr="00E1773F">
              <w:rPr>
                <w:rFonts w:ascii="Calibri" w:hAnsi="Calibri"/>
                <w:b/>
                <w:szCs w:val="24"/>
              </w:rPr>
              <w:t xml:space="preserve"> *</w:t>
            </w:r>
          </w:p>
        </w:tc>
        <w:tc>
          <w:tcPr>
            <w:tcW w:w="2835" w:type="dxa"/>
            <w:gridSpan w:val="3"/>
            <w:shd w:val="clear" w:color="auto" w:fill="auto"/>
          </w:tcPr>
          <w:p w14:paraId="1D7E9C29" w14:textId="1D9D62AD" w:rsidR="00526D8A" w:rsidRPr="00E1773F" w:rsidRDefault="00825DD0" w:rsidP="00526D8A">
            <w:pPr>
              <w:spacing w:before="100" w:beforeAutospacing="1" w:after="100" w:afterAutospacing="1"/>
              <w:jc w:val="center"/>
              <w:rPr>
                <w:rFonts w:ascii="Calibri" w:hAnsi="Calibri"/>
                <w:b/>
                <w:szCs w:val="24"/>
              </w:rPr>
            </w:pPr>
            <w:r>
              <w:rPr>
                <w:rFonts w:ascii="Calibri" w:hAnsi="Calibri"/>
                <w:b/>
                <w:szCs w:val="24"/>
              </w:rPr>
              <w:t xml:space="preserve">Αρ. </w:t>
            </w:r>
            <w:r w:rsidR="00526D8A">
              <w:rPr>
                <w:rFonts w:ascii="Calibri" w:hAnsi="Calibri"/>
                <w:b/>
                <w:szCs w:val="24"/>
              </w:rPr>
              <w:t>Ε</w:t>
            </w:r>
            <w:r>
              <w:rPr>
                <w:rFonts w:ascii="Calibri" w:hAnsi="Calibri"/>
                <w:b/>
                <w:szCs w:val="24"/>
              </w:rPr>
              <w:t>τεροανα</w:t>
            </w:r>
            <w:r w:rsidR="00526D8A">
              <w:rPr>
                <w:rFonts w:ascii="Calibri" w:hAnsi="Calibri"/>
                <w:b/>
                <w:szCs w:val="24"/>
              </w:rPr>
              <w:t>φορών</w:t>
            </w:r>
          </w:p>
        </w:tc>
      </w:tr>
      <w:tr w:rsidR="00825DD0" w:rsidRPr="00E1773F" w:rsidDel="00A84BC2" w14:paraId="68A73F25" w14:textId="77777777" w:rsidTr="00242287">
        <w:trPr>
          <w:trHeight w:val="439"/>
        </w:trPr>
        <w:tc>
          <w:tcPr>
            <w:tcW w:w="697" w:type="dxa"/>
            <w:vMerge/>
            <w:shd w:val="clear" w:color="auto" w:fill="auto"/>
          </w:tcPr>
          <w:p w14:paraId="29E9443C" w14:textId="691C4212" w:rsidR="00825DD0" w:rsidRPr="00E1773F" w:rsidRDefault="00825DD0" w:rsidP="00E1773F">
            <w:pPr>
              <w:spacing w:before="100" w:beforeAutospacing="1" w:after="100" w:afterAutospacing="1"/>
              <w:jc w:val="both"/>
              <w:rPr>
                <w:rFonts w:ascii="Calibri" w:hAnsi="Calibri"/>
                <w:b/>
                <w:szCs w:val="24"/>
              </w:rPr>
            </w:pPr>
          </w:p>
        </w:tc>
        <w:tc>
          <w:tcPr>
            <w:tcW w:w="3947" w:type="dxa"/>
            <w:vMerge/>
            <w:shd w:val="clear" w:color="auto" w:fill="auto"/>
          </w:tcPr>
          <w:p w14:paraId="74EB7A66" w14:textId="77777777" w:rsidR="00825DD0" w:rsidRPr="00E1773F" w:rsidRDefault="00825DD0" w:rsidP="00E1773F">
            <w:pPr>
              <w:spacing w:before="100" w:beforeAutospacing="1" w:after="100" w:afterAutospacing="1"/>
              <w:jc w:val="both"/>
              <w:rPr>
                <w:rFonts w:ascii="Calibri" w:hAnsi="Calibri"/>
                <w:b/>
                <w:szCs w:val="24"/>
              </w:rPr>
            </w:pPr>
          </w:p>
        </w:tc>
        <w:tc>
          <w:tcPr>
            <w:tcW w:w="1560" w:type="dxa"/>
            <w:vMerge/>
            <w:shd w:val="clear" w:color="auto" w:fill="auto"/>
          </w:tcPr>
          <w:p w14:paraId="08C39BA3" w14:textId="77777777" w:rsidR="00825DD0" w:rsidRPr="00E1773F" w:rsidRDefault="00825DD0" w:rsidP="00ED3E32">
            <w:pPr>
              <w:spacing w:before="100" w:beforeAutospacing="1" w:after="100" w:afterAutospacing="1"/>
              <w:jc w:val="center"/>
              <w:rPr>
                <w:rFonts w:ascii="Calibri" w:hAnsi="Calibri"/>
                <w:b/>
                <w:szCs w:val="24"/>
              </w:rPr>
            </w:pPr>
          </w:p>
        </w:tc>
        <w:tc>
          <w:tcPr>
            <w:tcW w:w="1133" w:type="dxa"/>
            <w:shd w:val="clear" w:color="auto" w:fill="auto"/>
          </w:tcPr>
          <w:p w14:paraId="0F0246DD" w14:textId="080CE41D" w:rsidR="00825DD0" w:rsidRPr="00825DD0" w:rsidRDefault="00825DD0" w:rsidP="004A1F40">
            <w:pPr>
              <w:spacing w:before="100" w:beforeAutospacing="1" w:after="100" w:afterAutospacing="1"/>
              <w:jc w:val="center"/>
              <w:rPr>
                <w:rFonts w:ascii="Calibri" w:hAnsi="Calibri"/>
                <w:b/>
                <w:sz w:val="20"/>
              </w:rPr>
            </w:pPr>
            <w:r w:rsidRPr="00825DD0">
              <w:rPr>
                <w:rFonts w:ascii="Calibri" w:hAnsi="Calibri"/>
                <w:b/>
                <w:bCs/>
                <w:sz w:val="20"/>
              </w:rPr>
              <w:t>W</w:t>
            </w:r>
            <w:r w:rsidR="00526D8A">
              <w:rPr>
                <w:rFonts w:ascii="Calibri" w:hAnsi="Calibri"/>
                <w:b/>
                <w:bCs/>
                <w:sz w:val="20"/>
              </w:rPr>
              <w:t xml:space="preserve">eb </w:t>
            </w:r>
            <w:r w:rsidRPr="00825DD0">
              <w:rPr>
                <w:rFonts w:ascii="Calibri" w:hAnsi="Calibri"/>
                <w:b/>
                <w:bCs/>
                <w:sz w:val="20"/>
              </w:rPr>
              <w:t>o</w:t>
            </w:r>
            <w:r w:rsidR="00526D8A">
              <w:rPr>
                <w:rFonts w:ascii="Calibri" w:hAnsi="Calibri"/>
                <w:b/>
                <w:bCs/>
                <w:sz w:val="20"/>
              </w:rPr>
              <w:t xml:space="preserve">f </w:t>
            </w:r>
            <w:r w:rsidRPr="00825DD0">
              <w:rPr>
                <w:rFonts w:ascii="Calibri" w:hAnsi="Calibri"/>
                <w:b/>
                <w:bCs/>
                <w:sz w:val="20"/>
              </w:rPr>
              <w:t>S</w:t>
            </w:r>
            <w:r w:rsidR="00526D8A">
              <w:rPr>
                <w:rFonts w:ascii="Calibri" w:hAnsi="Calibri"/>
                <w:b/>
                <w:bCs/>
                <w:sz w:val="20"/>
              </w:rPr>
              <w:t>cience</w:t>
            </w:r>
          </w:p>
        </w:tc>
        <w:tc>
          <w:tcPr>
            <w:tcW w:w="851" w:type="dxa"/>
            <w:shd w:val="clear" w:color="auto" w:fill="auto"/>
          </w:tcPr>
          <w:p w14:paraId="65653A37" w14:textId="1E46D580" w:rsidR="00825DD0" w:rsidRPr="00825DD0" w:rsidRDefault="00825DD0" w:rsidP="004A1F40">
            <w:pPr>
              <w:spacing w:before="100" w:beforeAutospacing="1" w:after="100" w:afterAutospacing="1"/>
              <w:jc w:val="center"/>
              <w:rPr>
                <w:rFonts w:ascii="Calibri" w:hAnsi="Calibri"/>
                <w:b/>
                <w:sz w:val="20"/>
              </w:rPr>
            </w:pPr>
            <w:r w:rsidRPr="00825DD0">
              <w:rPr>
                <w:rFonts w:ascii="Calibri" w:hAnsi="Calibri"/>
                <w:b/>
                <w:bCs/>
                <w:sz w:val="20"/>
              </w:rPr>
              <w:t>Scopus</w:t>
            </w:r>
          </w:p>
        </w:tc>
        <w:tc>
          <w:tcPr>
            <w:tcW w:w="851" w:type="dxa"/>
            <w:shd w:val="clear" w:color="auto" w:fill="auto"/>
          </w:tcPr>
          <w:p w14:paraId="53366400" w14:textId="1309F0EC" w:rsidR="00825DD0" w:rsidRPr="00825DD0" w:rsidRDefault="00825DD0" w:rsidP="004A1F40">
            <w:pPr>
              <w:spacing w:before="100" w:beforeAutospacing="1" w:after="100" w:afterAutospacing="1"/>
              <w:jc w:val="center"/>
              <w:rPr>
                <w:rFonts w:ascii="Calibri" w:hAnsi="Calibri"/>
                <w:b/>
                <w:sz w:val="20"/>
              </w:rPr>
            </w:pPr>
            <w:r w:rsidRPr="00825DD0">
              <w:rPr>
                <w:rFonts w:ascii="Calibri" w:hAnsi="Calibri"/>
                <w:b/>
                <w:bCs/>
                <w:sz w:val="20"/>
              </w:rPr>
              <w:t>G. Scholar</w:t>
            </w:r>
          </w:p>
        </w:tc>
      </w:tr>
      <w:tr w:rsidR="00825DD0" w:rsidRPr="00E1773F" w:rsidDel="00A84BC2" w14:paraId="4F5F49B7" w14:textId="77777777" w:rsidTr="00242287">
        <w:trPr>
          <w:trHeight w:val="244"/>
        </w:trPr>
        <w:tc>
          <w:tcPr>
            <w:tcW w:w="697" w:type="dxa"/>
            <w:shd w:val="clear" w:color="auto" w:fill="auto"/>
          </w:tcPr>
          <w:p w14:paraId="47100EB6" w14:textId="77777777" w:rsidR="0034204C" w:rsidRPr="00E1773F" w:rsidDel="00A84BC2" w:rsidRDefault="0034204C" w:rsidP="00E1773F">
            <w:pPr>
              <w:jc w:val="both"/>
              <w:rPr>
                <w:rFonts w:ascii="Calibri" w:hAnsi="Calibri"/>
                <w:b/>
                <w:szCs w:val="24"/>
              </w:rPr>
            </w:pPr>
            <w:r w:rsidRPr="00E1773F" w:rsidDel="00A84BC2">
              <w:rPr>
                <w:rFonts w:ascii="Calibri" w:hAnsi="Calibri"/>
                <w:b/>
                <w:szCs w:val="24"/>
              </w:rPr>
              <w:t>1</w:t>
            </w:r>
          </w:p>
        </w:tc>
        <w:tc>
          <w:tcPr>
            <w:tcW w:w="3947" w:type="dxa"/>
            <w:shd w:val="clear" w:color="auto" w:fill="auto"/>
          </w:tcPr>
          <w:p w14:paraId="4E113EF2" w14:textId="77777777" w:rsidR="0034204C" w:rsidRPr="00E1773F" w:rsidDel="00A84BC2" w:rsidRDefault="0034204C" w:rsidP="00E1773F">
            <w:pPr>
              <w:jc w:val="both"/>
              <w:rPr>
                <w:rFonts w:ascii="Calibri" w:hAnsi="Calibri"/>
                <w:i/>
                <w:szCs w:val="24"/>
              </w:rPr>
            </w:pPr>
            <w:r w:rsidRPr="00E1773F" w:rsidDel="00A84BC2">
              <w:rPr>
                <w:rFonts w:ascii="Calibri" w:hAnsi="Calibri"/>
                <w:i/>
                <w:szCs w:val="24"/>
              </w:rPr>
              <w:t>Proc. Natl. Acad. Sci. (USA) 1988</w:t>
            </w:r>
          </w:p>
        </w:tc>
        <w:tc>
          <w:tcPr>
            <w:tcW w:w="1560" w:type="dxa"/>
            <w:shd w:val="clear" w:color="auto" w:fill="auto"/>
          </w:tcPr>
          <w:p w14:paraId="06A8BA29" w14:textId="77777777" w:rsidR="0034204C" w:rsidRPr="00E1773F" w:rsidDel="00A84BC2" w:rsidRDefault="0034204C" w:rsidP="00ED3E32">
            <w:pPr>
              <w:jc w:val="center"/>
              <w:rPr>
                <w:rFonts w:ascii="Calibri" w:hAnsi="Calibri"/>
                <w:szCs w:val="24"/>
              </w:rPr>
            </w:pPr>
            <w:r w:rsidRPr="00E1773F" w:rsidDel="00A84BC2">
              <w:rPr>
                <w:rFonts w:ascii="Calibri" w:hAnsi="Calibri"/>
                <w:szCs w:val="24"/>
              </w:rPr>
              <w:t>10,480</w:t>
            </w:r>
          </w:p>
        </w:tc>
        <w:tc>
          <w:tcPr>
            <w:tcW w:w="1133" w:type="dxa"/>
            <w:shd w:val="clear" w:color="auto" w:fill="auto"/>
          </w:tcPr>
          <w:p w14:paraId="3CF6F831" w14:textId="3ADAFCD7" w:rsidR="0034204C" w:rsidRPr="00F346BC" w:rsidDel="00A84BC2" w:rsidRDefault="00AD0BD5" w:rsidP="00AF1D3A">
            <w:pPr>
              <w:jc w:val="right"/>
              <w:rPr>
                <w:rFonts w:ascii="Calibri" w:hAnsi="Calibri"/>
                <w:szCs w:val="24"/>
              </w:rPr>
            </w:pPr>
            <w:r>
              <w:rPr>
                <w:rFonts w:ascii="Calibri" w:hAnsi="Calibri"/>
                <w:szCs w:val="24"/>
              </w:rPr>
              <w:t>91</w:t>
            </w:r>
          </w:p>
        </w:tc>
        <w:tc>
          <w:tcPr>
            <w:tcW w:w="851" w:type="dxa"/>
            <w:shd w:val="clear" w:color="auto" w:fill="auto"/>
          </w:tcPr>
          <w:p w14:paraId="699C45BE" w14:textId="7194E9E8" w:rsidR="0034204C" w:rsidRPr="00F346BC" w:rsidDel="00A84BC2" w:rsidRDefault="00D6176F" w:rsidP="00AF1D3A">
            <w:pPr>
              <w:jc w:val="right"/>
              <w:rPr>
                <w:rFonts w:ascii="Calibri" w:hAnsi="Calibri"/>
                <w:szCs w:val="24"/>
              </w:rPr>
            </w:pPr>
            <w:r>
              <w:rPr>
                <w:rFonts w:ascii="Calibri" w:hAnsi="Calibri"/>
                <w:szCs w:val="24"/>
              </w:rPr>
              <w:t>9</w:t>
            </w:r>
            <w:r w:rsidR="003E3590">
              <w:rPr>
                <w:rFonts w:ascii="Calibri" w:hAnsi="Calibri"/>
                <w:szCs w:val="24"/>
              </w:rPr>
              <w:t>3</w:t>
            </w:r>
          </w:p>
        </w:tc>
        <w:tc>
          <w:tcPr>
            <w:tcW w:w="851" w:type="dxa"/>
            <w:shd w:val="clear" w:color="auto" w:fill="auto"/>
          </w:tcPr>
          <w:p w14:paraId="11FA6E1F" w14:textId="7AEE9D5D" w:rsidR="0034204C" w:rsidRPr="00F346BC" w:rsidDel="00A84BC2" w:rsidRDefault="00526D8A" w:rsidP="006C4433">
            <w:pPr>
              <w:jc w:val="right"/>
              <w:rPr>
                <w:rFonts w:ascii="Calibri" w:hAnsi="Calibri"/>
                <w:szCs w:val="24"/>
              </w:rPr>
            </w:pPr>
            <w:r w:rsidRPr="00F346BC">
              <w:rPr>
                <w:rFonts w:ascii="Calibri" w:hAnsi="Calibri"/>
                <w:szCs w:val="24"/>
              </w:rPr>
              <w:t>10</w:t>
            </w:r>
            <w:r w:rsidR="006C4433">
              <w:rPr>
                <w:rFonts w:ascii="Calibri" w:hAnsi="Calibri"/>
                <w:szCs w:val="24"/>
              </w:rPr>
              <w:t>8</w:t>
            </w:r>
          </w:p>
        </w:tc>
      </w:tr>
      <w:tr w:rsidR="00526D8A" w:rsidRPr="00E1773F" w:rsidDel="00A84BC2" w14:paraId="651D233E" w14:textId="77777777" w:rsidTr="00242287">
        <w:trPr>
          <w:trHeight w:val="244"/>
        </w:trPr>
        <w:tc>
          <w:tcPr>
            <w:tcW w:w="697" w:type="dxa"/>
            <w:shd w:val="clear" w:color="auto" w:fill="auto"/>
          </w:tcPr>
          <w:p w14:paraId="159BE300"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2</w:t>
            </w:r>
          </w:p>
        </w:tc>
        <w:tc>
          <w:tcPr>
            <w:tcW w:w="3947" w:type="dxa"/>
            <w:shd w:val="clear" w:color="auto" w:fill="auto"/>
          </w:tcPr>
          <w:p w14:paraId="18603199" w14:textId="77777777" w:rsidR="00526D8A" w:rsidRPr="00E1773F" w:rsidDel="00A84BC2" w:rsidRDefault="00526D8A" w:rsidP="00E1773F">
            <w:pPr>
              <w:jc w:val="both"/>
              <w:rPr>
                <w:rFonts w:ascii="Calibri" w:hAnsi="Calibri"/>
                <w:i/>
                <w:szCs w:val="24"/>
              </w:rPr>
            </w:pPr>
            <w:r w:rsidRPr="00E1773F" w:rsidDel="00A84BC2">
              <w:rPr>
                <w:rFonts w:ascii="Calibri" w:hAnsi="Calibri"/>
                <w:i/>
                <w:szCs w:val="24"/>
              </w:rPr>
              <w:t>Genomics 1992</w:t>
            </w:r>
          </w:p>
        </w:tc>
        <w:tc>
          <w:tcPr>
            <w:tcW w:w="1560" w:type="dxa"/>
            <w:shd w:val="clear" w:color="auto" w:fill="auto"/>
          </w:tcPr>
          <w:p w14:paraId="3D5B6FB5"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6,726</w:t>
            </w:r>
          </w:p>
        </w:tc>
        <w:tc>
          <w:tcPr>
            <w:tcW w:w="1133" w:type="dxa"/>
            <w:shd w:val="clear" w:color="auto" w:fill="auto"/>
          </w:tcPr>
          <w:p w14:paraId="2F4EE971" w14:textId="5CECBAC1" w:rsidR="00526D8A" w:rsidRPr="00F346BC" w:rsidDel="00A84BC2" w:rsidRDefault="00526D8A" w:rsidP="00AF1D3A">
            <w:pPr>
              <w:jc w:val="right"/>
              <w:rPr>
                <w:rFonts w:ascii="Calibri" w:hAnsi="Calibri"/>
                <w:szCs w:val="24"/>
              </w:rPr>
            </w:pPr>
            <w:r w:rsidRPr="00F346BC" w:rsidDel="00A84BC2">
              <w:rPr>
                <w:rFonts w:ascii="Calibri" w:hAnsi="Calibri"/>
                <w:szCs w:val="24"/>
              </w:rPr>
              <w:t>15</w:t>
            </w:r>
            <w:r w:rsidRPr="00F346BC">
              <w:rPr>
                <w:rFonts w:ascii="Calibri" w:hAnsi="Calibri"/>
                <w:szCs w:val="24"/>
              </w:rPr>
              <w:t xml:space="preserve"> </w:t>
            </w:r>
          </w:p>
        </w:tc>
        <w:tc>
          <w:tcPr>
            <w:tcW w:w="851" w:type="dxa"/>
            <w:shd w:val="clear" w:color="auto" w:fill="auto"/>
          </w:tcPr>
          <w:p w14:paraId="015E6162" w14:textId="27DBEB01" w:rsidR="00526D8A" w:rsidRPr="00F346BC" w:rsidDel="00A84BC2" w:rsidRDefault="00D6176F" w:rsidP="00AF1D3A">
            <w:pPr>
              <w:jc w:val="right"/>
              <w:rPr>
                <w:rFonts w:ascii="Calibri" w:hAnsi="Calibri"/>
                <w:szCs w:val="24"/>
              </w:rPr>
            </w:pPr>
            <w:r>
              <w:rPr>
                <w:rFonts w:ascii="Calibri" w:hAnsi="Calibri"/>
                <w:szCs w:val="24"/>
              </w:rPr>
              <w:t>11</w:t>
            </w:r>
          </w:p>
        </w:tc>
        <w:tc>
          <w:tcPr>
            <w:tcW w:w="851" w:type="dxa"/>
            <w:shd w:val="clear" w:color="auto" w:fill="auto"/>
          </w:tcPr>
          <w:p w14:paraId="77D94446" w14:textId="46085009" w:rsidR="00526D8A" w:rsidRPr="00F346BC" w:rsidDel="00A84BC2" w:rsidRDefault="00AF1D3A" w:rsidP="00AF1D3A">
            <w:pPr>
              <w:jc w:val="right"/>
              <w:rPr>
                <w:rFonts w:ascii="Calibri" w:hAnsi="Calibri"/>
                <w:szCs w:val="24"/>
              </w:rPr>
            </w:pPr>
            <w:r w:rsidRPr="00F346BC">
              <w:rPr>
                <w:rFonts w:ascii="Calibri" w:hAnsi="Calibri"/>
                <w:szCs w:val="24"/>
              </w:rPr>
              <w:t>1</w:t>
            </w:r>
            <w:r w:rsidR="006C4433">
              <w:rPr>
                <w:rFonts w:ascii="Calibri" w:hAnsi="Calibri"/>
                <w:szCs w:val="24"/>
              </w:rPr>
              <w:t>1</w:t>
            </w:r>
          </w:p>
        </w:tc>
      </w:tr>
      <w:tr w:rsidR="00526D8A" w:rsidRPr="00E1773F" w:rsidDel="00A84BC2" w14:paraId="01E08951" w14:textId="77777777" w:rsidTr="00242287">
        <w:trPr>
          <w:trHeight w:val="260"/>
        </w:trPr>
        <w:tc>
          <w:tcPr>
            <w:tcW w:w="697" w:type="dxa"/>
            <w:shd w:val="clear" w:color="auto" w:fill="auto"/>
          </w:tcPr>
          <w:p w14:paraId="29DDFE6E"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3</w:t>
            </w:r>
          </w:p>
        </w:tc>
        <w:tc>
          <w:tcPr>
            <w:tcW w:w="3947" w:type="dxa"/>
            <w:shd w:val="clear" w:color="auto" w:fill="auto"/>
          </w:tcPr>
          <w:p w14:paraId="447693EF" w14:textId="77777777" w:rsidR="00526D8A" w:rsidRPr="00E1773F" w:rsidDel="00A84BC2" w:rsidRDefault="00526D8A" w:rsidP="00E1773F">
            <w:pPr>
              <w:jc w:val="both"/>
              <w:rPr>
                <w:rFonts w:ascii="Calibri" w:hAnsi="Calibri"/>
                <w:i/>
                <w:szCs w:val="24"/>
              </w:rPr>
            </w:pPr>
            <w:r w:rsidRPr="00E1773F" w:rsidDel="00A84BC2">
              <w:rPr>
                <w:rFonts w:ascii="Calibri" w:hAnsi="Calibri"/>
                <w:i/>
                <w:szCs w:val="24"/>
              </w:rPr>
              <w:t>Biochim. Biophys. Acta 1993</w:t>
            </w:r>
          </w:p>
        </w:tc>
        <w:tc>
          <w:tcPr>
            <w:tcW w:w="1560" w:type="dxa"/>
            <w:shd w:val="clear" w:color="auto" w:fill="auto"/>
          </w:tcPr>
          <w:p w14:paraId="141606BA"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2,610</w:t>
            </w:r>
          </w:p>
        </w:tc>
        <w:tc>
          <w:tcPr>
            <w:tcW w:w="1133" w:type="dxa"/>
            <w:shd w:val="clear" w:color="auto" w:fill="auto"/>
          </w:tcPr>
          <w:p w14:paraId="653083BD" w14:textId="2EA9535B" w:rsidR="00526D8A" w:rsidRPr="00F346BC" w:rsidDel="00A84BC2" w:rsidRDefault="00526D8A" w:rsidP="00AF1D3A">
            <w:pPr>
              <w:jc w:val="right"/>
              <w:rPr>
                <w:rFonts w:ascii="Calibri" w:hAnsi="Calibri"/>
                <w:szCs w:val="24"/>
              </w:rPr>
            </w:pPr>
            <w:r w:rsidRPr="00F346BC">
              <w:rPr>
                <w:rFonts w:ascii="Calibri" w:hAnsi="Calibri"/>
                <w:szCs w:val="24"/>
              </w:rPr>
              <w:t>32</w:t>
            </w:r>
          </w:p>
        </w:tc>
        <w:tc>
          <w:tcPr>
            <w:tcW w:w="851" w:type="dxa"/>
            <w:shd w:val="clear" w:color="auto" w:fill="auto"/>
          </w:tcPr>
          <w:p w14:paraId="113ACAFF" w14:textId="3AD342F4" w:rsidR="00526D8A" w:rsidRPr="00F346BC" w:rsidDel="00A84BC2" w:rsidRDefault="00D6176F" w:rsidP="00AF1D3A">
            <w:pPr>
              <w:jc w:val="right"/>
              <w:rPr>
                <w:rFonts w:ascii="Calibri" w:hAnsi="Calibri"/>
                <w:szCs w:val="24"/>
              </w:rPr>
            </w:pPr>
            <w:r>
              <w:rPr>
                <w:rFonts w:ascii="Calibri" w:hAnsi="Calibri"/>
                <w:szCs w:val="24"/>
              </w:rPr>
              <w:t>33</w:t>
            </w:r>
          </w:p>
        </w:tc>
        <w:tc>
          <w:tcPr>
            <w:tcW w:w="851" w:type="dxa"/>
            <w:shd w:val="clear" w:color="auto" w:fill="auto"/>
          </w:tcPr>
          <w:p w14:paraId="2C0CCB50" w14:textId="5B50F01C" w:rsidR="00526D8A" w:rsidRPr="00F346BC" w:rsidDel="00A84BC2" w:rsidRDefault="006C4433" w:rsidP="00AF1D3A">
            <w:pPr>
              <w:jc w:val="right"/>
              <w:rPr>
                <w:rFonts w:ascii="Calibri" w:hAnsi="Calibri"/>
                <w:szCs w:val="24"/>
              </w:rPr>
            </w:pPr>
            <w:r>
              <w:rPr>
                <w:rFonts w:ascii="Calibri" w:hAnsi="Calibri"/>
                <w:szCs w:val="24"/>
              </w:rPr>
              <w:t>30</w:t>
            </w:r>
          </w:p>
        </w:tc>
      </w:tr>
      <w:tr w:rsidR="00526D8A" w:rsidRPr="00E1773F" w:rsidDel="00A84BC2" w14:paraId="4DB37403" w14:textId="77777777" w:rsidTr="00242287">
        <w:trPr>
          <w:trHeight w:val="244"/>
        </w:trPr>
        <w:tc>
          <w:tcPr>
            <w:tcW w:w="697" w:type="dxa"/>
            <w:shd w:val="clear" w:color="auto" w:fill="auto"/>
          </w:tcPr>
          <w:p w14:paraId="1E00A652"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4</w:t>
            </w:r>
          </w:p>
        </w:tc>
        <w:tc>
          <w:tcPr>
            <w:tcW w:w="3947" w:type="dxa"/>
            <w:shd w:val="clear" w:color="auto" w:fill="auto"/>
          </w:tcPr>
          <w:p w14:paraId="19F94C9E" w14:textId="77777777" w:rsidR="00526D8A" w:rsidRPr="00E1773F" w:rsidDel="00A84BC2" w:rsidRDefault="00526D8A" w:rsidP="00E1773F">
            <w:pPr>
              <w:jc w:val="both"/>
              <w:rPr>
                <w:rFonts w:ascii="Calibri" w:hAnsi="Calibri"/>
                <w:i/>
                <w:szCs w:val="24"/>
              </w:rPr>
            </w:pPr>
            <w:r w:rsidRPr="00E1773F" w:rsidDel="00A84BC2">
              <w:rPr>
                <w:rFonts w:ascii="Calibri" w:hAnsi="Calibri"/>
                <w:i/>
                <w:szCs w:val="24"/>
              </w:rPr>
              <w:t>Genomics 1993</w:t>
            </w:r>
          </w:p>
        </w:tc>
        <w:tc>
          <w:tcPr>
            <w:tcW w:w="1560" w:type="dxa"/>
            <w:shd w:val="clear" w:color="auto" w:fill="auto"/>
          </w:tcPr>
          <w:p w14:paraId="0BFD160E"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5,433</w:t>
            </w:r>
          </w:p>
        </w:tc>
        <w:tc>
          <w:tcPr>
            <w:tcW w:w="1133" w:type="dxa"/>
            <w:shd w:val="clear" w:color="auto" w:fill="auto"/>
          </w:tcPr>
          <w:p w14:paraId="19A38EBB" w14:textId="119C1862" w:rsidR="00526D8A" w:rsidRPr="00F346BC" w:rsidDel="00A84BC2" w:rsidRDefault="00AD0BD5" w:rsidP="00AF1D3A">
            <w:pPr>
              <w:jc w:val="right"/>
              <w:rPr>
                <w:rFonts w:ascii="Calibri" w:hAnsi="Calibri"/>
                <w:szCs w:val="24"/>
              </w:rPr>
            </w:pPr>
            <w:r>
              <w:rPr>
                <w:rFonts w:ascii="Calibri" w:hAnsi="Calibri"/>
                <w:szCs w:val="24"/>
              </w:rPr>
              <w:t>62</w:t>
            </w:r>
          </w:p>
        </w:tc>
        <w:tc>
          <w:tcPr>
            <w:tcW w:w="851" w:type="dxa"/>
            <w:shd w:val="clear" w:color="auto" w:fill="auto"/>
          </w:tcPr>
          <w:p w14:paraId="32A7533B" w14:textId="03AA7807" w:rsidR="00526D8A" w:rsidRPr="00F346BC" w:rsidDel="00A84BC2" w:rsidRDefault="00D6176F" w:rsidP="00AF1D3A">
            <w:pPr>
              <w:jc w:val="right"/>
              <w:rPr>
                <w:rFonts w:ascii="Calibri" w:hAnsi="Calibri"/>
                <w:szCs w:val="24"/>
              </w:rPr>
            </w:pPr>
            <w:r>
              <w:rPr>
                <w:rFonts w:ascii="Calibri" w:hAnsi="Calibri"/>
                <w:szCs w:val="24"/>
              </w:rPr>
              <w:t>6</w:t>
            </w:r>
            <w:r w:rsidR="003E3590">
              <w:rPr>
                <w:rFonts w:ascii="Calibri" w:hAnsi="Calibri"/>
                <w:szCs w:val="24"/>
              </w:rPr>
              <w:t>7</w:t>
            </w:r>
          </w:p>
        </w:tc>
        <w:tc>
          <w:tcPr>
            <w:tcW w:w="851" w:type="dxa"/>
            <w:shd w:val="clear" w:color="auto" w:fill="auto"/>
          </w:tcPr>
          <w:p w14:paraId="0743C399" w14:textId="0618859E" w:rsidR="00526D8A" w:rsidRPr="00F346BC" w:rsidDel="00A84BC2" w:rsidRDefault="006C4433" w:rsidP="006C4433">
            <w:pPr>
              <w:jc w:val="right"/>
              <w:rPr>
                <w:rFonts w:ascii="Calibri" w:hAnsi="Calibri"/>
                <w:szCs w:val="24"/>
              </w:rPr>
            </w:pPr>
            <w:r>
              <w:rPr>
                <w:rFonts w:ascii="Calibri" w:hAnsi="Calibri"/>
                <w:szCs w:val="24"/>
              </w:rPr>
              <w:t>72</w:t>
            </w:r>
          </w:p>
        </w:tc>
      </w:tr>
      <w:tr w:rsidR="00526D8A" w:rsidRPr="00E1773F" w:rsidDel="00A84BC2" w14:paraId="2A964BB5" w14:textId="77777777" w:rsidTr="00242287">
        <w:trPr>
          <w:trHeight w:val="260"/>
        </w:trPr>
        <w:tc>
          <w:tcPr>
            <w:tcW w:w="697" w:type="dxa"/>
            <w:shd w:val="clear" w:color="auto" w:fill="auto"/>
          </w:tcPr>
          <w:p w14:paraId="7876701A"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5</w:t>
            </w:r>
          </w:p>
        </w:tc>
        <w:tc>
          <w:tcPr>
            <w:tcW w:w="3947" w:type="dxa"/>
            <w:shd w:val="clear" w:color="auto" w:fill="auto"/>
          </w:tcPr>
          <w:p w14:paraId="72B78D8D" w14:textId="77777777" w:rsidR="00526D8A" w:rsidRPr="00E1773F" w:rsidDel="00A84BC2" w:rsidRDefault="00526D8A" w:rsidP="00E1773F">
            <w:pPr>
              <w:jc w:val="both"/>
              <w:rPr>
                <w:rFonts w:ascii="Calibri" w:hAnsi="Calibri"/>
                <w:i/>
                <w:szCs w:val="24"/>
              </w:rPr>
            </w:pPr>
            <w:r w:rsidRPr="00E1773F" w:rsidDel="00A84BC2">
              <w:rPr>
                <w:rFonts w:ascii="Calibri" w:hAnsi="Calibri"/>
                <w:i/>
                <w:szCs w:val="24"/>
              </w:rPr>
              <w:t>Hum. Genet. 1993</w:t>
            </w:r>
          </w:p>
        </w:tc>
        <w:tc>
          <w:tcPr>
            <w:tcW w:w="1560" w:type="dxa"/>
            <w:shd w:val="clear" w:color="auto" w:fill="auto"/>
          </w:tcPr>
          <w:p w14:paraId="06BE6106"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2, 666</w:t>
            </w:r>
          </w:p>
        </w:tc>
        <w:tc>
          <w:tcPr>
            <w:tcW w:w="1133" w:type="dxa"/>
            <w:shd w:val="clear" w:color="auto" w:fill="auto"/>
          </w:tcPr>
          <w:p w14:paraId="49D5C3FD" w14:textId="72CEBE7A" w:rsidR="00526D8A" w:rsidRPr="00F346BC" w:rsidDel="00A84BC2" w:rsidRDefault="00526D8A" w:rsidP="00AF1D3A">
            <w:pPr>
              <w:jc w:val="right"/>
              <w:rPr>
                <w:rFonts w:ascii="Calibri" w:hAnsi="Calibri"/>
                <w:szCs w:val="24"/>
              </w:rPr>
            </w:pPr>
            <w:r w:rsidRPr="00F346BC">
              <w:rPr>
                <w:rFonts w:ascii="Calibri" w:hAnsi="Calibri"/>
                <w:szCs w:val="24"/>
              </w:rPr>
              <w:t>6</w:t>
            </w:r>
          </w:p>
        </w:tc>
        <w:tc>
          <w:tcPr>
            <w:tcW w:w="851" w:type="dxa"/>
            <w:shd w:val="clear" w:color="auto" w:fill="auto"/>
          </w:tcPr>
          <w:p w14:paraId="28CCAD2F" w14:textId="392DBFEC" w:rsidR="00526D8A" w:rsidRPr="00F346BC" w:rsidDel="00A84BC2" w:rsidRDefault="00D6176F" w:rsidP="00AF1D3A">
            <w:pPr>
              <w:jc w:val="right"/>
              <w:rPr>
                <w:rFonts w:ascii="Calibri" w:hAnsi="Calibri"/>
                <w:szCs w:val="24"/>
              </w:rPr>
            </w:pPr>
            <w:r>
              <w:rPr>
                <w:rFonts w:ascii="Calibri" w:hAnsi="Calibri"/>
                <w:szCs w:val="24"/>
              </w:rPr>
              <w:t>6</w:t>
            </w:r>
          </w:p>
        </w:tc>
        <w:tc>
          <w:tcPr>
            <w:tcW w:w="851" w:type="dxa"/>
            <w:shd w:val="clear" w:color="auto" w:fill="auto"/>
          </w:tcPr>
          <w:p w14:paraId="509CCDF7" w14:textId="32E87B93" w:rsidR="00526D8A" w:rsidRPr="00F346BC" w:rsidDel="00A84BC2" w:rsidRDefault="006C4433" w:rsidP="00AF1D3A">
            <w:pPr>
              <w:jc w:val="right"/>
              <w:rPr>
                <w:rFonts w:ascii="Calibri" w:hAnsi="Calibri"/>
                <w:szCs w:val="24"/>
              </w:rPr>
            </w:pPr>
            <w:r>
              <w:rPr>
                <w:rFonts w:ascii="Calibri" w:hAnsi="Calibri"/>
                <w:szCs w:val="24"/>
              </w:rPr>
              <w:t>6</w:t>
            </w:r>
          </w:p>
        </w:tc>
      </w:tr>
      <w:tr w:rsidR="00526D8A" w:rsidRPr="00E1773F" w:rsidDel="00A84BC2" w14:paraId="196D6CE3" w14:textId="77777777" w:rsidTr="00242287">
        <w:trPr>
          <w:trHeight w:val="244"/>
        </w:trPr>
        <w:tc>
          <w:tcPr>
            <w:tcW w:w="697" w:type="dxa"/>
            <w:shd w:val="clear" w:color="auto" w:fill="auto"/>
          </w:tcPr>
          <w:p w14:paraId="62E32376"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6</w:t>
            </w:r>
          </w:p>
        </w:tc>
        <w:tc>
          <w:tcPr>
            <w:tcW w:w="3947" w:type="dxa"/>
            <w:shd w:val="clear" w:color="auto" w:fill="auto"/>
          </w:tcPr>
          <w:p w14:paraId="3ED4555C" w14:textId="77777777" w:rsidR="00526D8A" w:rsidRPr="00E1773F" w:rsidDel="00A84BC2" w:rsidRDefault="00526D8A" w:rsidP="00E1773F">
            <w:pPr>
              <w:jc w:val="both"/>
              <w:rPr>
                <w:rFonts w:ascii="Calibri" w:hAnsi="Calibri"/>
                <w:i/>
                <w:szCs w:val="24"/>
              </w:rPr>
            </w:pPr>
            <w:r w:rsidRPr="00E1773F" w:rsidDel="00A84BC2">
              <w:rPr>
                <w:rFonts w:ascii="Calibri" w:hAnsi="Calibri"/>
                <w:i/>
                <w:szCs w:val="24"/>
              </w:rPr>
              <w:t>Eur. J. Neurosci. 1994</w:t>
            </w:r>
          </w:p>
        </w:tc>
        <w:tc>
          <w:tcPr>
            <w:tcW w:w="1560" w:type="dxa"/>
            <w:shd w:val="clear" w:color="auto" w:fill="auto"/>
          </w:tcPr>
          <w:p w14:paraId="72DB8F0C"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4,951</w:t>
            </w:r>
          </w:p>
        </w:tc>
        <w:tc>
          <w:tcPr>
            <w:tcW w:w="1133" w:type="dxa"/>
            <w:shd w:val="clear" w:color="auto" w:fill="auto"/>
          </w:tcPr>
          <w:p w14:paraId="5937C318" w14:textId="3E69D84B" w:rsidR="00526D8A" w:rsidRPr="00F346BC" w:rsidDel="00A84BC2" w:rsidRDefault="00526D8A" w:rsidP="00AF1D3A">
            <w:pPr>
              <w:jc w:val="right"/>
              <w:rPr>
                <w:rFonts w:ascii="Calibri" w:hAnsi="Calibri"/>
                <w:szCs w:val="24"/>
              </w:rPr>
            </w:pPr>
            <w:r w:rsidRPr="00F346BC">
              <w:rPr>
                <w:rFonts w:ascii="Calibri" w:hAnsi="Calibri"/>
                <w:szCs w:val="24"/>
              </w:rPr>
              <w:t>4</w:t>
            </w:r>
            <w:r w:rsidR="00AF1D3A" w:rsidRPr="00F346BC">
              <w:rPr>
                <w:rFonts w:ascii="Calibri" w:hAnsi="Calibri"/>
                <w:szCs w:val="24"/>
              </w:rPr>
              <w:t>8</w:t>
            </w:r>
          </w:p>
        </w:tc>
        <w:tc>
          <w:tcPr>
            <w:tcW w:w="851" w:type="dxa"/>
            <w:shd w:val="clear" w:color="auto" w:fill="auto"/>
          </w:tcPr>
          <w:p w14:paraId="4B445EE9" w14:textId="3C784F70" w:rsidR="00526D8A" w:rsidRPr="00F346BC" w:rsidDel="00A84BC2" w:rsidRDefault="00D6176F" w:rsidP="00AF1D3A">
            <w:pPr>
              <w:jc w:val="right"/>
              <w:rPr>
                <w:rFonts w:ascii="Calibri" w:hAnsi="Calibri"/>
                <w:szCs w:val="24"/>
              </w:rPr>
            </w:pPr>
            <w:r>
              <w:rPr>
                <w:rFonts w:ascii="Calibri" w:hAnsi="Calibri"/>
                <w:szCs w:val="24"/>
              </w:rPr>
              <w:t>4</w:t>
            </w:r>
            <w:r w:rsidR="003E3590">
              <w:rPr>
                <w:rFonts w:ascii="Calibri" w:hAnsi="Calibri"/>
                <w:szCs w:val="24"/>
              </w:rPr>
              <w:t>3</w:t>
            </w:r>
          </w:p>
        </w:tc>
        <w:tc>
          <w:tcPr>
            <w:tcW w:w="851" w:type="dxa"/>
            <w:shd w:val="clear" w:color="auto" w:fill="auto"/>
          </w:tcPr>
          <w:p w14:paraId="6C0BBD63" w14:textId="7D9B9C58" w:rsidR="00526D8A" w:rsidRPr="00F346BC" w:rsidDel="00A84BC2" w:rsidRDefault="00AF1D3A" w:rsidP="00AF1D3A">
            <w:pPr>
              <w:jc w:val="right"/>
              <w:rPr>
                <w:rFonts w:ascii="Calibri" w:hAnsi="Calibri"/>
                <w:szCs w:val="24"/>
              </w:rPr>
            </w:pPr>
            <w:r w:rsidRPr="00F346BC">
              <w:rPr>
                <w:rFonts w:ascii="Calibri" w:hAnsi="Calibri"/>
                <w:szCs w:val="24"/>
              </w:rPr>
              <w:t>56</w:t>
            </w:r>
          </w:p>
        </w:tc>
      </w:tr>
      <w:tr w:rsidR="00526D8A" w:rsidRPr="00E1773F" w:rsidDel="00A84BC2" w14:paraId="30815603" w14:textId="77777777" w:rsidTr="00242287">
        <w:trPr>
          <w:trHeight w:val="260"/>
        </w:trPr>
        <w:tc>
          <w:tcPr>
            <w:tcW w:w="697" w:type="dxa"/>
            <w:shd w:val="clear" w:color="auto" w:fill="auto"/>
          </w:tcPr>
          <w:p w14:paraId="15F705ED"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7</w:t>
            </w:r>
          </w:p>
        </w:tc>
        <w:tc>
          <w:tcPr>
            <w:tcW w:w="3947" w:type="dxa"/>
            <w:shd w:val="clear" w:color="auto" w:fill="auto"/>
          </w:tcPr>
          <w:p w14:paraId="40AB172F" w14:textId="77777777" w:rsidR="00526D8A" w:rsidRPr="00E1773F" w:rsidDel="00A84BC2" w:rsidRDefault="00526D8A" w:rsidP="00E1773F">
            <w:pPr>
              <w:jc w:val="both"/>
              <w:rPr>
                <w:rFonts w:ascii="Calibri" w:hAnsi="Calibri"/>
                <w:i/>
                <w:szCs w:val="24"/>
              </w:rPr>
            </w:pPr>
            <w:r w:rsidRPr="00E1773F" w:rsidDel="00A84BC2">
              <w:rPr>
                <w:rFonts w:ascii="Calibri" w:hAnsi="Calibri"/>
                <w:i/>
                <w:szCs w:val="24"/>
              </w:rPr>
              <w:t>Neuroscience 1994</w:t>
            </w:r>
          </w:p>
        </w:tc>
        <w:tc>
          <w:tcPr>
            <w:tcW w:w="1560" w:type="dxa"/>
            <w:shd w:val="clear" w:color="auto" w:fill="auto"/>
          </w:tcPr>
          <w:p w14:paraId="7EA547DA"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4,626</w:t>
            </w:r>
          </w:p>
        </w:tc>
        <w:tc>
          <w:tcPr>
            <w:tcW w:w="1133" w:type="dxa"/>
            <w:shd w:val="clear" w:color="auto" w:fill="auto"/>
          </w:tcPr>
          <w:p w14:paraId="5B23BA35" w14:textId="6649CC80" w:rsidR="00526D8A" w:rsidRPr="00F346BC" w:rsidDel="00A84BC2" w:rsidRDefault="00AD0BD5" w:rsidP="00AF1D3A">
            <w:pPr>
              <w:jc w:val="right"/>
              <w:rPr>
                <w:rFonts w:ascii="Calibri" w:hAnsi="Calibri"/>
                <w:szCs w:val="24"/>
              </w:rPr>
            </w:pPr>
            <w:r>
              <w:rPr>
                <w:rFonts w:ascii="Calibri" w:hAnsi="Calibri"/>
                <w:szCs w:val="24"/>
              </w:rPr>
              <w:t>93</w:t>
            </w:r>
          </w:p>
        </w:tc>
        <w:tc>
          <w:tcPr>
            <w:tcW w:w="851" w:type="dxa"/>
            <w:shd w:val="clear" w:color="auto" w:fill="auto"/>
          </w:tcPr>
          <w:p w14:paraId="04AB63B1" w14:textId="18527260" w:rsidR="00526D8A" w:rsidRPr="00F346BC" w:rsidDel="00A84BC2" w:rsidRDefault="00D6176F" w:rsidP="00AF1D3A">
            <w:pPr>
              <w:jc w:val="right"/>
              <w:rPr>
                <w:rFonts w:ascii="Calibri" w:hAnsi="Calibri"/>
                <w:szCs w:val="24"/>
              </w:rPr>
            </w:pPr>
            <w:r>
              <w:rPr>
                <w:rFonts w:ascii="Calibri" w:hAnsi="Calibri"/>
                <w:szCs w:val="24"/>
              </w:rPr>
              <w:t>9</w:t>
            </w:r>
            <w:r w:rsidR="003E3590">
              <w:rPr>
                <w:rFonts w:ascii="Calibri" w:hAnsi="Calibri"/>
                <w:szCs w:val="24"/>
              </w:rPr>
              <w:t>3</w:t>
            </w:r>
          </w:p>
        </w:tc>
        <w:tc>
          <w:tcPr>
            <w:tcW w:w="851" w:type="dxa"/>
            <w:shd w:val="clear" w:color="auto" w:fill="auto"/>
          </w:tcPr>
          <w:p w14:paraId="25C277F9" w14:textId="02C401EA" w:rsidR="00526D8A" w:rsidRPr="00F346BC" w:rsidDel="00A84BC2" w:rsidRDefault="00AF1D3A" w:rsidP="00AF1D3A">
            <w:pPr>
              <w:jc w:val="right"/>
              <w:rPr>
                <w:rFonts w:ascii="Calibri" w:hAnsi="Calibri"/>
                <w:szCs w:val="24"/>
              </w:rPr>
            </w:pPr>
            <w:r w:rsidRPr="00F346BC">
              <w:rPr>
                <w:rFonts w:ascii="Calibri" w:hAnsi="Calibri"/>
                <w:szCs w:val="24"/>
              </w:rPr>
              <w:t>13</w:t>
            </w:r>
            <w:r w:rsidR="006C4433">
              <w:rPr>
                <w:rFonts w:ascii="Calibri" w:hAnsi="Calibri"/>
                <w:szCs w:val="24"/>
              </w:rPr>
              <w:t>2</w:t>
            </w:r>
          </w:p>
        </w:tc>
      </w:tr>
      <w:tr w:rsidR="00526D8A" w:rsidRPr="00E1773F" w:rsidDel="00A84BC2" w14:paraId="2DFBA558" w14:textId="77777777" w:rsidTr="00242287">
        <w:trPr>
          <w:trHeight w:val="244"/>
        </w:trPr>
        <w:tc>
          <w:tcPr>
            <w:tcW w:w="697" w:type="dxa"/>
            <w:shd w:val="clear" w:color="auto" w:fill="auto"/>
          </w:tcPr>
          <w:p w14:paraId="6CCD80A9"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8</w:t>
            </w:r>
          </w:p>
        </w:tc>
        <w:tc>
          <w:tcPr>
            <w:tcW w:w="3947" w:type="dxa"/>
            <w:shd w:val="clear" w:color="auto" w:fill="auto"/>
          </w:tcPr>
          <w:p w14:paraId="22CDCFDA" w14:textId="77D43206" w:rsidR="00526D8A" w:rsidRPr="00E1773F" w:rsidDel="00A84BC2" w:rsidRDefault="00AF1D3A" w:rsidP="00E1773F">
            <w:pPr>
              <w:jc w:val="both"/>
              <w:rPr>
                <w:rFonts w:ascii="Calibri" w:hAnsi="Calibri"/>
                <w:i/>
                <w:szCs w:val="24"/>
              </w:rPr>
            </w:pPr>
            <w:r>
              <w:rPr>
                <w:rFonts w:ascii="Calibri" w:hAnsi="Calibri"/>
                <w:i/>
                <w:szCs w:val="24"/>
              </w:rPr>
              <w:t>Eur. J. Neurosci. 1996</w:t>
            </w:r>
          </w:p>
        </w:tc>
        <w:tc>
          <w:tcPr>
            <w:tcW w:w="1560" w:type="dxa"/>
            <w:shd w:val="clear" w:color="auto" w:fill="auto"/>
          </w:tcPr>
          <w:p w14:paraId="4CABACCB"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4,303</w:t>
            </w:r>
          </w:p>
        </w:tc>
        <w:tc>
          <w:tcPr>
            <w:tcW w:w="1133" w:type="dxa"/>
            <w:shd w:val="clear" w:color="auto" w:fill="auto"/>
          </w:tcPr>
          <w:p w14:paraId="50688235" w14:textId="2042BB57" w:rsidR="00526D8A" w:rsidRPr="00F346BC" w:rsidDel="00A84BC2" w:rsidRDefault="00AD0BD5" w:rsidP="00AF1D3A">
            <w:pPr>
              <w:jc w:val="right"/>
              <w:rPr>
                <w:rFonts w:ascii="Calibri" w:hAnsi="Calibri"/>
                <w:szCs w:val="24"/>
              </w:rPr>
            </w:pPr>
            <w:r>
              <w:rPr>
                <w:rFonts w:ascii="Calibri" w:hAnsi="Calibri"/>
                <w:szCs w:val="24"/>
              </w:rPr>
              <w:t>141</w:t>
            </w:r>
          </w:p>
        </w:tc>
        <w:tc>
          <w:tcPr>
            <w:tcW w:w="851" w:type="dxa"/>
            <w:shd w:val="clear" w:color="auto" w:fill="auto"/>
          </w:tcPr>
          <w:p w14:paraId="54581068" w14:textId="4B9260A9" w:rsidR="00526D8A" w:rsidRPr="00F346BC" w:rsidDel="00A84BC2" w:rsidRDefault="00D6176F" w:rsidP="00AF1D3A">
            <w:pPr>
              <w:jc w:val="right"/>
              <w:rPr>
                <w:rFonts w:ascii="Calibri" w:hAnsi="Calibri"/>
                <w:szCs w:val="24"/>
              </w:rPr>
            </w:pPr>
            <w:r>
              <w:rPr>
                <w:rFonts w:ascii="Calibri" w:hAnsi="Calibri"/>
                <w:szCs w:val="24"/>
              </w:rPr>
              <w:t>132</w:t>
            </w:r>
          </w:p>
        </w:tc>
        <w:tc>
          <w:tcPr>
            <w:tcW w:w="851" w:type="dxa"/>
            <w:shd w:val="clear" w:color="auto" w:fill="auto"/>
          </w:tcPr>
          <w:p w14:paraId="7110D656" w14:textId="23C313F1" w:rsidR="00526D8A" w:rsidRPr="00F346BC" w:rsidDel="00A84BC2" w:rsidRDefault="006C4433" w:rsidP="00AF1D3A">
            <w:pPr>
              <w:jc w:val="right"/>
              <w:rPr>
                <w:rFonts w:ascii="Calibri" w:hAnsi="Calibri"/>
                <w:szCs w:val="24"/>
              </w:rPr>
            </w:pPr>
            <w:r>
              <w:rPr>
                <w:rFonts w:ascii="Calibri" w:hAnsi="Calibri"/>
                <w:szCs w:val="24"/>
              </w:rPr>
              <w:t>197</w:t>
            </w:r>
          </w:p>
        </w:tc>
      </w:tr>
      <w:tr w:rsidR="00526D8A" w:rsidRPr="00E1773F" w:rsidDel="00A84BC2" w14:paraId="22C2920D" w14:textId="77777777" w:rsidTr="00242287">
        <w:trPr>
          <w:trHeight w:val="244"/>
        </w:trPr>
        <w:tc>
          <w:tcPr>
            <w:tcW w:w="697" w:type="dxa"/>
            <w:shd w:val="clear" w:color="auto" w:fill="auto"/>
          </w:tcPr>
          <w:p w14:paraId="2A02DD70"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9</w:t>
            </w:r>
          </w:p>
        </w:tc>
        <w:tc>
          <w:tcPr>
            <w:tcW w:w="3947" w:type="dxa"/>
            <w:shd w:val="clear" w:color="auto" w:fill="auto"/>
          </w:tcPr>
          <w:p w14:paraId="4AF5DB91" w14:textId="77777777" w:rsidR="00526D8A" w:rsidRPr="00E1773F" w:rsidDel="00A84BC2" w:rsidRDefault="00526D8A" w:rsidP="00E1773F">
            <w:pPr>
              <w:jc w:val="both"/>
              <w:rPr>
                <w:rFonts w:ascii="Calibri" w:hAnsi="Calibri"/>
                <w:i/>
                <w:szCs w:val="24"/>
              </w:rPr>
            </w:pPr>
            <w:r w:rsidRPr="00E1773F">
              <w:rPr>
                <w:rFonts w:ascii="Calibri" w:hAnsi="Calibri"/>
                <w:i/>
                <w:szCs w:val="24"/>
              </w:rPr>
              <w:t>Nucleic Acids</w:t>
            </w:r>
            <w:r w:rsidRPr="00E1773F" w:rsidDel="00A84BC2">
              <w:rPr>
                <w:rFonts w:ascii="Calibri" w:hAnsi="Calibri"/>
                <w:i/>
                <w:szCs w:val="24"/>
              </w:rPr>
              <w:t xml:space="preserve"> Res. 1996</w:t>
            </w:r>
          </w:p>
        </w:tc>
        <w:tc>
          <w:tcPr>
            <w:tcW w:w="1560" w:type="dxa"/>
            <w:shd w:val="clear" w:color="auto" w:fill="auto"/>
          </w:tcPr>
          <w:p w14:paraId="54F52743"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4,488</w:t>
            </w:r>
          </w:p>
        </w:tc>
        <w:tc>
          <w:tcPr>
            <w:tcW w:w="1133" w:type="dxa"/>
            <w:shd w:val="clear" w:color="auto" w:fill="auto"/>
          </w:tcPr>
          <w:p w14:paraId="2736C1ED" w14:textId="55C9D9C6" w:rsidR="00526D8A" w:rsidRPr="00F346BC" w:rsidDel="00A84BC2" w:rsidRDefault="00526D8A" w:rsidP="00AF1D3A">
            <w:pPr>
              <w:jc w:val="right"/>
              <w:rPr>
                <w:rFonts w:ascii="Calibri" w:hAnsi="Calibri"/>
                <w:szCs w:val="24"/>
              </w:rPr>
            </w:pPr>
            <w:r w:rsidRPr="00F346BC">
              <w:rPr>
                <w:rFonts w:ascii="Calibri" w:hAnsi="Calibri"/>
                <w:szCs w:val="24"/>
              </w:rPr>
              <w:t>3</w:t>
            </w:r>
          </w:p>
        </w:tc>
        <w:tc>
          <w:tcPr>
            <w:tcW w:w="851" w:type="dxa"/>
            <w:shd w:val="clear" w:color="auto" w:fill="auto"/>
          </w:tcPr>
          <w:p w14:paraId="7ABA6880" w14:textId="050F7ED6" w:rsidR="00526D8A" w:rsidRPr="00F346BC" w:rsidDel="00A84BC2" w:rsidRDefault="003E3590" w:rsidP="00AF1D3A">
            <w:pPr>
              <w:jc w:val="right"/>
              <w:rPr>
                <w:rFonts w:ascii="Calibri" w:hAnsi="Calibri"/>
                <w:szCs w:val="24"/>
              </w:rPr>
            </w:pPr>
            <w:r>
              <w:rPr>
                <w:rFonts w:ascii="Calibri" w:hAnsi="Calibri"/>
                <w:szCs w:val="24"/>
              </w:rPr>
              <w:t>5</w:t>
            </w:r>
          </w:p>
        </w:tc>
        <w:tc>
          <w:tcPr>
            <w:tcW w:w="851" w:type="dxa"/>
            <w:shd w:val="clear" w:color="auto" w:fill="auto"/>
          </w:tcPr>
          <w:p w14:paraId="5BF00A28" w14:textId="780B0DBA" w:rsidR="00526D8A" w:rsidRPr="00F346BC" w:rsidDel="00A84BC2" w:rsidRDefault="006C4433" w:rsidP="00AF1D3A">
            <w:pPr>
              <w:jc w:val="right"/>
              <w:rPr>
                <w:rFonts w:ascii="Calibri" w:hAnsi="Calibri"/>
                <w:szCs w:val="24"/>
              </w:rPr>
            </w:pPr>
            <w:r>
              <w:rPr>
                <w:rFonts w:ascii="Calibri" w:hAnsi="Calibri"/>
                <w:szCs w:val="24"/>
              </w:rPr>
              <w:t>9</w:t>
            </w:r>
          </w:p>
        </w:tc>
      </w:tr>
      <w:tr w:rsidR="00526D8A" w:rsidRPr="00E1773F" w:rsidDel="00A84BC2" w14:paraId="07119965" w14:textId="77777777" w:rsidTr="00242287">
        <w:trPr>
          <w:trHeight w:val="260"/>
        </w:trPr>
        <w:tc>
          <w:tcPr>
            <w:tcW w:w="697" w:type="dxa"/>
            <w:shd w:val="clear" w:color="auto" w:fill="auto"/>
          </w:tcPr>
          <w:p w14:paraId="1D69B752"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10</w:t>
            </w:r>
          </w:p>
        </w:tc>
        <w:tc>
          <w:tcPr>
            <w:tcW w:w="3947" w:type="dxa"/>
            <w:shd w:val="clear" w:color="auto" w:fill="auto"/>
          </w:tcPr>
          <w:p w14:paraId="7BAA79E9" w14:textId="77777777" w:rsidR="00526D8A" w:rsidRPr="00E1773F" w:rsidDel="00A84BC2" w:rsidRDefault="00526D8A" w:rsidP="00E1773F">
            <w:pPr>
              <w:jc w:val="both"/>
              <w:rPr>
                <w:rFonts w:ascii="Calibri" w:hAnsi="Calibri"/>
                <w:i/>
                <w:szCs w:val="24"/>
              </w:rPr>
            </w:pPr>
            <w:r w:rsidRPr="00E1773F" w:rsidDel="00A84BC2">
              <w:rPr>
                <w:rFonts w:ascii="Calibri" w:hAnsi="Calibri"/>
                <w:i/>
                <w:szCs w:val="24"/>
              </w:rPr>
              <w:t>Univ. of Crete, PhD 1992</w:t>
            </w:r>
          </w:p>
        </w:tc>
        <w:tc>
          <w:tcPr>
            <w:tcW w:w="1560" w:type="dxa"/>
            <w:shd w:val="clear" w:color="auto" w:fill="auto"/>
          </w:tcPr>
          <w:p w14:paraId="5613D787"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w:t>
            </w:r>
          </w:p>
        </w:tc>
        <w:tc>
          <w:tcPr>
            <w:tcW w:w="1133" w:type="dxa"/>
            <w:shd w:val="clear" w:color="auto" w:fill="auto"/>
          </w:tcPr>
          <w:p w14:paraId="18A9884A" w14:textId="77777777" w:rsidR="00526D8A" w:rsidRPr="00F346BC" w:rsidDel="00A84BC2" w:rsidRDefault="00526D8A" w:rsidP="00AF1D3A">
            <w:pPr>
              <w:jc w:val="right"/>
              <w:rPr>
                <w:rFonts w:ascii="Calibri" w:hAnsi="Calibri"/>
                <w:szCs w:val="24"/>
              </w:rPr>
            </w:pPr>
            <w:r w:rsidRPr="00F346BC" w:rsidDel="00A84BC2">
              <w:rPr>
                <w:rFonts w:ascii="Calibri" w:hAnsi="Calibri"/>
                <w:szCs w:val="24"/>
              </w:rPr>
              <w:t>-</w:t>
            </w:r>
          </w:p>
        </w:tc>
        <w:tc>
          <w:tcPr>
            <w:tcW w:w="851" w:type="dxa"/>
            <w:shd w:val="clear" w:color="auto" w:fill="auto"/>
          </w:tcPr>
          <w:p w14:paraId="3ADE38A7" w14:textId="10E88ACB" w:rsidR="00526D8A" w:rsidRPr="00F346BC" w:rsidDel="00A84BC2" w:rsidRDefault="00AF1D3A" w:rsidP="00AF1D3A">
            <w:pPr>
              <w:jc w:val="right"/>
              <w:rPr>
                <w:rFonts w:ascii="Calibri" w:hAnsi="Calibri"/>
                <w:szCs w:val="24"/>
              </w:rPr>
            </w:pPr>
            <w:r w:rsidRPr="00F346BC">
              <w:rPr>
                <w:rFonts w:ascii="Calibri" w:hAnsi="Calibri"/>
                <w:szCs w:val="24"/>
              </w:rPr>
              <w:t>-</w:t>
            </w:r>
          </w:p>
        </w:tc>
        <w:tc>
          <w:tcPr>
            <w:tcW w:w="851" w:type="dxa"/>
            <w:shd w:val="clear" w:color="auto" w:fill="auto"/>
          </w:tcPr>
          <w:p w14:paraId="524047DC" w14:textId="44214BDD" w:rsidR="00526D8A" w:rsidRPr="00F346BC" w:rsidDel="00A84BC2" w:rsidRDefault="00AF1D3A" w:rsidP="00AF1D3A">
            <w:pPr>
              <w:jc w:val="right"/>
              <w:rPr>
                <w:rFonts w:ascii="Calibri" w:hAnsi="Calibri"/>
                <w:szCs w:val="24"/>
              </w:rPr>
            </w:pPr>
            <w:r w:rsidRPr="00F346BC">
              <w:rPr>
                <w:rFonts w:ascii="Calibri" w:hAnsi="Calibri"/>
                <w:szCs w:val="24"/>
              </w:rPr>
              <w:t>-</w:t>
            </w:r>
          </w:p>
        </w:tc>
      </w:tr>
      <w:tr w:rsidR="00526D8A" w:rsidRPr="00E1773F" w:rsidDel="00A84BC2" w14:paraId="2D5986BF" w14:textId="77777777" w:rsidTr="00242287">
        <w:trPr>
          <w:trHeight w:val="244"/>
        </w:trPr>
        <w:tc>
          <w:tcPr>
            <w:tcW w:w="697" w:type="dxa"/>
            <w:shd w:val="clear" w:color="auto" w:fill="auto"/>
          </w:tcPr>
          <w:p w14:paraId="49365C55" w14:textId="77777777" w:rsidR="00526D8A" w:rsidRPr="00E1773F" w:rsidDel="00A84BC2" w:rsidRDefault="00526D8A" w:rsidP="00E1773F">
            <w:pPr>
              <w:jc w:val="both"/>
              <w:rPr>
                <w:rFonts w:ascii="Calibri" w:hAnsi="Calibri"/>
                <w:b/>
                <w:szCs w:val="24"/>
              </w:rPr>
            </w:pPr>
            <w:r w:rsidRPr="00E1773F" w:rsidDel="00A84BC2">
              <w:rPr>
                <w:rFonts w:ascii="Calibri" w:hAnsi="Calibri"/>
                <w:b/>
                <w:szCs w:val="24"/>
              </w:rPr>
              <w:t>1</w:t>
            </w:r>
            <w:r w:rsidRPr="00E1773F">
              <w:rPr>
                <w:rFonts w:ascii="Calibri" w:hAnsi="Calibri"/>
                <w:b/>
                <w:szCs w:val="24"/>
              </w:rPr>
              <w:t>1</w:t>
            </w:r>
          </w:p>
        </w:tc>
        <w:tc>
          <w:tcPr>
            <w:tcW w:w="3947" w:type="dxa"/>
            <w:shd w:val="clear" w:color="auto" w:fill="auto"/>
          </w:tcPr>
          <w:p w14:paraId="4580FBE6" w14:textId="77777777" w:rsidR="00526D8A" w:rsidRPr="00E1773F" w:rsidDel="00A84BC2" w:rsidRDefault="00526D8A" w:rsidP="00E1773F">
            <w:pPr>
              <w:jc w:val="both"/>
              <w:rPr>
                <w:rFonts w:ascii="Calibri" w:hAnsi="Calibri"/>
                <w:i/>
                <w:szCs w:val="24"/>
              </w:rPr>
            </w:pPr>
            <w:r w:rsidRPr="00E1773F" w:rsidDel="00A84BC2">
              <w:rPr>
                <w:rFonts w:ascii="Calibri" w:hAnsi="Calibri"/>
                <w:i/>
                <w:szCs w:val="24"/>
              </w:rPr>
              <w:t>Lung Cancer 2005</w:t>
            </w:r>
          </w:p>
        </w:tc>
        <w:tc>
          <w:tcPr>
            <w:tcW w:w="1560" w:type="dxa"/>
            <w:shd w:val="clear" w:color="auto" w:fill="auto"/>
          </w:tcPr>
          <w:p w14:paraId="004C8A4A" w14:textId="77777777" w:rsidR="00526D8A" w:rsidRPr="00E1773F" w:rsidDel="00A84BC2" w:rsidRDefault="00526D8A" w:rsidP="00ED3E32">
            <w:pPr>
              <w:jc w:val="center"/>
              <w:rPr>
                <w:rFonts w:ascii="Calibri" w:hAnsi="Calibri"/>
                <w:szCs w:val="24"/>
              </w:rPr>
            </w:pPr>
            <w:r w:rsidRPr="00E1773F" w:rsidDel="00A84BC2">
              <w:rPr>
                <w:rFonts w:ascii="Calibri" w:hAnsi="Calibri"/>
                <w:szCs w:val="24"/>
              </w:rPr>
              <w:t>3,172</w:t>
            </w:r>
          </w:p>
        </w:tc>
        <w:tc>
          <w:tcPr>
            <w:tcW w:w="1133" w:type="dxa"/>
            <w:shd w:val="clear" w:color="auto" w:fill="auto"/>
          </w:tcPr>
          <w:p w14:paraId="72AB21FB" w14:textId="49A9ABE0" w:rsidR="00526D8A" w:rsidRPr="00F346BC" w:rsidDel="00A84BC2" w:rsidRDefault="00AD0BD5" w:rsidP="00AF1D3A">
            <w:pPr>
              <w:jc w:val="right"/>
              <w:rPr>
                <w:rFonts w:ascii="Calibri" w:hAnsi="Calibri"/>
                <w:szCs w:val="24"/>
              </w:rPr>
            </w:pPr>
            <w:r>
              <w:rPr>
                <w:rFonts w:ascii="Calibri" w:hAnsi="Calibri"/>
                <w:szCs w:val="24"/>
              </w:rPr>
              <w:t>24</w:t>
            </w:r>
          </w:p>
        </w:tc>
        <w:tc>
          <w:tcPr>
            <w:tcW w:w="851" w:type="dxa"/>
            <w:shd w:val="clear" w:color="auto" w:fill="auto"/>
          </w:tcPr>
          <w:p w14:paraId="2A439717" w14:textId="0D3678F5" w:rsidR="00526D8A" w:rsidRPr="00F346BC" w:rsidDel="00A84BC2" w:rsidRDefault="00D6176F" w:rsidP="00AF1D3A">
            <w:pPr>
              <w:jc w:val="right"/>
              <w:rPr>
                <w:rFonts w:ascii="Calibri" w:hAnsi="Calibri"/>
                <w:szCs w:val="24"/>
              </w:rPr>
            </w:pPr>
            <w:r>
              <w:rPr>
                <w:rFonts w:ascii="Calibri" w:hAnsi="Calibri"/>
                <w:szCs w:val="24"/>
              </w:rPr>
              <w:t>2</w:t>
            </w:r>
            <w:r w:rsidR="003E3590">
              <w:rPr>
                <w:rFonts w:ascii="Calibri" w:hAnsi="Calibri"/>
                <w:szCs w:val="24"/>
              </w:rPr>
              <w:t>8</w:t>
            </w:r>
          </w:p>
        </w:tc>
        <w:tc>
          <w:tcPr>
            <w:tcW w:w="851" w:type="dxa"/>
            <w:shd w:val="clear" w:color="auto" w:fill="auto"/>
          </w:tcPr>
          <w:p w14:paraId="1361E34C" w14:textId="37122406" w:rsidR="00526D8A" w:rsidRPr="00F346BC" w:rsidDel="00A84BC2" w:rsidRDefault="00AF1D3A" w:rsidP="006C4433">
            <w:pPr>
              <w:jc w:val="right"/>
              <w:rPr>
                <w:rFonts w:ascii="Calibri" w:hAnsi="Calibri"/>
                <w:szCs w:val="24"/>
              </w:rPr>
            </w:pPr>
            <w:r w:rsidRPr="00F346BC">
              <w:rPr>
                <w:rFonts w:ascii="Calibri" w:hAnsi="Calibri"/>
                <w:szCs w:val="24"/>
              </w:rPr>
              <w:t>3</w:t>
            </w:r>
            <w:r w:rsidR="006C4433">
              <w:rPr>
                <w:rFonts w:ascii="Calibri" w:hAnsi="Calibri"/>
                <w:szCs w:val="24"/>
              </w:rPr>
              <w:t>8</w:t>
            </w:r>
          </w:p>
        </w:tc>
      </w:tr>
      <w:tr w:rsidR="00AF1D3A" w:rsidRPr="00E1773F" w:rsidDel="00A84BC2" w14:paraId="67376F98" w14:textId="77777777" w:rsidTr="00242287">
        <w:trPr>
          <w:trHeight w:val="520"/>
        </w:trPr>
        <w:tc>
          <w:tcPr>
            <w:tcW w:w="697" w:type="dxa"/>
            <w:shd w:val="clear" w:color="auto" w:fill="auto"/>
          </w:tcPr>
          <w:p w14:paraId="5E930EB4"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1</w:t>
            </w:r>
            <w:r w:rsidRPr="00E1773F">
              <w:rPr>
                <w:rFonts w:ascii="Calibri" w:hAnsi="Calibri"/>
                <w:b/>
                <w:szCs w:val="24"/>
              </w:rPr>
              <w:t>2</w:t>
            </w:r>
          </w:p>
        </w:tc>
        <w:tc>
          <w:tcPr>
            <w:tcW w:w="3947" w:type="dxa"/>
            <w:shd w:val="clear" w:color="auto" w:fill="auto"/>
          </w:tcPr>
          <w:p w14:paraId="4AA80015"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Annals Med. School, Aristotle University (AUMJ) 2005</w:t>
            </w:r>
          </w:p>
        </w:tc>
        <w:tc>
          <w:tcPr>
            <w:tcW w:w="1560" w:type="dxa"/>
            <w:shd w:val="clear" w:color="auto" w:fill="auto"/>
          </w:tcPr>
          <w:p w14:paraId="2A1806AA" w14:textId="77777777" w:rsidR="00AF1D3A" w:rsidRPr="00E1773F" w:rsidDel="00A84BC2" w:rsidRDefault="00AF1D3A" w:rsidP="00ED3E32">
            <w:pPr>
              <w:jc w:val="center"/>
              <w:rPr>
                <w:rFonts w:ascii="Calibri" w:hAnsi="Calibri"/>
                <w:szCs w:val="24"/>
              </w:rPr>
            </w:pPr>
            <w:r w:rsidRPr="00E1773F" w:rsidDel="00A84BC2">
              <w:rPr>
                <w:rFonts w:ascii="Calibri" w:hAnsi="Calibri"/>
                <w:szCs w:val="24"/>
              </w:rPr>
              <w:t>-</w:t>
            </w:r>
          </w:p>
        </w:tc>
        <w:tc>
          <w:tcPr>
            <w:tcW w:w="1133" w:type="dxa"/>
            <w:shd w:val="clear" w:color="auto" w:fill="auto"/>
          </w:tcPr>
          <w:p w14:paraId="36B7BE99" w14:textId="77777777" w:rsidR="00AF1D3A" w:rsidRPr="00F346BC" w:rsidDel="00A84BC2" w:rsidRDefault="00AF1D3A" w:rsidP="00AF1D3A">
            <w:pPr>
              <w:jc w:val="right"/>
              <w:rPr>
                <w:rFonts w:ascii="Calibri" w:hAnsi="Calibri"/>
                <w:szCs w:val="24"/>
              </w:rPr>
            </w:pPr>
            <w:r w:rsidRPr="00F346BC" w:rsidDel="00A84BC2">
              <w:rPr>
                <w:rFonts w:ascii="Calibri" w:hAnsi="Calibri"/>
                <w:szCs w:val="24"/>
              </w:rPr>
              <w:t>-</w:t>
            </w:r>
          </w:p>
        </w:tc>
        <w:tc>
          <w:tcPr>
            <w:tcW w:w="851" w:type="dxa"/>
            <w:shd w:val="clear" w:color="auto" w:fill="auto"/>
          </w:tcPr>
          <w:p w14:paraId="4217BF56" w14:textId="698FF3A1" w:rsidR="00AF1D3A" w:rsidRPr="00F346BC" w:rsidDel="00A84BC2" w:rsidRDefault="00AF1D3A" w:rsidP="00AF1D3A">
            <w:pPr>
              <w:jc w:val="right"/>
              <w:rPr>
                <w:rFonts w:ascii="Calibri" w:hAnsi="Calibri"/>
                <w:szCs w:val="24"/>
              </w:rPr>
            </w:pPr>
            <w:r w:rsidRPr="00F346BC">
              <w:rPr>
                <w:rFonts w:ascii="Calibri" w:hAnsi="Calibri"/>
                <w:szCs w:val="24"/>
              </w:rPr>
              <w:t>-</w:t>
            </w:r>
          </w:p>
        </w:tc>
        <w:tc>
          <w:tcPr>
            <w:tcW w:w="851" w:type="dxa"/>
            <w:shd w:val="clear" w:color="auto" w:fill="auto"/>
          </w:tcPr>
          <w:p w14:paraId="76C463D9" w14:textId="52824F7D" w:rsidR="00AF1D3A" w:rsidRPr="00F346BC" w:rsidDel="00A84BC2" w:rsidRDefault="00AF1D3A" w:rsidP="00AF1D3A">
            <w:pPr>
              <w:jc w:val="right"/>
              <w:rPr>
                <w:rFonts w:ascii="Calibri" w:hAnsi="Calibri"/>
                <w:szCs w:val="24"/>
              </w:rPr>
            </w:pPr>
            <w:r w:rsidRPr="00F346BC">
              <w:rPr>
                <w:rFonts w:ascii="Calibri" w:hAnsi="Calibri"/>
                <w:szCs w:val="24"/>
              </w:rPr>
              <w:t>-</w:t>
            </w:r>
          </w:p>
        </w:tc>
      </w:tr>
      <w:tr w:rsidR="00AF1D3A" w:rsidRPr="00E1773F" w:rsidDel="00A84BC2" w14:paraId="563FDA3C" w14:textId="77777777" w:rsidTr="00242287">
        <w:trPr>
          <w:trHeight w:val="244"/>
        </w:trPr>
        <w:tc>
          <w:tcPr>
            <w:tcW w:w="697" w:type="dxa"/>
            <w:shd w:val="clear" w:color="auto" w:fill="auto"/>
          </w:tcPr>
          <w:p w14:paraId="54C10C7C"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1</w:t>
            </w:r>
            <w:r w:rsidRPr="00E1773F">
              <w:rPr>
                <w:rFonts w:ascii="Calibri" w:hAnsi="Calibri"/>
                <w:b/>
                <w:szCs w:val="24"/>
              </w:rPr>
              <w:t>3</w:t>
            </w:r>
          </w:p>
        </w:tc>
        <w:tc>
          <w:tcPr>
            <w:tcW w:w="3947" w:type="dxa"/>
            <w:shd w:val="clear" w:color="auto" w:fill="auto"/>
          </w:tcPr>
          <w:p w14:paraId="0D08CAF7" w14:textId="77777777" w:rsidR="00AF1D3A" w:rsidRPr="00E1773F" w:rsidDel="00A84BC2" w:rsidRDefault="00AF1D3A" w:rsidP="00E1773F">
            <w:pPr>
              <w:jc w:val="both"/>
              <w:rPr>
                <w:rFonts w:ascii="Calibri" w:hAnsi="Calibri"/>
                <w:i/>
                <w:szCs w:val="24"/>
              </w:rPr>
            </w:pPr>
            <w:r w:rsidRPr="00E1773F">
              <w:rPr>
                <w:rFonts w:ascii="Calibri" w:hAnsi="Calibri"/>
                <w:i/>
                <w:szCs w:val="24"/>
              </w:rPr>
              <w:t>Pediatr. Hemat</w:t>
            </w:r>
            <w:r w:rsidRPr="00E1773F" w:rsidDel="00A84BC2">
              <w:rPr>
                <w:rFonts w:ascii="Calibri" w:hAnsi="Calibri"/>
                <w:i/>
                <w:szCs w:val="24"/>
              </w:rPr>
              <w:t>. Oncol. 2006</w:t>
            </w:r>
          </w:p>
        </w:tc>
        <w:tc>
          <w:tcPr>
            <w:tcW w:w="1560" w:type="dxa"/>
            <w:shd w:val="clear" w:color="auto" w:fill="auto"/>
          </w:tcPr>
          <w:p w14:paraId="255F1802" w14:textId="77777777" w:rsidR="00AF1D3A" w:rsidRPr="00E1773F" w:rsidDel="00A84BC2" w:rsidRDefault="00AF1D3A" w:rsidP="00ED3E32">
            <w:pPr>
              <w:jc w:val="center"/>
              <w:rPr>
                <w:rFonts w:ascii="Calibri" w:hAnsi="Calibri"/>
                <w:szCs w:val="24"/>
              </w:rPr>
            </w:pPr>
            <w:r w:rsidRPr="00E1773F" w:rsidDel="00A84BC2">
              <w:rPr>
                <w:rFonts w:ascii="Calibri" w:hAnsi="Calibri"/>
                <w:szCs w:val="24"/>
              </w:rPr>
              <w:t>0,532</w:t>
            </w:r>
          </w:p>
        </w:tc>
        <w:tc>
          <w:tcPr>
            <w:tcW w:w="1133" w:type="dxa"/>
            <w:shd w:val="clear" w:color="auto" w:fill="auto"/>
          </w:tcPr>
          <w:p w14:paraId="44070150" w14:textId="1D394995" w:rsidR="00AF1D3A" w:rsidRPr="00F346BC" w:rsidDel="00A84BC2" w:rsidRDefault="00AF1D3A" w:rsidP="00AF1D3A">
            <w:pPr>
              <w:jc w:val="right"/>
              <w:rPr>
                <w:rFonts w:ascii="Calibri" w:hAnsi="Calibri"/>
                <w:szCs w:val="24"/>
              </w:rPr>
            </w:pPr>
            <w:r w:rsidRPr="00F346BC">
              <w:rPr>
                <w:rFonts w:ascii="Calibri" w:hAnsi="Calibri"/>
                <w:szCs w:val="24"/>
              </w:rPr>
              <w:t>3</w:t>
            </w:r>
          </w:p>
        </w:tc>
        <w:tc>
          <w:tcPr>
            <w:tcW w:w="851" w:type="dxa"/>
            <w:shd w:val="clear" w:color="auto" w:fill="auto"/>
          </w:tcPr>
          <w:p w14:paraId="5BCA42BC" w14:textId="18F59FDA" w:rsidR="00AF1D3A" w:rsidRPr="00F346BC" w:rsidDel="00A84BC2" w:rsidRDefault="00D6176F" w:rsidP="00AF1D3A">
            <w:pPr>
              <w:jc w:val="right"/>
              <w:rPr>
                <w:rFonts w:ascii="Calibri" w:hAnsi="Calibri"/>
                <w:szCs w:val="24"/>
              </w:rPr>
            </w:pPr>
            <w:r>
              <w:rPr>
                <w:rFonts w:ascii="Calibri" w:hAnsi="Calibri"/>
                <w:szCs w:val="24"/>
              </w:rPr>
              <w:t>3</w:t>
            </w:r>
          </w:p>
        </w:tc>
        <w:tc>
          <w:tcPr>
            <w:tcW w:w="851" w:type="dxa"/>
            <w:shd w:val="clear" w:color="auto" w:fill="auto"/>
          </w:tcPr>
          <w:p w14:paraId="4C28D9FF" w14:textId="1CEB4743" w:rsidR="00AF1D3A" w:rsidRPr="00F346BC" w:rsidDel="00A84BC2" w:rsidRDefault="006C4433" w:rsidP="00AF1D3A">
            <w:pPr>
              <w:jc w:val="right"/>
              <w:rPr>
                <w:rFonts w:ascii="Calibri" w:hAnsi="Calibri"/>
                <w:szCs w:val="24"/>
              </w:rPr>
            </w:pPr>
            <w:r>
              <w:rPr>
                <w:rFonts w:ascii="Calibri" w:hAnsi="Calibri"/>
                <w:szCs w:val="24"/>
              </w:rPr>
              <w:t>9</w:t>
            </w:r>
          </w:p>
        </w:tc>
      </w:tr>
      <w:tr w:rsidR="00AF1D3A" w:rsidRPr="00E1773F" w:rsidDel="00A84BC2" w14:paraId="2A09CAFC" w14:textId="77777777" w:rsidTr="00242287">
        <w:trPr>
          <w:trHeight w:val="244"/>
        </w:trPr>
        <w:tc>
          <w:tcPr>
            <w:tcW w:w="697" w:type="dxa"/>
            <w:shd w:val="clear" w:color="auto" w:fill="auto"/>
          </w:tcPr>
          <w:p w14:paraId="6AA41E64"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1</w:t>
            </w:r>
            <w:r w:rsidRPr="00E1773F">
              <w:rPr>
                <w:rFonts w:ascii="Calibri" w:hAnsi="Calibri"/>
                <w:b/>
                <w:szCs w:val="24"/>
              </w:rPr>
              <w:t>4</w:t>
            </w:r>
          </w:p>
        </w:tc>
        <w:tc>
          <w:tcPr>
            <w:tcW w:w="3947" w:type="dxa"/>
            <w:shd w:val="clear" w:color="auto" w:fill="auto"/>
          </w:tcPr>
          <w:p w14:paraId="352EC010" w14:textId="77777777" w:rsidR="00AF1D3A" w:rsidRPr="00E1773F" w:rsidDel="00A84BC2" w:rsidRDefault="00AF1D3A" w:rsidP="00E1773F">
            <w:pPr>
              <w:jc w:val="both"/>
              <w:rPr>
                <w:rFonts w:ascii="Calibri" w:hAnsi="Calibri"/>
                <w:i/>
                <w:szCs w:val="24"/>
              </w:rPr>
            </w:pPr>
            <w:r w:rsidRPr="00E1773F">
              <w:rPr>
                <w:rFonts w:ascii="Calibri" w:hAnsi="Calibri"/>
                <w:i/>
                <w:szCs w:val="24"/>
              </w:rPr>
              <w:t>Eur. J.</w:t>
            </w:r>
            <w:r w:rsidRPr="00E1773F" w:rsidDel="00A84BC2">
              <w:rPr>
                <w:rFonts w:ascii="Calibri" w:hAnsi="Calibri"/>
                <w:i/>
                <w:szCs w:val="24"/>
              </w:rPr>
              <w:t xml:space="preserve"> Cancer Prevent. 2007</w:t>
            </w:r>
          </w:p>
        </w:tc>
        <w:tc>
          <w:tcPr>
            <w:tcW w:w="1560" w:type="dxa"/>
            <w:shd w:val="clear" w:color="auto" w:fill="auto"/>
          </w:tcPr>
          <w:p w14:paraId="5D8B0891" w14:textId="5372AEB9" w:rsidR="00AF1D3A" w:rsidRPr="00E1773F" w:rsidDel="00A84BC2" w:rsidRDefault="00AF1D3A" w:rsidP="00ED3E32">
            <w:pPr>
              <w:jc w:val="center"/>
              <w:rPr>
                <w:rFonts w:ascii="Calibri" w:hAnsi="Calibri"/>
                <w:szCs w:val="24"/>
              </w:rPr>
            </w:pPr>
            <w:r>
              <w:rPr>
                <w:rFonts w:ascii="Calibri" w:hAnsi="Calibri"/>
                <w:szCs w:val="24"/>
              </w:rPr>
              <w:t>1,865</w:t>
            </w:r>
          </w:p>
        </w:tc>
        <w:tc>
          <w:tcPr>
            <w:tcW w:w="1133" w:type="dxa"/>
            <w:shd w:val="clear" w:color="auto" w:fill="auto"/>
          </w:tcPr>
          <w:p w14:paraId="2F06401D" w14:textId="2E882C45" w:rsidR="00AF1D3A" w:rsidRPr="00F346BC" w:rsidDel="00A84BC2" w:rsidRDefault="00AD0BD5" w:rsidP="0038730F">
            <w:pPr>
              <w:jc w:val="right"/>
              <w:rPr>
                <w:rFonts w:ascii="Calibri" w:hAnsi="Calibri"/>
                <w:szCs w:val="24"/>
              </w:rPr>
            </w:pPr>
            <w:r>
              <w:rPr>
                <w:rFonts w:ascii="Calibri" w:hAnsi="Calibri"/>
                <w:szCs w:val="24"/>
              </w:rPr>
              <w:t>39</w:t>
            </w:r>
          </w:p>
        </w:tc>
        <w:tc>
          <w:tcPr>
            <w:tcW w:w="851" w:type="dxa"/>
            <w:shd w:val="clear" w:color="auto" w:fill="auto"/>
          </w:tcPr>
          <w:p w14:paraId="1DD658FA" w14:textId="27BA355F" w:rsidR="00AF1D3A" w:rsidRPr="00F346BC" w:rsidDel="00A84BC2" w:rsidRDefault="00D6176F" w:rsidP="00AF1D3A">
            <w:pPr>
              <w:jc w:val="right"/>
              <w:rPr>
                <w:rFonts w:ascii="Calibri" w:hAnsi="Calibri"/>
                <w:szCs w:val="24"/>
              </w:rPr>
            </w:pPr>
            <w:r>
              <w:rPr>
                <w:rFonts w:ascii="Calibri" w:hAnsi="Calibri"/>
                <w:szCs w:val="24"/>
              </w:rPr>
              <w:t>4</w:t>
            </w:r>
            <w:r w:rsidR="003E3590">
              <w:rPr>
                <w:rFonts w:ascii="Calibri" w:hAnsi="Calibri"/>
                <w:szCs w:val="24"/>
              </w:rPr>
              <w:t>7</w:t>
            </w:r>
          </w:p>
        </w:tc>
        <w:tc>
          <w:tcPr>
            <w:tcW w:w="851" w:type="dxa"/>
            <w:shd w:val="clear" w:color="auto" w:fill="auto"/>
          </w:tcPr>
          <w:p w14:paraId="39D48BF3" w14:textId="30B080BC" w:rsidR="00AF1D3A" w:rsidRPr="00F346BC" w:rsidDel="00A84BC2" w:rsidRDefault="006C4433" w:rsidP="00AF1D3A">
            <w:pPr>
              <w:jc w:val="right"/>
              <w:rPr>
                <w:rFonts w:ascii="Calibri" w:hAnsi="Calibri"/>
                <w:szCs w:val="24"/>
              </w:rPr>
            </w:pPr>
            <w:r>
              <w:rPr>
                <w:rFonts w:ascii="Calibri" w:hAnsi="Calibri"/>
                <w:szCs w:val="24"/>
              </w:rPr>
              <w:t>69</w:t>
            </w:r>
          </w:p>
        </w:tc>
      </w:tr>
      <w:tr w:rsidR="00AF1D3A" w:rsidRPr="00E1773F" w:rsidDel="00A84BC2" w14:paraId="6207F0D3" w14:textId="77777777" w:rsidTr="00242287">
        <w:trPr>
          <w:trHeight w:val="260"/>
        </w:trPr>
        <w:tc>
          <w:tcPr>
            <w:tcW w:w="697" w:type="dxa"/>
            <w:shd w:val="clear" w:color="auto" w:fill="auto"/>
          </w:tcPr>
          <w:p w14:paraId="54BCF9FD"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1</w:t>
            </w:r>
            <w:r w:rsidRPr="00E1773F">
              <w:rPr>
                <w:rFonts w:ascii="Calibri" w:hAnsi="Calibri"/>
                <w:b/>
                <w:szCs w:val="24"/>
              </w:rPr>
              <w:t>5</w:t>
            </w:r>
          </w:p>
        </w:tc>
        <w:tc>
          <w:tcPr>
            <w:tcW w:w="3947" w:type="dxa"/>
            <w:shd w:val="clear" w:color="auto" w:fill="auto"/>
          </w:tcPr>
          <w:p w14:paraId="70CF53F2"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Int. J. Hematol. 2007</w:t>
            </w:r>
          </w:p>
        </w:tc>
        <w:tc>
          <w:tcPr>
            <w:tcW w:w="1560" w:type="dxa"/>
            <w:shd w:val="clear" w:color="auto" w:fill="auto"/>
          </w:tcPr>
          <w:p w14:paraId="5CD4607A" w14:textId="77777777" w:rsidR="00AF1D3A" w:rsidRPr="00E1773F" w:rsidDel="00A84BC2" w:rsidRDefault="00AF1D3A" w:rsidP="00ED3E32">
            <w:pPr>
              <w:jc w:val="center"/>
              <w:rPr>
                <w:rFonts w:ascii="Calibri" w:hAnsi="Calibri"/>
                <w:szCs w:val="24"/>
              </w:rPr>
            </w:pPr>
            <w:r w:rsidRPr="00E1773F" w:rsidDel="00A84BC2">
              <w:rPr>
                <w:rFonts w:ascii="Calibri" w:hAnsi="Calibri"/>
                <w:szCs w:val="24"/>
              </w:rPr>
              <w:t>1,491</w:t>
            </w:r>
          </w:p>
        </w:tc>
        <w:tc>
          <w:tcPr>
            <w:tcW w:w="1133" w:type="dxa"/>
            <w:shd w:val="clear" w:color="auto" w:fill="auto"/>
          </w:tcPr>
          <w:p w14:paraId="26A6F5E7" w14:textId="7D0A2ACC" w:rsidR="00AF1D3A" w:rsidRPr="00F346BC" w:rsidDel="00A84BC2" w:rsidRDefault="00AD0BD5" w:rsidP="00AF1D3A">
            <w:pPr>
              <w:jc w:val="right"/>
              <w:rPr>
                <w:rFonts w:ascii="Calibri" w:hAnsi="Calibri"/>
                <w:szCs w:val="24"/>
              </w:rPr>
            </w:pPr>
            <w:r>
              <w:rPr>
                <w:rFonts w:ascii="Calibri" w:hAnsi="Calibri"/>
                <w:szCs w:val="24"/>
              </w:rPr>
              <w:t>61</w:t>
            </w:r>
          </w:p>
        </w:tc>
        <w:tc>
          <w:tcPr>
            <w:tcW w:w="851" w:type="dxa"/>
            <w:shd w:val="clear" w:color="auto" w:fill="auto"/>
          </w:tcPr>
          <w:p w14:paraId="6E3455EA" w14:textId="2BC9A90E" w:rsidR="00AF1D3A" w:rsidRPr="00F346BC" w:rsidDel="00A84BC2" w:rsidRDefault="003E3590" w:rsidP="00AF1D3A">
            <w:pPr>
              <w:jc w:val="right"/>
              <w:rPr>
                <w:rFonts w:ascii="Calibri" w:hAnsi="Calibri"/>
                <w:szCs w:val="24"/>
              </w:rPr>
            </w:pPr>
            <w:r>
              <w:rPr>
                <w:rFonts w:ascii="Calibri" w:hAnsi="Calibri"/>
                <w:szCs w:val="24"/>
              </w:rPr>
              <w:t>60</w:t>
            </w:r>
          </w:p>
        </w:tc>
        <w:tc>
          <w:tcPr>
            <w:tcW w:w="851" w:type="dxa"/>
            <w:shd w:val="clear" w:color="auto" w:fill="auto"/>
          </w:tcPr>
          <w:p w14:paraId="5A860202" w14:textId="14CA2E3D" w:rsidR="00AF1D3A" w:rsidRPr="00F346BC" w:rsidDel="00A84BC2" w:rsidRDefault="006C4433" w:rsidP="00AF1D3A">
            <w:pPr>
              <w:jc w:val="right"/>
              <w:rPr>
                <w:rFonts w:ascii="Calibri" w:hAnsi="Calibri"/>
                <w:szCs w:val="24"/>
              </w:rPr>
            </w:pPr>
            <w:r>
              <w:rPr>
                <w:rFonts w:ascii="Calibri" w:hAnsi="Calibri"/>
                <w:szCs w:val="24"/>
              </w:rPr>
              <w:t>110</w:t>
            </w:r>
          </w:p>
        </w:tc>
      </w:tr>
      <w:tr w:rsidR="00AF1D3A" w:rsidRPr="00E1773F" w:rsidDel="00A84BC2" w14:paraId="39D0EDD0" w14:textId="77777777" w:rsidTr="00242287">
        <w:trPr>
          <w:trHeight w:val="520"/>
        </w:trPr>
        <w:tc>
          <w:tcPr>
            <w:tcW w:w="697" w:type="dxa"/>
            <w:shd w:val="clear" w:color="auto" w:fill="auto"/>
          </w:tcPr>
          <w:p w14:paraId="65AEB048"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1</w:t>
            </w:r>
            <w:r w:rsidRPr="00E1773F">
              <w:rPr>
                <w:rFonts w:ascii="Calibri" w:hAnsi="Calibri"/>
                <w:b/>
                <w:szCs w:val="24"/>
              </w:rPr>
              <w:t>6</w:t>
            </w:r>
          </w:p>
        </w:tc>
        <w:tc>
          <w:tcPr>
            <w:tcW w:w="3947" w:type="dxa"/>
            <w:shd w:val="clear" w:color="auto" w:fill="auto"/>
          </w:tcPr>
          <w:p w14:paraId="79ADADFE"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Annals Med. School, Aristotle University (AUMJ) 2009</w:t>
            </w:r>
          </w:p>
        </w:tc>
        <w:tc>
          <w:tcPr>
            <w:tcW w:w="1560" w:type="dxa"/>
            <w:shd w:val="clear" w:color="auto" w:fill="auto"/>
          </w:tcPr>
          <w:p w14:paraId="16F8E26F" w14:textId="77777777" w:rsidR="00AF1D3A" w:rsidRPr="00E1773F" w:rsidDel="00A84BC2" w:rsidRDefault="00AF1D3A" w:rsidP="00ED3E32">
            <w:pPr>
              <w:jc w:val="center"/>
              <w:rPr>
                <w:rFonts w:ascii="Calibri" w:hAnsi="Calibri"/>
                <w:szCs w:val="24"/>
              </w:rPr>
            </w:pPr>
            <w:r w:rsidRPr="00E1773F" w:rsidDel="00A84BC2">
              <w:rPr>
                <w:rFonts w:ascii="Calibri" w:hAnsi="Calibri"/>
                <w:szCs w:val="24"/>
              </w:rPr>
              <w:t>-</w:t>
            </w:r>
          </w:p>
        </w:tc>
        <w:tc>
          <w:tcPr>
            <w:tcW w:w="1133" w:type="dxa"/>
            <w:shd w:val="clear" w:color="auto" w:fill="auto"/>
          </w:tcPr>
          <w:p w14:paraId="033A5C70" w14:textId="77777777" w:rsidR="00AF1D3A" w:rsidRPr="00F346BC" w:rsidDel="00A84BC2" w:rsidRDefault="00AF1D3A" w:rsidP="00AF1D3A">
            <w:pPr>
              <w:jc w:val="right"/>
              <w:rPr>
                <w:rFonts w:ascii="Calibri" w:hAnsi="Calibri"/>
                <w:szCs w:val="24"/>
              </w:rPr>
            </w:pPr>
            <w:r w:rsidRPr="00F346BC" w:rsidDel="00A84BC2">
              <w:rPr>
                <w:rFonts w:ascii="Calibri" w:hAnsi="Calibri"/>
                <w:szCs w:val="24"/>
              </w:rPr>
              <w:t>-</w:t>
            </w:r>
          </w:p>
        </w:tc>
        <w:tc>
          <w:tcPr>
            <w:tcW w:w="851" w:type="dxa"/>
            <w:shd w:val="clear" w:color="auto" w:fill="auto"/>
          </w:tcPr>
          <w:p w14:paraId="70F8EB9B" w14:textId="3E61F9AF" w:rsidR="00AF1D3A" w:rsidRPr="00F346BC" w:rsidDel="00A84BC2" w:rsidRDefault="0038730F" w:rsidP="00AF1D3A">
            <w:pPr>
              <w:jc w:val="right"/>
              <w:rPr>
                <w:rFonts w:ascii="Calibri" w:hAnsi="Calibri"/>
                <w:szCs w:val="24"/>
              </w:rPr>
            </w:pPr>
            <w:r w:rsidRPr="00F346BC">
              <w:rPr>
                <w:rFonts w:ascii="Calibri" w:hAnsi="Calibri"/>
                <w:szCs w:val="24"/>
              </w:rPr>
              <w:t>-</w:t>
            </w:r>
          </w:p>
        </w:tc>
        <w:tc>
          <w:tcPr>
            <w:tcW w:w="851" w:type="dxa"/>
            <w:shd w:val="clear" w:color="auto" w:fill="auto"/>
          </w:tcPr>
          <w:p w14:paraId="65138B39" w14:textId="300CE297" w:rsidR="00AF1D3A" w:rsidRPr="00F346BC" w:rsidDel="00A84BC2" w:rsidRDefault="0038730F" w:rsidP="00AF1D3A">
            <w:pPr>
              <w:jc w:val="right"/>
              <w:rPr>
                <w:rFonts w:ascii="Calibri" w:hAnsi="Calibri"/>
                <w:szCs w:val="24"/>
              </w:rPr>
            </w:pPr>
            <w:r w:rsidRPr="00F346BC">
              <w:rPr>
                <w:rFonts w:ascii="Calibri" w:hAnsi="Calibri"/>
                <w:szCs w:val="24"/>
              </w:rPr>
              <w:t>4</w:t>
            </w:r>
          </w:p>
        </w:tc>
      </w:tr>
      <w:tr w:rsidR="00AF1D3A" w:rsidRPr="00E1773F" w:rsidDel="00A84BC2" w14:paraId="3EBE1BAB" w14:textId="77777777" w:rsidTr="00242287">
        <w:trPr>
          <w:trHeight w:val="244"/>
        </w:trPr>
        <w:tc>
          <w:tcPr>
            <w:tcW w:w="697" w:type="dxa"/>
            <w:shd w:val="clear" w:color="auto" w:fill="auto"/>
          </w:tcPr>
          <w:p w14:paraId="1F4011D1"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1</w:t>
            </w:r>
            <w:r w:rsidRPr="00E1773F">
              <w:rPr>
                <w:rFonts w:ascii="Calibri" w:hAnsi="Calibri"/>
                <w:b/>
                <w:szCs w:val="24"/>
              </w:rPr>
              <w:t>7</w:t>
            </w:r>
          </w:p>
        </w:tc>
        <w:tc>
          <w:tcPr>
            <w:tcW w:w="3947" w:type="dxa"/>
            <w:shd w:val="clear" w:color="auto" w:fill="auto"/>
          </w:tcPr>
          <w:p w14:paraId="77F83CD0"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Clin. Toxicol. (Phila) 2010</w:t>
            </w:r>
          </w:p>
        </w:tc>
        <w:tc>
          <w:tcPr>
            <w:tcW w:w="1560" w:type="dxa"/>
            <w:shd w:val="clear" w:color="auto" w:fill="auto"/>
          </w:tcPr>
          <w:p w14:paraId="0941F91E" w14:textId="77777777" w:rsidR="00AF1D3A" w:rsidRPr="00E1773F" w:rsidDel="00A84BC2" w:rsidRDefault="00AF1D3A" w:rsidP="00ED3E32">
            <w:pPr>
              <w:jc w:val="center"/>
              <w:rPr>
                <w:rFonts w:ascii="Calibri" w:hAnsi="Calibri"/>
                <w:szCs w:val="24"/>
              </w:rPr>
            </w:pPr>
            <w:r w:rsidRPr="00E1773F" w:rsidDel="00A84BC2">
              <w:rPr>
                <w:rFonts w:ascii="Calibri" w:hAnsi="Calibri"/>
                <w:szCs w:val="24"/>
              </w:rPr>
              <w:t>1,62</w:t>
            </w:r>
            <w:r w:rsidRPr="00E1773F">
              <w:rPr>
                <w:rFonts w:ascii="Calibri" w:hAnsi="Calibri"/>
                <w:szCs w:val="24"/>
              </w:rPr>
              <w:t>3</w:t>
            </w:r>
          </w:p>
        </w:tc>
        <w:tc>
          <w:tcPr>
            <w:tcW w:w="1133" w:type="dxa"/>
            <w:shd w:val="clear" w:color="auto" w:fill="auto"/>
          </w:tcPr>
          <w:p w14:paraId="1E656D83" w14:textId="47E4889F" w:rsidR="00AF1D3A" w:rsidRPr="00F346BC" w:rsidDel="00A84BC2" w:rsidRDefault="008F512D" w:rsidP="0038730F">
            <w:pPr>
              <w:jc w:val="right"/>
              <w:rPr>
                <w:rFonts w:ascii="Calibri" w:hAnsi="Calibri"/>
                <w:szCs w:val="24"/>
              </w:rPr>
            </w:pPr>
            <w:r>
              <w:rPr>
                <w:rFonts w:ascii="Calibri" w:hAnsi="Calibri"/>
                <w:szCs w:val="24"/>
              </w:rPr>
              <w:t>-</w:t>
            </w:r>
          </w:p>
        </w:tc>
        <w:tc>
          <w:tcPr>
            <w:tcW w:w="851" w:type="dxa"/>
            <w:shd w:val="clear" w:color="auto" w:fill="auto"/>
          </w:tcPr>
          <w:p w14:paraId="3427006D" w14:textId="294B6E23" w:rsidR="00AF1D3A" w:rsidRPr="00F346BC" w:rsidDel="00A84BC2" w:rsidRDefault="00D6176F" w:rsidP="00AF1D3A">
            <w:pPr>
              <w:jc w:val="right"/>
              <w:rPr>
                <w:rFonts w:ascii="Calibri" w:hAnsi="Calibri"/>
                <w:szCs w:val="24"/>
              </w:rPr>
            </w:pPr>
            <w:r>
              <w:rPr>
                <w:rFonts w:ascii="Calibri" w:hAnsi="Calibri"/>
                <w:szCs w:val="24"/>
              </w:rPr>
              <w:t>-</w:t>
            </w:r>
          </w:p>
        </w:tc>
        <w:tc>
          <w:tcPr>
            <w:tcW w:w="851" w:type="dxa"/>
            <w:shd w:val="clear" w:color="auto" w:fill="auto"/>
          </w:tcPr>
          <w:p w14:paraId="42FEA99F" w14:textId="03B7B9E4" w:rsidR="00AF1D3A" w:rsidRPr="00F346BC" w:rsidDel="00A84BC2" w:rsidRDefault="006C4433" w:rsidP="00AF1D3A">
            <w:pPr>
              <w:jc w:val="right"/>
              <w:rPr>
                <w:rFonts w:ascii="Calibri" w:hAnsi="Calibri"/>
                <w:szCs w:val="24"/>
              </w:rPr>
            </w:pPr>
            <w:r>
              <w:rPr>
                <w:rFonts w:ascii="Calibri" w:hAnsi="Calibri"/>
                <w:szCs w:val="24"/>
              </w:rPr>
              <w:t>36</w:t>
            </w:r>
          </w:p>
        </w:tc>
      </w:tr>
      <w:tr w:rsidR="00AF1D3A" w:rsidRPr="00E1773F" w:rsidDel="00A84BC2" w14:paraId="0000C521" w14:textId="77777777" w:rsidTr="00242287">
        <w:trPr>
          <w:trHeight w:val="260"/>
        </w:trPr>
        <w:tc>
          <w:tcPr>
            <w:tcW w:w="697" w:type="dxa"/>
            <w:shd w:val="clear" w:color="auto" w:fill="auto"/>
          </w:tcPr>
          <w:p w14:paraId="1E383FF9"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1</w:t>
            </w:r>
            <w:r w:rsidRPr="00E1773F">
              <w:rPr>
                <w:rFonts w:ascii="Calibri" w:hAnsi="Calibri"/>
                <w:b/>
                <w:szCs w:val="24"/>
              </w:rPr>
              <w:t>8</w:t>
            </w:r>
          </w:p>
        </w:tc>
        <w:tc>
          <w:tcPr>
            <w:tcW w:w="3947" w:type="dxa"/>
            <w:shd w:val="clear" w:color="auto" w:fill="auto"/>
          </w:tcPr>
          <w:p w14:paraId="6EFAE68E"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Kindey Int. 2010</w:t>
            </w:r>
          </w:p>
        </w:tc>
        <w:tc>
          <w:tcPr>
            <w:tcW w:w="1560" w:type="dxa"/>
            <w:shd w:val="clear" w:color="auto" w:fill="auto"/>
          </w:tcPr>
          <w:p w14:paraId="2A6BD125" w14:textId="77777777" w:rsidR="00AF1D3A" w:rsidRPr="00E1773F" w:rsidDel="00A84BC2" w:rsidRDefault="00AF1D3A" w:rsidP="00ED3E32">
            <w:pPr>
              <w:jc w:val="center"/>
              <w:rPr>
                <w:rFonts w:ascii="Calibri" w:hAnsi="Calibri"/>
                <w:szCs w:val="24"/>
              </w:rPr>
            </w:pPr>
            <w:r w:rsidRPr="00E1773F" w:rsidDel="00A84BC2">
              <w:rPr>
                <w:rFonts w:ascii="Calibri" w:hAnsi="Calibri"/>
                <w:szCs w:val="24"/>
              </w:rPr>
              <w:t>6,105</w:t>
            </w:r>
          </w:p>
        </w:tc>
        <w:tc>
          <w:tcPr>
            <w:tcW w:w="1133" w:type="dxa"/>
            <w:shd w:val="clear" w:color="auto" w:fill="auto"/>
          </w:tcPr>
          <w:p w14:paraId="66E335B7" w14:textId="05752755" w:rsidR="00AF1D3A" w:rsidRPr="00F346BC" w:rsidDel="00A84BC2" w:rsidRDefault="00AF1D3A" w:rsidP="00D6176F">
            <w:pPr>
              <w:jc w:val="right"/>
              <w:rPr>
                <w:rFonts w:ascii="Calibri" w:hAnsi="Calibri"/>
                <w:szCs w:val="24"/>
              </w:rPr>
            </w:pPr>
            <w:r w:rsidRPr="00F346BC" w:rsidDel="00A84BC2">
              <w:rPr>
                <w:rFonts w:ascii="Calibri" w:hAnsi="Calibri"/>
                <w:szCs w:val="24"/>
              </w:rPr>
              <w:t>1</w:t>
            </w:r>
            <w:r w:rsidRPr="00F346BC">
              <w:rPr>
                <w:rFonts w:ascii="Calibri" w:hAnsi="Calibri"/>
                <w:szCs w:val="24"/>
              </w:rPr>
              <w:t xml:space="preserve"> </w:t>
            </w:r>
          </w:p>
        </w:tc>
        <w:tc>
          <w:tcPr>
            <w:tcW w:w="851" w:type="dxa"/>
            <w:shd w:val="clear" w:color="auto" w:fill="auto"/>
          </w:tcPr>
          <w:p w14:paraId="35908D51" w14:textId="30E7022E" w:rsidR="00AF1D3A" w:rsidRPr="00F346BC" w:rsidDel="00A84BC2" w:rsidRDefault="00D6176F" w:rsidP="00AF1D3A">
            <w:pPr>
              <w:jc w:val="right"/>
              <w:rPr>
                <w:rFonts w:ascii="Calibri" w:hAnsi="Calibri"/>
                <w:szCs w:val="24"/>
              </w:rPr>
            </w:pPr>
            <w:r>
              <w:rPr>
                <w:rFonts w:ascii="Calibri" w:hAnsi="Calibri"/>
                <w:szCs w:val="24"/>
              </w:rPr>
              <w:t>1</w:t>
            </w:r>
          </w:p>
        </w:tc>
        <w:tc>
          <w:tcPr>
            <w:tcW w:w="851" w:type="dxa"/>
            <w:shd w:val="clear" w:color="auto" w:fill="auto"/>
          </w:tcPr>
          <w:p w14:paraId="05434027" w14:textId="7A72A278" w:rsidR="00AF1D3A" w:rsidRPr="00F346BC" w:rsidDel="00A84BC2" w:rsidRDefault="00D6176F" w:rsidP="00AF1D3A">
            <w:pPr>
              <w:jc w:val="right"/>
              <w:rPr>
                <w:rFonts w:ascii="Calibri" w:hAnsi="Calibri"/>
                <w:szCs w:val="24"/>
              </w:rPr>
            </w:pPr>
            <w:r>
              <w:rPr>
                <w:rFonts w:ascii="Calibri" w:hAnsi="Calibri"/>
                <w:szCs w:val="24"/>
              </w:rPr>
              <w:t>1</w:t>
            </w:r>
          </w:p>
        </w:tc>
      </w:tr>
      <w:tr w:rsidR="00AF1D3A" w:rsidRPr="00E1773F" w:rsidDel="00A84BC2" w14:paraId="6AA707C7" w14:textId="77777777" w:rsidTr="00242287">
        <w:trPr>
          <w:trHeight w:val="244"/>
        </w:trPr>
        <w:tc>
          <w:tcPr>
            <w:tcW w:w="697" w:type="dxa"/>
            <w:shd w:val="clear" w:color="auto" w:fill="auto"/>
          </w:tcPr>
          <w:p w14:paraId="389735DE" w14:textId="77777777" w:rsidR="00AF1D3A" w:rsidRPr="00E1773F" w:rsidDel="00A84BC2" w:rsidRDefault="00AF1D3A" w:rsidP="00E1773F">
            <w:pPr>
              <w:jc w:val="both"/>
              <w:rPr>
                <w:rFonts w:ascii="Calibri" w:hAnsi="Calibri"/>
                <w:b/>
                <w:szCs w:val="24"/>
              </w:rPr>
            </w:pPr>
            <w:r w:rsidRPr="00E1773F">
              <w:rPr>
                <w:rFonts w:ascii="Calibri" w:hAnsi="Calibri"/>
                <w:b/>
                <w:szCs w:val="24"/>
              </w:rPr>
              <w:t>19</w:t>
            </w:r>
          </w:p>
        </w:tc>
        <w:tc>
          <w:tcPr>
            <w:tcW w:w="3947" w:type="dxa"/>
            <w:shd w:val="clear" w:color="auto" w:fill="auto"/>
          </w:tcPr>
          <w:p w14:paraId="1BFA45F1"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J. Clin. Virol. 2010</w:t>
            </w:r>
          </w:p>
        </w:tc>
        <w:tc>
          <w:tcPr>
            <w:tcW w:w="1560" w:type="dxa"/>
            <w:shd w:val="clear" w:color="auto" w:fill="auto"/>
          </w:tcPr>
          <w:p w14:paraId="6B59E9F7" w14:textId="77777777" w:rsidR="00AF1D3A" w:rsidRPr="00E1773F" w:rsidDel="00A84BC2" w:rsidRDefault="00AF1D3A" w:rsidP="00ED3E32">
            <w:pPr>
              <w:jc w:val="center"/>
              <w:rPr>
                <w:rFonts w:ascii="Calibri" w:hAnsi="Calibri"/>
                <w:szCs w:val="24"/>
              </w:rPr>
            </w:pPr>
            <w:r w:rsidRPr="00E1773F" w:rsidDel="00A84BC2">
              <w:rPr>
                <w:rFonts w:ascii="Calibri" w:hAnsi="Calibri"/>
                <w:szCs w:val="24"/>
              </w:rPr>
              <w:t>4,203</w:t>
            </w:r>
          </w:p>
        </w:tc>
        <w:tc>
          <w:tcPr>
            <w:tcW w:w="1133" w:type="dxa"/>
            <w:shd w:val="clear" w:color="auto" w:fill="auto"/>
          </w:tcPr>
          <w:p w14:paraId="4C92FBA6" w14:textId="75413063" w:rsidR="00AF1D3A" w:rsidRPr="00F346BC" w:rsidDel="00A84BC2" w:rsidRDefault="00F346BC" w:rsidP="00AF1D3A">
            <w:pPr>
              <w:jc w:val="right"/>
              <w:rPr>
                <w:rFonts w:ascii="Calibri" w:hAnsi="Calibri"/>
                <w:szCs w:val="24"/>
              </w:rPr>
            </w:pPr>
            <w:r w:rsidRPr="00F346BC">
              <w:rPr>
                <w:rFonts w:ascii="Calibri" w:hAnsi="Calibri"/>
                <w:szCs w:val="24"/>
              </w:rPr>
              <w:t>1</w:t>
            </w:r>
            <w:r w:rsidR="00AD0BD5">
              <w:rPr>
                <w:rFonts w:ascii="Calibri" w:hAnsi="Calibri"/>
                <w:szCs w:val="24"/>
              </w:rPr>
              <w:t>3</w:t>
            </w:r>
          </w:p>
        </w:tc>
        <w:tc>
          <w:tcPr>
            <w:tcW w:w="851" w:type="dxa"/>
            <w:shd w:val="clear" w:color="auto" w:fill="auto"/>
          </w:tcPr>
          <w:p w14:paraId="3DCCDD28" w14:textId="7DA87EAD" w:rsidR="00AF1D3A" w:rsidRPr="00F346BC" w:rsidDel="00A84BC2" w:rsidRDefault="00D6176F" w:rsidP="00AF1D3A">
            <w:pPr>
              <w:jc w:val="right"/>
              <w:rPr>
                <w:rFonts w:ascii="Calibri" w:hAnsi="Calibri"/>
                <w:szCs w:val="24"/>
              </w:rPr>
            </w:pPr>
            <w:r>
              <w:rPr>
                <w:rFonts w:ascii="Calibri" w:hAnsi="Calibri"/>
                <w:szCs w:val="24"/>
              </w:rPr>
              <w:t>1</w:t>
            </w:r>
            <w:r w:rsidR="003E3590">
              <w:rPr>
                <w:rFonts w:ascii="Calibri" w:hAnsi="Calibri"/>
                <w:szCs w:val="24"/>
              </w:rPr>
              <w:t>2</w:t>
            </w:r>
          </w:p>
        </w:tc>
        <w:tc>
          <w:tcPr>
            <w:tcW w:w="851" w:type="dxa"/>
            <w:shd w:val="clear" w:color="auto" w:fill="auto"/>
          </w:tcPr>
          <w:p w14:paraId="7371AA81" w14:textId="4DD7E2B4" w:rsidR="00AF1D3A" w:rsidRPr="00F346BC" w:rsidDel="00A84BC2" w:rsidRDefault="006C4433" w:rsidP="00AF1D3A">
            <w:pPr>
              <w:jc w:val="right"/>
              <w:rPr>
                <w:rFonts w:ascii="Calibri" w:hAnsi="Calibri"/>
                <w:szCs w:val="24"/>
              </w:rPr>
            </w:pPr>
            <w:r>
              <w:rPr>
                <w:rFonts w:ascii="Calibri" w:hAnsi="Calibri"/>
                <w:szCs w:val="24"/>
              </w:rPr>
              <w:t>16</w:t>
            </w:r>
          </w:p>
        </w:tc>
      </w:tr>
      <w:tr w:rsidR="00AF1D3A" w:rsidRPr="00E1773F" w:rsidDel="00A84BC2" w14:paraId="22AE5233" w14:textId="77777777" w:rsidTr="00242287">
        <w:trPr>
          <w:trHeight w:val="260"/>
        </w:trPr>
        <w:tc>
          <w:tcPr>
            <w:tcW w:w="697" w:type="dxa"/>
            <w:shd w:val="clear" w:color="auto" w:fill="auto"/>
          </w:tcPr>
          <w:p w14:paraId="24E2534F"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2</w:t>
            </w:r>
            <w:r w:rsidRPr="00E1773F">
              <w:rPr>
                <w:rFonts w:ascii="Calibri" w:hAnsi="Calibri"/>
                <w:b/>
                <w:szCs w:val="24"/>
              </w:rPr>
              <w:t>0</w:t>
            </w:r>
          </w:p>
        </w:tc>
        <w:tc>
          <w:tcPr>
            <w:tcW w:w="3947" w:type="dxa"/>
            <w:shd w:val="clear" w:color="auto" w:fill="auto"/>
          </w:tcPr>
          <w:p w14:paraId="19A2B466"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Open Denistry J 2010</w:t>
            </w:r>
          </w:p>
        </w:tc>
        <w:tc>
          <w:tcPr>
            <w:tcW w:w="1560" w:type="dxa"/>
            <w:shd w:val="clear" w:color="auto" w:fill="auto"/>
          </w:tcPr>
          <w:p w14:paraId="11EF7776" w14:textId="77777777" w:rsidR="00AF1D3A" w:rsidRPr="00E1773F" w:rsidDel="00A84BC2" w:rsidRDefault="00AF1D3A" w:rsidP="00ED3E32">
            <w:pPr>
              <w:jc w:val="center"/>
              <w:rPr>
                <w:rFonts w:ascii="Calibri" w:hAnsi="Calibri"/>
                <w:szCs w:val="24"/>
              </w:rPr>
            </w:pPr>
            <w:r w:rsidRPr="00E1773F" w:rsidDel="00A84BC2">
              <w:rPr>
                <w:rFonts w:ascii="Calibri" w:hAnsi="Calibri"/>
                <w:szCs w:val="24"/>
              </w:rPr>
              <w:t>-</w:t>
            </w:r>
          </w:p>
        </w:tc>
        <w:tc>
          <w:tcPr>
            <w:tcW w:w="1133" w:type="dxa"/>
            <w:shd w:val="clear" w:color="auto" w:fill="auto"/>
          </w:tcPr>
          <w:p w14:paraId="0F9B9260" w14:textId="491FF200" w:rsidR="00AF1D3A" w:rsidRPr="00F346BC" w:rsidDel="00A84BC2" w:rsidRDefault="0038730F" w:rsidP="00AF1D3A">
            <w:pPr>
              <w:jc w:val="right"/>
              <w:rPr>
                <w:rFonts w:ascii="Calibri" w:hAnsi="Calibri"/>
                <w:szCs w:val="24"/>
              </w:rPr>
            </w:pPr>
            <w:r w:rsidRPr="00F346BC">
              <w:rPr>
                <w:rFonts w:ascii="Calibri" w:hAnsi="Calibri"/>
                <w:szCs w:val="24"/>
              </w:rPr>
              <w:t>-</w:t>
            </w:r>
          </w:p>
        </w:tc>
        <w:tc>
          <w:tcPr>
            <w:tcW w:w="851" w:type="dxa"/>
            <w:shd w:val="clear" w:color="auto" w:fill="auto"/>
          </w:tcPr>
          <w:p w14:paraId="5E4B2046" w14:textId="4C0DCDC7" w:rsidR="00AF1D3A" w:rsidRPr="00F346BC" w:rsidDel="00A84BC2" w:rsidRDefault="00D6176F" w:rsidP="00AF1D3A">
            <w:pPr>
              <w:jc w:val="right"/>
              <w:rPr>
                <w:rFonts w:ascii="Calibri" w:hAnsi="Calibri"/>
                <w:szCs w:val="24"/>
              </w:rPr>
            </w:pPr>
            <w:r>
              <w:rPr>
                <w:rFonts w:ascii="Calibri" w:hAnsi="Calibri"/>
                <w:szCs w:val="24"/>
              </w:rPr>
              <w:t>-</w:t>
            </w:r>
          </w:p>
        </w:tc>
        <w:tc>
          <w:tcPr>
            <w:tcW w:w="851" w:type="dxa"/>
            <w:shd w:val="clear" w:color="auto" w:fill="auto"/>
          </w:tcPr>
          <w:p w14:paraId="2AC6AB82" w14:textId="038144B0" w:rsidR="00AF1D3A" w:rsidRPr="00F346BC" w:rsidDel="00A84BC2" w:rsidRDefault="006C4433" w:rsidP="00AF1D3A">
            <w:pPr>
              <w:jc w:val="right"/>
              <w:rPr>
                <w:rFonts w:ascii="Calibri" w:hAnsi="Calibri"/>
                <w:szCs w:val="24"/>
              </w:rPr>
            </w:pPr>
            <w:r>
              <w:rPr>
                <w:rFonts w:ascii="Calibri" w:hAnsi="Calibri"/>
                <w:szCs w:val="24"/>
              </w:rPr>
              <w:t>73</w:t>
            </w:r>
          </w:p>
        </w:tc>
      </w:tr>
      <w:tr w:rsidR="00AF1D3A" w:rsidRPr="00E1773F" w:rsidDel="00A84BC2" w14:paraId="7619C31B" w14:textId="77777777" w:rsidTr="00242287">
        <w:trPr>
          <w:trHeight w:val="244"/>
        </w:trPr>
        <w:tc>
          <w:tcPr>
            <w:tcW w:w="697" w:type="dxa"/>
            <w:shd w:val="clear" w:color="auto" w:fill="auto"/>
          </w:tcPr>
          <w:p w14:paraId="14943C4E"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2</w:t>
            </w:r>
            <w:r w:rsidRPr="00E1773F">
              <w:rPr>
                <w:rFonts w:ascii="Calibri" w:hAnsi="Calibri"/>
                <w:b/>
                <w:szCs w:val="24"/>
              </w:rPr>
              <w:t>1</w:t>
            </w:r>
          </w:p>
        </w:tc>
        <w:tc>
          <w:tcPr>
            <w:tcW w:w="3947" w:type="dxa"/>
            <w:shd w:val="clear" w:color="auto" w:fill="auto"/>
          </w:tcPr>
          <w:p w14:paraId="15DA44A5"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J. Endocrinol. Invest. 2011</w:t>
            </w:r>
          </w:p>
        </w:tc>
        <w:tc>
          <w:tcPr>
            <w:tcW w:w="1560" w:type="dxa"/>
            <w:shd w:val="clear" w:color="auto" w:fill="auto"/>
          </w:tcPr>
          <w:p w14:paraId="71882C47" w14:textId="5365B0D9" w:rsidR="00AF1D3A" w:rsidRPr="00E1773F" w:rsidDel="00A84BC2" w:rsidRDefault="00AF1D3A" w:rsidP="00ED3E32">
            <w:pPr>
              <w:jc w:val="center"/>
              <w:rPr>
                <w:rFonts w:ascii="Calibri" w:hAnsi="Calibri"/>
                <w:szCs w:val="24"/>
              </w:rPr>
            </w:pPr>
            <w:r>
              <w:rPr>
                <w:rFonts w:ascii="Calibri" w:hAnsi="Calibri"/>
                <w:szCs w:val="24"/>
              </w:rPr>
              <w:t>1,55</w:t>
            </w:r>
            <w:r w:rsidRPr="00E1773F" w:rsidDel="00A84BC2">
              <w:rPr>
                <w:rFonts w:ascii="Calibri" w:hAnsi="Calibri"/>
                <w:szCs w:val="24"/>
              </w:rPr>
              <w:t>6</w:t>
            </w:r>
          </w:p>
        </w:tc>
        <w:tc>
          <w:tcPr>
            <w:tcW w:w="1133" w:type="dxa"/>
            <w:shd w:val="clear" w:color="auto" w:fill="auto"/>
          </w:tcPr>
          <w:p w14:paraId="17FA3A36" w14:textId="63A7ADF7" w:rsidR="00AF1D3A" w:rsidRPr="00F346BC" w:rsidDel="00A84BC2" w:rsidRDefault="0038730F" w:rsidP="00AF1D3A">
            <w:pPr>
              <w:jc w:val="right"/>
              <w:rPr>
                <w:rFonts w:ascii="Calibri" w:hAnsi="Calibri"/>
                <w:szCs w:val="24"/>
              </w:rPr>
            </w:pPr>
            <w:r w:rsidRPr="00F346BC">
              <w:rPr>
                <w:rFonts w:ascii="Calibri" w:hAnsi="Calibri"/>
                <w:szCs w:val="24"/>
              </w:rPr>
              <w:t>4</w:t>
            </w:r>
          </w:p>
        </w:tc>
        <w:tc>
          <w:tcPr>
            <w:tcW w:w="851" w:type="dxa"/>
            <w:shd w:val="clear" w:color="auto" w:fill="auto"/>
          </w:tcPr>
          <w:p w14:paraId="7597E448" w14:textId="489C322B" w:rsidR="00AF1D3A" w:rsidRPr="00F346BC" w:rsidDel="00A84BC2" w:rsidRDefault="00D6176F" w:rsidP="00AF1D3A">
            <w:pPr>
              <w:jc w:val="right"/>
              <w:rPr>
                <w:rFonts w:ascii="Calibri" w:hAnsi="Calibri"/>
                <w:szCs w:val="24"/>
              </w:rPr>
            </w:pPr>
            <w:r>
              <w:rPr>
                <w:rFonts w:ascii="Calibri" w:hAnsi="Calibri"/>
                <w:szCs w:val="24"/>
              </w:rPr>
              <w:t>4</w:t>
            </w:r>
          </w:p>
        </w:tc>
        <w:tc>
          <w:tcPr>
            <w:tcW w:w="851" w:type="dxa"/>
            <w:shd w:val="clear" w:color="auto" w:fill="auto"/>
          </w:tcPr>
          <w:p w14:paraId="1017A4CB" w14:textId="32C9DAD6" w:rsidR="00AF1D3A" w:rsidRPr="00F346BC" w:rsidDel="00A84BC2" w:rsidRDefault="0038730F" w:rsidP="00AF1D3A">
            <w:pPr>
              <w:jc w:val="right"/>
              <w:rPr>
                <w:rFonts w:ascii="Calibri" w:hAnsi="Calibri"/>
                <w:szCs w:val="24"/>
              </w:rPr>
            </w:pPr>
            <w:r w:rsidRPr="00F346BC">
              <w:rPr>
                <w:rFonts w:ascii="Calibri" w:hAnsi="Calibri"/>
                <w:szCs w:val="24"/>
              </w:rPr>
              <w:t>4</w:t>
            </w:r>
          </w:p>
        </w:tc>
      </w:tr>
      <w:tr w:rsidR="00AF1D3A" w:rsidRPr="00E1773F" w:rsidDel="00A84BC2" w14:paraId="57CAC558" w14:textId="77777777" w:rsidTr="00242287">
        <w:trPr>
          <w:trHeight w:val="260"/>
        </w:trPr>
        <w:tc>
          <w:tcPr>
            <w:tcW w:w="697" w:type="dxa"/>
            <w:shd w:val="clear" w:color="auto" w:fill="auto"/>
          </w:tcPr>
          <w:p w14:paraId="555EC7F6" w14:textId="77777777" w:rsidR="00AF1D3A" w:rsidRPr="00E1773F" w:rsidDel="00A84BC2" w:rsidRDefault="00AF1D3A" w:rsidP="00E1773F">
            <w:pPr>
              <w:jc w:val="both"/>
              <w:rPr>
                <w:rFonts w:ascii="Calibri" w:hAnsi="Calibri"/>
                <w:b/>
                <w:szCs w:val="24"/>
              </w:rPr>
            </w:pPr>
            <w:r w:rsidRPr="00E1773F" w:rsidDel="00A84BC2">
              <w:rPr>
                <w:rFonts w:ascii="Calibri" w:hAnsi="Calibri"/>
                <w:b/>
                <w:szCs w:val="24"/>
              </w:rPr>
              <w:t>2</w:t>
            </w:r>
            <w:r w:rsidRPr="00E1773F">
              <w:rPr>
                <w:rFonts w:ascii="Calibri" w:hAnsi="Calibri"/>
                <w:b/>
                <w:szCs w:val="24"/>
              </w:rPr>
              <w:t>2</w:t>
            </w:r>
          </w:p>
        </w:tc>
        <w:tc>
          <w:tcPr>
            <w:tcW w:w="3947" w:type="dxa"/>
            <w:shd w:val="clear" w:color="auto" w:fill="auto"/>
          </w:tcPr>
          <w:p w14:paraId="302A0A99" w14:textId="77777777" w:rsidR="00AF1D3A" w:rsidRPr="00E1773F" w:rsidDel="00A84BC2" w:rsidRDefault="00AF1D3A" w:rsidP="00E1773F">
            <w:pPr>
              <w:jc w:val="both"/>
              <w:rPr>
                <w:rFonts w:ascii="Calibri" w:hAnsi="Calibri"/>
                <w:i/>
                <w:szCs w:val="24"/>
              </w:rPr>
            </w:pPr>
            <w:r w:rsidRPr="00E1773F" w:rsidDel="00A84BC2">
              <w:rPr>
                <w:rFonts w:ascii="Calibri" w:hAnsi="Calibri"/>
                <w:i/>
                <w:szCs w:val="24"/>
              </w:rPr>
              <w:t>Cancer Epidemiol. 2011</w:t>
            </w:r>
          </w:p>
        </w:tc>
        <w:tc>
          <w:tcPr>
            <w:tcW w:w="1560" w:type="dxa"/>
            <w:shd w:val="clear" w:color="auto" w:fill="auto"/>
          </w:tcPr>
          <w:p w14:paraId="57E56E71" w14:textId="03CB23F4" w:rsidR="00AF1D3A" w:rsidRPr="00E1773F" w:rsidDel="00A84BC2" w:rsidRDefault="00AF1D3A" w:rsidP="00ED3E32">
            <w:pPr>
              <w:jc w:val="center"/>
              <w:rPr>
                <w:rFonts w:ascii="Calibri" w:hAnsi="Calibri"/>
                <w:szCs w:val="24"/>
              </w:rPr>
            </w:pPr>
            <w:r w:rsidRPr="00E1773F">
              <w:rPr>
                <w:rFonts w:ascii="Calibri" w:hAnsi="Calibri"/>
                <w:szCs w:val="24"/>
              </w:rPr>
              <w:t>2,232</w:t>
            </w:r>
          </w:p>
        </w:tc>
        <w:tc>
          <w:tcPr>
            <w:tcW w:w="1133" w:type="dxa"/>
            <w:shd w:val="clear" w:color="auto" w:fill="auto"/>
          </w:tcPr>
          <w:p w14:paraId="319E0949" w14:textId="75A71208" w:rsidR="00AF1D3A" w:rsidRPr="00F346BC" w:rsidDel="00A84BC2" w:rsidRDefault="00AD0BD5" w:rsidP="00AF1D3A">
            <w:pPr>
              <w:jc w:val="right"/>
              <w:rPr>
                <w:rFonts w:ascii="Calibri" w:hAnsi="Calibri"/>
                <w:szCs w:val="24"/>
              </w:rPr>
            </w:pPr>
            <w:r>
              <w:rPr>
                <w:rFonts w:ascii="Calibri" w:hAnsi="Calibri"/>
                <w:szCs w:val="24"/>
              </w:rPr>
              <w:t>49</w:t>
            </w:r>
          </w:p>
        </w:tc>
        <w:tc>
          <w:tcPr>
            <w:tcW w:w="851" w:type="dxa"/>
            <w:shd w:val="clear" w:color="auto" w:fill="auto"/>
          </w:tcPr>
          <w:p w14:paraId="16D6FC1B" w14:textId="14E1EFE3" w:rsidR="00AF1D3A" w:rsidRPr="00F346BC" w:rsidDel="00A84BC2" w:rsidRDefault="003E3590" w:rsidP="00AF1D3A">
            <w:pPr>
              <w:jc w:val="right"/>
              <w:rPr>
                <w:rFonts w:ascii="Calibri" w:hAnsi="Calibri"/>
                <w:szCs w:val="24"/>
              </w:rPr>
            </w:pPr>
            <w:r>
              <w:rPr>
                <w:rFonts w:ascii="Calibri" w:hAnsi="Calibri"/>
                <w:szCs w:val="24"/>
              </w:rPr>
              <w:t>52</w:t>
            </w:r>
          </w:p>
        </w:tc>
        <w:tc>
          <w:tcPr>
            <w:tcW w:w="851" w:type="dxa"/>
            <w:shd w:val="clear" w:color="auto" w:fill="auto"/>
          </w:tcPr>
          <w:p w14:paraId="17CABD3F" w14:textId="3572826E" w:rsidR="00AF1D3A" w:rsidRPr="00F346BC" w:rsidDel="00A84BC2" w:rsidRDefault="006C4433" w:rsidP="00AF1D3A">
            <w:pPr>
              <w:jc w:val="right"/>
              <w:rPr>
                <w:rFonts w:ascii="Calibri" w:hAnsi="Calibri"/>
                <w:szCs w:val="24"/>
              </w:rPr>
            </w:pPr>
            <w:r>
              <w:rPr>
                <w:rFonts w:ascii="Calibri" w:hAnsi="Calibri"/>
                <w:szCs w:val="24"/>
              </w:rPr>
              <w:t>80</w:t>
            </w:r>
          </w:p>
        </w:tc>
      </w:tr>
      <w:tr w:rsidR="00AF1D3A" w:rsidRPr="00E1773F" w:rsidDel="00A84BC2" w14:paraId="026748FD" w14:textId="77777777" w:rsidTr="00242287">
        <w:trPr>
          <w:trHeight w:val="260"/>
        </w:trPr>
        <w:tc>
          <w:tcPr>
            <w:tcW w:w="697" w:type="dxa"/>
            <w:shd w:val="clear" w:color="auto" w:fill="auto"/>
          </w:tcPr>
          <w:p w14:paraId="1901A84C" w14:textId="77777777" w:rsidR="00AF1D3A" w:rsidRPr="00E1773F" w:rsidDel="00A84BC2" w:rsidRDefault="00AF1D3A" w:rsidP="00E1773F">
            <w:pPr>
              <w:jc w:val="both"/>
              <w:rPr>
                <w:rFonts w:ascii="Calibri" w:hAnsi="Calibri"/>
                <w:b/>
                <w:szCs w:val="24"/>
              </w:rPr>
            </w:pPr>
            <w:r w:rsidRPr="00E1773F">
              <w:rPr>
                <w:rFonts w:ascii="Calibri" w:hAnsi="Calibri"/>
                <w:b/>
                <w:szCs w:val="24"/>
              </w:rPr>
              <w:t>23</w:t>
            </w:r>
          </w:p>
        </w:tc>
        <w:tc>
          <w:tcPr>
            <w:tcW w:w="3947" w:type="dxa"/>
            <w:shd w:val="clear" w:color="auto" w:fill="auto"/>
          </w:tcPr>
          <w:p w14:paraId="6FA23197" w14:textId="77777777" w:rsidR="00AF1D3A" w:rsidRPr="00E1773F" w:rsidDel="00A84BC2" w:rsidRDefault="00AF1D3A" w:rsidP="00E1773F">
            <w:pPr>
              <w:jc w:val="both"/>
              <w:rPr>
                <w:rFonts w:ascii="Calibri" w:hAnsi="Calibri"/>
                <w:i/>
                <w:szCs w:val="24"/>
              </w:rPr>
            </w:pPr>
            <w:r w:rsidRPr="00E1773F">
              <w:rPr>
                <w:rFonts w:ascii="Calibri" w:hAnsi="Calibri"/>
                <w:i/>
                <w:szCs w:val="24"/>
              </w:rPr>
              <w:t>Frontiers in Neurosci. 2012</w:t>
            </w:r>
          </w:p>
        </w:tc>
        <w:tc>
          <w:tcPr>
            <w:tcW w:w="1560" w:type="dxa"/>
            <w:shd w:val="clear" w:color="auto" w:fill="auto"/>
          </w:tcPr>
          <w:p w14:paraId="3C5560B9" w14:textId="77777777" w:rsidR="00AF1D3A" w:rsidRPr="00E1773F" w:rsidDel="00A84BC2" w:rsidRDefault="00AF1D3A" w:rsidP="00ED3E32">
            <w:pPr>
              <w:jc w:val="center"/>
              <w:rPr>
                <w:rFonts w:ascii="Calibri" w:hAnsi="Calibri"/>
                <w:szCs w:val="24"/>
                <w:highlight w:val="yellow"/>
              </w:rPr>
            </w:pPr>
            <w:r w:rsidRPr="00E1773F">
              <w:rPr>
                <w:rFonts w:ascii="Calibri" w:hAnsi="Calibri"/>
                <w:szCs w:val="24"/>
              </w:rPr>
              <w:t>-</w:t>
            </w:r>
          </w:p>
        </w:tc>
        <w:tc>
          <w:tcPr>
            <w:tcW w:w="1133" w:type="dxa"/>
            <w:shd w:val="clear" w:color="auto" w:fill="auto"/>
          </w:tcPr>
          <w:p w14:paraId="430ED41D" w14:textId="2B81E205" w:rsidR="00AF1D3A" w:rsidRPr="00F346BC" w:rsidDel="00A84BC2" w:rsidRDefault="00E91393" w:rsidP="00AF1D3A">
            <w:pPr>
              <w:jc w:val="right"/>
              <w:rPr>
                <w:rFonts w:ascii="Calibri" w:hAnsi="Calibri"/>
                <w:szCs w:val="24"/>
              </w:rPr>
            </w:pPr>
            <w:r>
              <w:rPr>
                <w:rFonts w:ascii="Calibri" w:hAnsi="Calibri"/>
                <w:szCs w:val="24"/>
              </w:rPr>
              <w:t>4</w:t>
            </w:r>
          </w:p>
        </w:tc>
        <w:tc>
          <w:tcPr>
            <w:tcW w:w="851" w:type="dxa"/>
            <w:shd w:val="clear" w:color="auto" w:fill="auto"/>
          </w:tcPr>
          <w:p w14:paraId="2AEC3C85" w14:textId="4A852C04" w:rsidR="00AF1D3A" w:rsidRPr="00F346BC" w:rsidDel="00A84BC2" w:rsidRDefault="003E3590" w:rsidP="00AF1D3A">
            <w:pPr>
              <w:jc w:val="right"/>
              <w:rPr>
                <w:rFonts w:ascii="Calibri" w:hAnsi="Calibri"/>
                <w:szCs w:val="24"/>
              </w:rPr>
            </w:pPr>
            <w:r>
              <w:rPr>
                <w:rFonts w:ascii="Calibri" w:hAnsi="Calibri"/>
                <w:szCs w:val="24"/>
              </w:rPr>
              <w:t>3</w:t>
            </w:r>
          </w:p>
        </w:tc>
        <w:tc>
          <w:tcPr>
            <w:tcW w:w="851" w:type="dxa"/>
            <w:shd w:val="clear" w:color="auto" w:fill="auto"/>
          </w:tcPr>
          <w:p w14:paraId="326C5E38" w14:textId="4E01DBD8" w:rsidR="00AF1D3A" w:rsidRPr="00F346BC" w:rsidDel="00A84BC2" w:rsidRDefault="006C4433" w:rsidP="00AF1D3A">
            <w:pPr>
              <w:jc w:val="right"/>
              <w:rPr>
                <w:rFonts w:ascii="Calibri" w:hAnsi="Calibri"/>
                <w:szCs w:val="24"/>
              </w:rPr>
            </w:pPr>
            <w:r>
              <w:rPr>
                <w:rFonts w:ascii="Calibri" w:hAnsi="Calibri"/>
                <w:szCs w:val="24"/>
              </w:rPr>
              <w:t>9</w:t>
            </w:r>
          </w:p>
        </w:tc>
      </w:tr>
      <w:tr w:rsidR="00AF1D3A" w:rsidRPr="00E1773F" w:rsidDel="00A84BC2" w14:paraId="210855EA" w14:textId="77777777" w:rsidTr="00242287">
        <w:trPr>
          <w:trHeight w:val="260"/>
        </w:trPr>
        <w:tc>
          <w:tcPr>
            <w:tcW w:w="697" w:type="dxa"/>
            <w:shd w:val="clear" w:color="auto" w:fill="auto"/>
          </w:tcPr>
          <w:p w14:paraId="4F67BFB1" w14:textId="77777777" w:rsidR="00AF1D3A" w:rsidRPr="00E1773F" w:rsidDel="00A84BC2" w:rsidRDefault="00AF1D3A" w:rsidP="00E1773F">
            <w:pPr>
              <w:jc w:val="both"/>
              <w:rPr>
                <w:rFonts w:ascii="Calibri" w:hAnsi="Calibri"/>
                <w:b/>
                <w:szCs w:val="24"/>
              </w:rPr>
            </w:pPr>
            <w:r w:rsidRPr="00E1773F">
              <w:rPr>
                <w:rFonts w:ascii="Calibri" w:hAnsi="Calibri"/>
                <w:b/>
                <w:szCs w:val="24"/>
              </w:rPr>
              <w:t>24</w:t>
            </w:r>
          </w:p>
        </w:tc>
        <w:tc>
          <w:tcPr>
            <w:tcW w:w="3947" w:type="dxa"/>
            <w:shd w:val="clear" w:color="auto" w:fill="auto"/>
          </w:tcPr>
          <w:p w14:paraId="5A31C277" w14:textId="77777777" w:rsidR="00AF1D3A" w:rsidRPr="00E1773F" w:rsidDel="00A84BC2" w:rsidRDefault="00AF1D3A" w:rsidP="00E1773F">
            <w:pPr>
              <w:jc w:val="both"/>
              <w:rPr>
                <w:rFonts w:ascii="Calibri" w:hAnsi="Calibri"/>
                <w:i/>
                <w:szCs w:val="24"/>
              </w:rPr>
            </w:pPr>
            <w:r w:rsidRPr="00E1773F">
              <w:rPr>
                <w:rFonts w:ascii="Calibri" w:hAnsi="Calibri"/>
                <w:i/>
                <w:szCs w:val="24"/>
              </w:rPr>
              <w:t>Clinical Nephrology 2013</w:t>
            </w:r>
          </w:p>
        </w:tc>
        <w:tc>
          <w:tcPr>
            <w:tcW w:w="1560" w:type="dxa"/>
            <w:shd w:val="clear" w:color="auto" w:fill="auto"/>
          </w:tcPr>
          <w:p w14:paraId="41FE45EB" w14:textId="03763331" w:rsidR="00AF1D3A" w:rsidRPr="00E1773F" w:rsidDel="00A84BC2" w:rsidRDefault="00AF1D3A" w:rsidP="00ED3E32">
            <w:pPr>
              <w:jc w:val="center"/>
              <w:rPr>
                <w:rFonts w:ascii="Calibri" w:hAnsi="Calibri"/>
                <w:szCs w:val="24"/>
              </w:rPr>
            </w:pPr>
            <w:r>
              <w:rPr>
                <w:rFonts w:ascii="Calibri" w:hAnsi="Calibri"/>
                <w:szCs w:val="24"/>
              </w:rPr>
              <w:t>1,232</w:t>
            </w:r>
          </w:p>
        </w:tc>
        <w:tc>
          <w:tcPr>
            <w:tcW w:w="1133" w:type="dxa"/>
            <w:shd w:val="clear" w:color="auto" w:fill="auto"/>
          </w:tcPr>
          <w:p w14:paraId="07D51BB0" w14:textId="6C8A06FD" w:rsidR="00AF1D3A" w:rsidRPr="00F346BC" w:rsidDel="00A84BC2" w:rsidRDefault="0038730F" w:rsidP="00AF1D3A">
            <w:pPr>
              <w:jc w:val="right"/>
              <w:rPr>
                <w:rFonts w:ascii="Calibri" w:hAnsi="Calibri"/>
                <w:szCs w:val="24"/>
              </w:rPr>
            </w:pPr>
            <w:r w:rsidRPr="00F346BC">
              <w:rPr>
                <w:rFonts w:ascii="Calibri" w:hAnsi="Calibri"/>
                <w:szCs w:val="24"/>
              </w:rPr>
              <w:t>-</w:t>
            </w:r>
          </w:p>
        </w:tc>
        <w:tc>
          <w:tcPr>
            <w:tcW w:w="851" w:type="dxa"/>
            <w:shd w:val="clear" w:color="auto" w:fill="auto"/>
          </w:tcPr>
          <w:p w14:paraId="1593DE4C" w14:textId="2F21088C" w:rsidR="00AF1D3A" w:rsidRPr="00F346BC" w:rsidDel="00A84BC2" w:rsidRDefault="00D6176F" w:rsidP="00AF1D3A">
            <w:pPr>
              <w:jc w:val="right"/>
              <w:rPr>
                <w:rFonts w:ascii="Calibri" w:hAnsi="Calibri"/>
                <w:szCs w:val="24"/>
              </w:rPr>
            </w:pPr>
            <w:r>
              <w:rPr>
                <w:rFonts w:ascii="Calibri" w:hAnsi="Calibri"/>
                <w:szCs w:val="24"/>
              </w:rPr>
              <w:t>-</w:t>
            </w:r>
          </w:p>
        </w:tc>
        <w:tc>
          <w:tcPr>
            <w:tcW w:w="851" w:type="dxa"/>
            <w:shd w:val="clear" w:color="auto" w:fill="auto"/>
          </w:tcPr>
          <w:p w14:paraId="52CD176B" w14:textId="063AF8B9" w:rsidR="00AF1D3A" w:rsidRPr="00F346BC" w:rsidDel="00A84BC2" w:rsidRDefault="0038730F" w:rsidP="00AF1D3A">
            <w:pPr>
              <w:jc w:val="right"/>
              <w:rPr>
                <w:rFonts w:ascii="Calibri" w:hAnsi="Calibri"/>
                <w:szCs w:val="24"/>
              </w:rPr>
            </w:pPr>
            <w:r w:rsidRPr="00F346BC">
              <w:rPr>
                <w:rFonts w:ascii="Calibri" w:hAnsi="Calibri"/>
                <w:szCs w:val="24"/>
              </w:rPr>
              <w:t>1</w:t>
            </w:r>
          </w:p>
        </w:tc>
      </w:tr>
      <w:tr w:rsidR="00AF1D3A" w:rsidRPr="00E1773F" w:rsidDel="00A84BC2" w14:paraId="0009296E" w14:textId="77777777" w:rsidTr="00242287">
        <w:trPr>
          <w:trHeight w:val="260"/>
        </w:trPr>
        <w:tc>
          <w:tcPr>
            <w:tcW w:w="697" w:type="dxa"/>
            <w:shd w:val="clear" w:color="auto" w:fill="auto"/>
          </w:tcPr>
          <w:p w14:paraId="57D4B704" w14:textId="77777777" w:rsidR="00AF1D3A" w:rsidRPr="00E1773F" w:rsidRDefault="00AF1D3A" w:rsidP="00E1773F">
            <w:pPr>
              <w:jc w:val="both"/>
              <w:rPr>
                <w:rFonts w:ascii="Calibri" w:hAnsi="Calibri"/>
                <w:b/>
                <w:szCs w:val="24"/>
              </w:rPr>
            </w:pPr>
            <w:r w:rsidRPr="00E1773F">
              <w:rPr>
                <w:rFonts w:ascii="Calibri" w:hAnsi="Calibri"/>
                <w:b/>
                <w:szCs w:val="24"/>
              </w:rPr>
              <w:t>25</w:t>
            </w:r>
          </w:p>
        </w:tc>
        <w:tc>
          <w:tcPr>
            <w:tcW w:w="3947" w:type="dxa"/>
            <w:shd w:val="clear" w:color="auto" w:fill="auto"/>
          </w:tcPr>
          <w:p w14:paraId="167DF976" w14:textId="77777777" w:rsidR="00AF1D3A" w:rsidRPr="00E1773F" w:rsidRDefault="00AF1D3A" w:rsidP="00E1773F">
            <w:pPr>
              <w:widowControl w:val="0"/>
              <w:autoSpaceDE w:val="0"/>
              <w:autoSpaceDN w:val="0"/>
              <w:adjustRightInd w:val="0"/>
              <w:jc w:val="both"/>
              <w:rPr>
                <w:rFonts w:ascii="Calibri" w:hAnsi="Calibri"/>
                <w:i/>
                <w:szCs w:val="24"/>
              </w:rPr>
            </w:pPr>
            <w:r w:rsidRPr="00E1773F">
              <w:rPr>
                <w:rFonts w:ascii="Calibri" w:hAnsi="Calibri"/>
                <w:i/>
                <w:szCs w:val="24"/>
              </w:rPr>
              <w:t xml:space="preserve">Oral Oncol. 2014 </w:t>
            </w:r>
          </w:p>
        </w:tc>
        <w:tc>
          <w:tcPr>
            <w:tcW w:w="1560" w:type="dxa"/>
            <w:shd w:val="clear" w:color="auto" w:fill="auto"/>
          </w:tcPr>
          <w:p w14:paraId="79D7D1A5" w14:textId="292D5B6E" w:rsidR="00AF1D3A" w:rsidRPr="00E1773F" w:rsidRDefault="00AF1D3A" w:rsidP="00ED3E32">
            <w:pPr>
              <w:jc w:val="center"/>
              <w:rPr>
                <w:rFonts w:ascii="Calibri" w:hAnsi="Calibri"/>
                <w:i/>
                <w:szCs w:val="24"/>
              </w:rPr>
            </w:pPr>
            <w:r>
              <w:rPr>
                <w:rFonts w:ascii="Calibri" w:hAnsi="Calibri"/>
                <w:i/>
                <w:szCs w:val="24"/>
              </w:rPr>
              <w:t>3,607</w:t>
            </w:r>
          </w:p>
        </w:tc>
        <w:tc>
          <w:tcPr>
            <w:tcW w:w="1133" w:type="dxa"/>
            <w:shd w:val="clear" w:color="auto" w:fill="auto"/>
          </w:tcPr>
          <w:p w14:paraId="10A70CFB" w14:textId="0CF115AA" w:rsidR="00AF1D3A" w:rsidRPr="00F346BC" w:rsidDel="00A84BC2" w:rsidRDefault="00F346BC" w:rsidP="00AF1D3A">
            <w:pPr>
              <w:jc w:val="right"/>
              <w:rPr>
                <w:rFonts w:ascii="Calibri" w:hAnsi="Calibri"/>
                <w:szCs w:val="24"/>
              </w:rPr>
            </w:pPr>
            <w:r w:rsidRPr="00F346BC">
              <w:rPr>
                <w:rFonts w:ascii="Calibri" w:hAnsi="Calibri"/>
                <w:szCs w:val="24"/>
              </w:rPr>
              <w:t>1</w:t>
            </w:r>
            <w:r w:rsidR="00AD0BD5">
              <w:rPr>
                <w:rFonts w:ascii="Calibri" w:hAnsi="Calibri"/>
                <w:szCs w:val="24"/>
              </w:rPr>
              <w:t>4</w:t>
            </w:r>
          </w:p>
        </w:tc>
        <w:tc>
          <w:tcPr>
            <w:tcW w:w="851" w:type="dxa"/>
            <w:shd w:val="clear" w:color="auto" w:fill="auto"/>
          </w:tcPr>
          <w:p w14:paraId="73A9A517" w14:textId="695845CC" w:rsidR="00AF1D3A" w:rsidRPr="00F346BC" w:rsidDel="00A84BC2" w:rsidRDefault="003E3590" w:rsidP="00AF1D3A">
            <w:pPr>
              <w:jc w:val="right"/>
              <w:rPr>
                <w:rFonts w:ascii="Calibri" w:hAnsi="Calibri"/>
                <w:szCs w:val="24"/>
              </w:rPr>
            </w:pPr>
            <w:r>
              <w:rPr>
                <w:rFonts w:ascii="Calibri" w:hAnsi="Calibri"/>
                <w:szCs w:val="24"/>
              </w:rPr>
              <w:t>16</w:t>
            </w:r>
          </w:p>
        </w:tc>
        <w:tc>
          <w:tcPr>
            <w:tcW w:w="851" w:type="dxa"/>
            <w:shd w:val="clear" w:color="auto" w:fill="auto"/>
          </w:tcPr>
          <w:p w14:paraId="6792A678" w14:textId="1E9EFD50" w:rsidR="00AF1D3A" w:rsidRPr="00F346BC" w:rsidDel="00A84BC2" w:rsidRDefault="006C4433" w:rsidP="00AF1D3A">
            <w:pPr>
              <w:jc w:val="right"/>
              <w:rPr>
                <w:rFonts w:ascii="Calibri" w:hAnsi="Calibri"/>
                <w:szCs w:val="24"/>
              </w:rPr>
            </w:pPr>
            <w:r>
              <w:rPr>
                <w:rFonts w:ascii="Calibri" w:hAnsi="Calibri"/>
                <w:szCs w:val="24"/>
              </w:rPr>
              <w:t>22</w:t>
            </w:r>
          </w:p>
        </w:tc>
      </w:tr>
      <w:tr w:rsidR="00AF1D3A" w:rsidRPr="00E1773F" w:rsidDel="00A84BC2" w14:paraId="5493E146" w14:textId="77777777" w:rsidTr="00242287">
        <w:trPr>
          <w:trHeight w:val="260"/>
        </w:trPr>
        <w:tc>
          <w:tcPr>
            <w:tcW w:w="697" w:type="dxa"/>
            <w:shd w:val="clear" w:color="auto" w:fill="auto"/>
          </w:tcPr>
          <w:p w14:paraId="7A8720A6" w14:textId="77777777" w:rsidR="00AF1D3A" w:rsidRPr="00E1773F" w:rsidRDefault="00AF1D3A" w:rsidP="00E1773F">
            <w:pPr>
              <w:jc w:val="both"/>
              <w:rPr>
                <w:rFonts w:ascii="Calibri" w:hAnsi="Calibri"/>
                <w:b/>
                <w:szCs w:val="24"/>
              </w:rPr>
            </w:pPr>
            <w:r w:rsidRPr="00E1773F">
              <w:rPr>
                <w:rFonts w:ascii="Calibri" w:hAnsi="Calibri"/>
                <w:b/>
                <w:szCs w:val="24"/>
              </w:rPr>
              <w:t>26</w:t>
            </w:r>
          </w:p>
        </w:tc>
        <w:tc>
          <w:tcPr>
            <w:tcW w:w="3947" w:type="dxa"/>
            <w:shd w:val="clear" w:color="auto" w:fill="auto"/>
          </w:tcPr>
          <w:p w14:paraId="2CFC6948" w14:textId="77777777" w:rsidR="00AF1D3A" w:rsidRPr="00E1773F" w:rsidRDefault="00AF1D3A" w:rsidP="00E1773F">
            <w:pPr>
              <w:widowControl w:val="0"/>
              <w:autoSpaceDE w:val="0"/>
              <w:autoSpaceDN w:val="0"/>
              <w:adjustRightInd w:val="0"/>
              <w:jc w:val="both"/>
              <w:rPr>
                <w:rFonts w:ascii="Calibri" w:hAnsi="Calibri"/>
                <w:i/>
                <w:szCs w:val="24"/>
              </w:rPr>
            </w:pPr>
            <w:r w:rsidRPr="00E1773F">
              <w:rPr>
                <w:rFonts w:ascii="Calibri" w:hAnsi="Calibri"/>
                <w:i/>
                <w:szCs w:val="24"/>
              </w:rPr>
              <w:t xml:space="preserve">Clin Microbiol Infect. 2015 </w:t>
            </w:r>
          </w:p>
        </w:tc>
        <w:tc>
          <w:tcPr>
            <w:tcW w:w="1560" w:type="dxa"/>
            <w:shd w:val="clear" w:color="auto" w:fill="auto"/>
          </w:tcPr>
          <w:p w14:paraId="6A5FC2B3" w14:textId="5C25426A" w:rsidR="00AF1D3A" w:rsidRPr="00E1773F" w:rsidRDefault="0038429C" w:rsidP="00ED3E32">
            <w:pPr>
              <w:jc w:val="center"/>
              <w:rPr>
                <w:rFonts w:ascii="Calibri" w:hAnsi="Calibri"/>
                <w:i/>
                <w:szCs w:val="24"/>
              </w:rPr>
            </w:pPr>
            <w:r>
              <w:rPr>
                <w:rFonts w:ascii="Calibri" w:hAnsi="Calibri"/>
                <w:i/>
                <w:szCs w:val="24"/>
              </w:rPr>
              <w:t>4,</w:t>
            </w:r>
            <w:r w:rsidR="00AF1D3A" w:rsidRPr="00E1773F">
              <w:rPr>
                <w:rFonts w:ascii="Calibri" w:hAnsi="Calibri"/>
                <w:i/>
                <w:szCs w:val="24"/>
              </w:rPr>
              <w:t>575</w:t>
            </w:r>
          </w:p>
        </w:tc>
        <w:tc>
          <w:tcPr>
            <w:tcW w:w="1133" w:type="dxa"/>
            <w:shd w:val="clear" w:color="auto" w:fill="auto"/>
          </w:tcPr>
          <w:p w14:paraId="5C603BE4" w14:textId="195F7EAD" w:rsidR="00AF1D3A" w:rsidRPr="00F346BC" w:rsidDel="00A84BC2" w:rsidRDefault="00E91393" w:rsidP="00AF1D3A">
            <w:pPr>
              <w:jc w:val="right"/>
              <w:rPr>
                <w:rFonts w:ascii="Calibri" w:hAnsi="Calibri"/>
                <w:szCs w:val="24"/>
              </w:rPr>
            </w:pPr>
            <w:r>
              <w:rPr>
                <w:rFonts w:ascii="Calibri" w:hAnsi="Calibri"/>
                <w:szCs w:val="24"/>
              </w:rPr>
              <w:t>3</w:t>
            </w:r>
          </w:p>
        </w:tc>
        <w:tc>
          <w:tcPr>
            <w:tcW w:w="851" w:type="dxa"/>
            <w:shd w:val="clear" w:color="auto" w:fill="auto"/>
          </w:tcPr>
          <w:p w14:paraId="72E6795C" w14:textId="55D286F1" w:rsidR="00AF1D3A" w:rsidRPr="00F346BC" w:rsidDel="00A84BC2" w:rsidRDefault="00D6176F" w:rsidP="00AF1D3A">
            <w:pPr>
              <w:jc w:val="right"/>
              <w:rPr>
                <w:rFonts w:ascii="Calibri" w:hAnsi="Calibri"/>
                <w:szCs w:val="24"/>
              </w:rPr>
            </w:pPr>
            <w:r>
              <w:rPr>
                <w:rFonts w:ascii="Calibri" w:hAnsi="Calibri"/>
                <w:szCs w:val="24"/>
              </w:rPr>
              <w:t>-</w:t>
            </w:r>
          </w:p>
        </w:tc>
        <w:tc>
          <w:tcPr>
            <w:tcW w:w="851" w:type="dxa"/>
            <w:shd w:val="clear" w:color="auto" w:fill="auto"/>
          </w:tcPr>
          <w:p w14:paraId="76BD3B2B" w14:textId="6C6B9474" w:rsidR="00AF1D3A" w:rsidRPr="00F346BC" w:rsidDel="00A84BC2" w:rsidRDefault="0038730F" w:rsidP="00AF1D3A">
            <w:pPr>
              <w:jc w:val="right"/>
              <w:rPr>
                <w:rFonts w:ascii="Calibri" w:hAnsi="Calibri"/>
                <w:szCs w:val="24"/>
              </w:rPr>
            </w:pPr>
            <w:r w:rsidRPr="00F346BC">
              <w:rPr>
                <w:rFonts w:ascii="Calibri" w:hAnsi="Calibri"/>
                <w:szCs w:val="24"/>
              </w:rPr>
              <w:t>-</w:t>
            </w:r>
          </w:p>
        </w:tc>
      </w:tr>
      <w:tr w:rsidR="00AF1D3A" w:rsidRPr="00E1773F" w:rsidDel="00A84BC2" w14:paraId="5ECE7527" w14:textId="77777777" w:rsidTr="00242287">
        <w:trPr>
          <w:trHeight w:val="260"/>
        </w:trPr>
        <w:tc>
          <w:tcPr>
            <w:tcW w:w="697" w:type="dxa"/>
            <w:shd w:val="clear" w:color="auto" w:fill="auto"/>
          </w:tcPr>
          <w:p w14:paraId="48360F9F" w14:textId="77777777" w:rsidR="00AF1D3A" w:rsidRPr="00E1773F" w:rsidRDefault="00AF1D3A" w:rsidP="00E1773F">
            <w:pPr>
              <w:widowControl w:val="0"/>
              <w:autoSpaceDE w:val="0"/>
              <w:autoSpaceDN w:val="0"/>
              <w:adjustRightInd w:val="0"/>
              <w:jc w:val="both"/>
              <w:rPr>
                <w:rFonts w:ascii="Calibri" w:hAnsi="Calibri"/>
                <w:b/>
                <w:szCs w:val="24"/>
              </w:rPr>
            </w:pPr>
            <w:r w:rsidRPr="00E1773F">
              <w:rPr>
                <w:rFonts w:ascii="Calibri" w:hAnsi="Calibri"/>
                <w:b/>
                <w:szCs w:val="24"/>
              </w:rPr>
              <w:t>27</w:t>
            </w:r>
          </w:p>
        </w:tc>
        <w:tc>
          <w:tcPr>
            <w:tcW w:w="3947" w:type="dxa"/>
            <w:shd w:val="clear" w:color="auto" w:fill="auto"/>
          </w:tcPr>
          <w:p w14:paraId="5D0234C1" w14:textId="77777777" w:rsidR="00AF1D3A" w:rsidRPr="00E1773F" w:rsidRDefault="00AF1D3A" w:rsidP="00E1773F">
            <w:pPr>
              <w:widowControl w:val="0"/>
              <w:autoSpaceDE w:val="0"/>
              <w:autoSpaceDN w:val="0"/>
              <w:adjustRightInd w:val="0"/>
              <w:jc w:val="both"/>
              <w:rPr>
                <w:rFonts w:ascii="Calibri" w:hAnsi="Calibri"/>
                <w:i/>
                <w:szCs w:val="24"/>
              </w:rPr>
            </w:pPr>
            <w:r w:rsidRPr="00E1773F">
              <w:rPr>
                <w:rFonts w:ascii="Calibri" w:hAnsi="Calibri"/>
                <w:i/>
                <w:szCs w:val="24"/>
              </w:rPr>
              <w:t>Hellenic Diabetol Chron 2014</w:t>
            </w:r>
          </w:p>
        </w:tc>
        <w:tc>
          <w:tcPr>
            <w:tcW w:w="1560" w:type="dxa"/>
            <w:shd w:val="clear" w:color="auto" w:fill="auto"/>
          </w:tcPr>
          <w:p w14:paraId="38AEC2D4" w14:textId="77777777" w:rsidR="00AF1D3A" w:rsidRPr="00E1773F" w:rsidRDefault="00AF1D3A" w:rsidP="00ED3E32">
            <w:pPr>
              <w:widowControl w:val="0"/>
              <w:autoSpaceDE w:val="0"/>
              <w:autoSpaceDN w:val="0"/>
              <w:adjustRightInd w:val="0"/>
              <w:jc w:val="center"/>
              <w:rPr>
                <w:rFonts w:ascii="Calibri" w:hAnsi="Calibri"/>
                <w:i/>
                <w:szCs w:val="24"/>
              </w:rPr>
            </w:pPr>
            <w:r w:rsidRPr="00E1773F">
              <w:rPr>
                <w:rFonts w:ascii="Calibri" w:hAnsi="Calibri"/>
                <w:i/>
                <w:szCs w:val="24"/>
              </w:rPr>
              <w:t>-</w:t>
            </w:r>
          </w:p>
        </w:tc>
        <w:tc>
          <w:tcPr>
            <w:tcW w:w="1133" w:type="dxa"/>
            <w:shd w:val="clear" w:color="auto" w:fill="auto"/>
          </w:tcPr>
          <w:p w14:paraId="06DA5D3C" w14:textId="001ED818" w:rsidR="00AF1D3A" w:rsidRPr="00F346BC" w:rsidDel="00A84BC2" w:rsidRDefault="00F346BC" w:rsidP="00AF1D3A">
            <w:pPr>
              <w:widowControl w:val="0"/>
              <w:autoSpaceDE w:val="0"/>
              <w:autoSpaceDN w:val="0"/>
              <w:adjustRightInd w:val="0"/>
              <w:jc w:val="right"/>
              <w:rPr>
                <w:rFonts w:ascii="Calibri" w:hAnsi="Calibri"/>
                <w:szCs w:val="24"/>
              </w:rPr>
            </w:pPr>
            <w:r>
              <w:rPr>
                <w:rFonts w:ascii="Calibri" w:hAnsi="Calibri"/>
                <w:szCs w:val="24"/>
              </w:rPr>
              <w:t>-</w:t>
            </w:r>
          </w:p>
        </w:tc>
        <w:tc>
          <w:tcPr>
            <w:tcW w:w="851" w:type="dxa"/>
            <w:shd w:val="clear" w:color="auto" w:fill="auto"/>
          </w:tcPr>
          <w:p w14:paraId="023769CB" w14:textId="088FB73A" w:rsidR="00AF1D3A" w:rsidRPr="00F346BC" w:rsidDel="00A84BC2" w:rsidRDefault="00D6176F" w:rsidP="00AF1D3A">
            <w:pPr>
              <w:widowControl w:val="0"/>
              <w:autoSpaceDE w:val="0"/>
              <w:autoSpaceDN w:val="0"/>
              <w:adjustRightInd w:val="0"/>
              <w:jc w:val="right"/>
              <w:rPr>
                <w:rFonts w:ascii="Calibri" w:hAnsi="Calibri"/>
                <w:szCs w:val="24"/>
              </w:rPr>
            </w:pPr>
            <w:r>
              <w:rPr>
                <w:rFonts w:ascii="Calibri" w:hAnsi="Calibri"/>
                <w:szCs w:val="24"/>
              </w:rPr>
              <w:t>-</w:t>
            </w:r>
          </w:p>
        </w:tc>
        <w:tc>
          <w:tcPr>
            <w:tcW w:w="851" w:type="dxa"/>
            <w:shd w:val="clear" w:color="auto" w:fill="auto"/>
          </w:tcPr>
          <w:p w14:paraId="23751C61" w14:textId="3A54BF66" w:rsidR="00AF1D3A" w:rsidRPr="00F346BC" w:rsidDel="00A84BC2" w:rsidRDefault="00F346BC" w:rsidP="00AF1D3A">
            <w:pPr>
              <w:widowControl w:val="0"/>
              <w:autoSpaceDE w:val="0"/>
              <w:autoSpaceDN w:val="0"/>
              <w:adjustRightInd w:val="0"/>
              <w:jc w:val="right"/>
              <w:rPr>
                <w:rFonts w:ascii="Calibri" w:hAnsi="Calibri"/>
                <w:szCs w:val="24"/>
              </w:rPr>
            </w:pPr>
            <w:r>
              <w:rPr>
                <w:rFonts w:ascii="Calibri" w:hAnsi="Calibri"/>
                <w:szCs w:val="24"/>
              </w:rPr>
              <w:t>-</w:t>
            </w:r>
          </w:p>
        </w:tc>
      </w:tr>
      <w:tr w:rsidR="00AF1D3A" w:rsidRPr="00E1773F" w:rsidDel="00A84BC2" w14:paraId="4D0AACF7" w14:textId="77777777" w:rsidTr="00242287">
        <w:trPr>
          <w:trHeight w:val="260"/>
        </w:trPr>
        <w:tc>
          <w:tcPr>
            <w:tcW w:w="697" w:type="dxa"/>
            <w:shd w:val="clear" w:color="auto" w:fill="auto"/>
          </w:tcPr>
          <w:p w14:paraId="317130AF" w14:textId="77777777" w:rsidR="00AF1D3A" w:rsidRPr="00E1773F" w:rsidRDefault="00AF1D3A" w:rsidP="00E1773F">
            <w:pPr>
              <w:jc w:val="both"/>
              <w:rPr>
                <w:rFonts w:ascii="Calibri" w:hAnsi="Calibri"/>
                <w:b/>
                <w:szCs w:val="24"/>
              </w:rPr>
            </w:pPr>
            <w:r w:rsidRPr="00E1773F">
              <w:rPr>
                <w:rFonts w:ascii="Calibri" w:hAnsi="Calibri"/>
                <w:b/>
                <w:szCs w:val="24"/>
              </w:rPr>
              <w:t>28</w:t>
            </w:r>
          </w:p>
        </w:tc>
        <w:tc>
          <w:tcPr>
            <w:tcW w:w="3947" w:type="dxa"/>
            <w:shd w:val="clear" w:color="auto" w:fill="auto"/>
          </w:tcPr>
          <w:p w14:paraId="5E658968" w14:textId="77777777" w:rsidR="00AF1D3A" w:rsidRPr="00E1773F" w:rsidRDefault="00AF1D3A" w:rsidP="00E1773F">
            <w:pPr>
              <w:widowControl w:val="0"/>
              <w:autoSpaceDE w:val="0"/>
              <w:autoSpaceDN w:val="0"/>
              <w:adjustRightInd w:val="0"/>
              <w:jc w:val="both"/>
              <w:rPr>
                <w:rFonts w:ascii="Calibri" w:hAnsi="Calibri"/>
                <w:i/>
                <w:szCs w:val="24"/>
              </w:rPr>
            </w:pPr>
            <w:r w:rsidRPr="00E1773F">
              <w:rPr>
                <w:rFonts w:ascii="Calibri" w:hAnsi="Calibri"/>
                <w:i/>
                <w:szCs w:val="24"/>
              </w:rPr>
              <w:t xml:space="preserve">J Am Coll Cardiol. 2015 </w:t>
            </w:r>
          </w:p>
        </w:tc>
        <w:tc>
          <w:tcPr>
            <w:tcW w:w="1560" w:type="dxa"/>
            <w:shd w:val="clear" w:color="auto" w:fill="auto"/>
          </w:tcPr>
          <w:p w14:paraId="785540D5" w14:textId="6B5F2E8F" w:rsidR="00AF1D3A" w:rsidRPr="00E1773F" w:rsidRDefault="00AF1D3A" w:rsidP="00ED3E32">
            <w:pPr>
              <w:jc w:val="center"/>
              <w:rPr>
                <w:rFonts w:ascii="Calibri" w:hAnsi="Calibri"/>
                <w:i/>
                <w:szCs w:val="24"/>
              </w:rPr>
            </w:pPr>
            <w:r>
              <w:rPr>
                <w:rFonts w:ascii="Calibri" w:hAnsi="Calibri"/>
                <w:i/>
                <w:szCs w:val="24"/>
              </w:rPr>
              <w:t>17</w:t>
            </w:r>
            <w:r w:rsidRPr="00E1773F">
              <w:rPr>
                <w:rFonts w:ascii="Calibri" w:hAnsi="Calibri"/>
                <w:i/>
                <w:szCs w:val="24"/>
              </w:rPr>
              <w:t>,7</w:t>
            </w:r>
            <w:r>
              <w:rPr>
                <w:rFonts w:ascii="Calibri" w:hAnsi="Calibri"/>
                <w:i/>
                <w:szCs w:val="24"/>
              </w:rPr>
              <w:t>59</w:t>
            </w:r>
          </w:p>
        </w:tc>
        <w:tc>
          <w:tcPr>
            <w:tcW w:w="1133" w:type="dxa"/>
            <w:shd w:val="clear" w:color="auto" w:fill="auto"/>
          </w:tcPr>
          <w:p w14:paraId="308015A0" w14:textId="12CE487D" w:rsidR="00AF1D3A" w:rsidRPr="00F346BC" w:rsidDel="00A84BC2" w:rsidRDefault="0038730F" w:rsidP="00AF1D3A">
            <w:pPr>
              <w:jc w:val="right"/>
              <w:rPr>
                <w:rFonts w:ascii="Calibri" w:hAnsi="Calibri"/>
                <w:szCs w:val="24"/>
              </w:rPr>
            </w:pPr>
            <w:r w:rsidRPr="00F346BC">
              <w:rPr>
                <w:rFonts w:ascii="Calibri" w:hAnsi="Calibri"/>
                <w:szCs w:val="24"/>
              </w:rPr>
              <w:t>1</w:t>
            </w:r>
          </w:p>
        </w:tc>
        <w:tc>
          <w:tcPr>
            <w:tcW w:w="851" w:type="dxa"/>
            <w:shd w:val="clear" w:color="auto" w:fill="auto"/>
          </w:tcPr>
          <w:p w14:paraId="3CCA73FE" w14:textId="0C74E039" w:rsidR="00AF1D3A" w:rsidRPr="00F346BC" w:rsidDel="00A84BC2" w:rsidRDefault="00D6176F" w:rsidP="00AF1D3A">
            <w:pPr>
              <w:jc w:val="right"/>
              <w:rPr>
                <w:rFonts w:ascii="Calibri" w:hAnsi="Calibri"/>
                <w:szCs w:val="24"/>
              </w:rPr>
            </w:pPr>
            <w:r>
              <w:rPr>
                <w:rFonts w:ascii="Calibri" w:hAnsi="Calibri"/>
                <w:szCs w:val="24"/>
              </w:rPr>
              <w:t>1</w:t>
            </w:r>
          </w:p>
        </w:tc>
        <w:tc>
          <w:tcPr>
            <w:tcW w:w="851" w:type="dxa"/>
            <w:shd w:val="clear" w:color="auto" w:fill="auto"/>
          </w:tcPr>
          <w:p w14:paraId="79A5145A" w14:textId="0EBFB0F7" w:rsidR="00AF1D3A" w:rsidRPr="00F346BC" w:rsidDel="00A84BC2" w:rsidRDefault="0038730F" w:rsidP="00AF1D3A">
            <w:pPr>
              <w:jc w:val="right"/>
              <w:rPr>
                <w:rFonts w:ascii="Calibri" w:hAnsi="Calibri"/>
                <w:szCs w:val="24"/>
              </w:rPr>
            </w:pPr>
            <w:r w:rsidRPr="00F346BC">
              <w:rPr>
                <w:rFonts w:ascii="Calibri" w:hAnsi="Calibri"/>
                <w:szCs w:val="24"/>
              </w:rPr>
              <w:t>1</w:t>
            </w:r>
          </w:p>
        </w:tc>
      </w:tr>
      <w:tr w:rsidR="00AF1D3A" w:rsidRPr="00E1773F" w:rsidDel="00A84BC2" w14:paraId="64ACC430" w14:textId="77777777" w:rsidTr="00242287">
        <w:trPr>
          <w:trHeight w:val="260"/>
        </w:trPr>
        <w:tc>
          <w:tcPr>
            <w:tcW w:w="697" w:type="dxa"/>
            <w:shd w:val="clear" w:color="auto" w:fill="auto"/>
          </w:tcPr>
          <w:p w14:paraId="2D9A6BB4" w14:textId="77777777" w:rsidR="00AF1D3A" w:rsidRPr="00E1773F" w:rsidRDefault="00AF1D3A" w:rsidP="00E1773F">
            <w:pPr>
              <w:jc w:val="both"/>
              <w:rPr>
                <w:rFonts w:ascii="Calibri" w:hAnsi="Calibri"/>
                <w:b/>
                <w:szCs w:val="24"/>
              </w:rPr>
            </w:pPr>
            <w:r w:rsidRPr="00E1773F">
              <w:rPr>
                <w:rFonts w:ascii="Calibri" w:hAnsi="Calibri"/>
                <w:b/>
                <w:szCs w:val="24"/>
              </w:rPr>
              <w:t>29</w:t>
            </w:r>
          </w:p>
        </w:tc>
        <w:tc>
          <w:tcPr>
            <w:tcW w:w="3947" w:type="dxa"/>
            <w:shd w:val="clear" w:color="auto" w:fill="auto"/>
          </w:tcPr>
          <w:p w14:paraId="1822A86B" w14:textId="16466A14" w:rsidR="00AF1D3A" w:rsidRPr="00E1773F" w:rsidRDefault="00D10BD6" w:rsidP="00E1773F">
            <w:pPr>
              <w:widowControl w:val="0"/>
              <w:autoSpaceDE w:val="0"/>
              <w:autoSpaceDN w:val="0"/>
              <w:adjustRightInd w:val="0"/>
              <w:jc w:val="both"/>
              <w:rPr>
                <w:rFonts w:ascii="Calibri" w:hAnsi="Calibri"/>
                <w:i/>
                <w:szCs w:val="24"/>
              </w:rPr>
            </w:pPr>
            <w:r>
              <w:rPr>
                <w:rFonts w:ascii="Calibri" w:hAnsi="Calibri"/>
                <w:i/>
                <w:szCs w:val="24"/>
              </w:rPr>
              <w:t>Front Physiol. 2015</w:t>
            </w:r>
          </w:p>
        </w:tc>
        <w:tc>
          <w:tcPr>
            <w:tcW w:w="1560" w:type="dxa"/>
            <w:shd w:val="clear" w:color="auto" w:fill="auto"/>
          </w:tcPr>
          <w:p w14:paraId="04A3C40D" w14:textId="76C7E76D" w:rsidR="00AF1D3A" w:rsidRPr="00E1773F" w:rsidRDefault="00AF1D3A" w:rsidP="00ED3E32">
            <w:pPr>
              <w:jc w:val="center"/>
              <w:rPr>
                <w:rFonts w:ascii="Calibri" w:hAnsi="Calibri"/>
                <w:i/>
                <w:szCs w:val="24"/>
              </w:rPr>
            </w:pPr>
            <w:r>
              <w:rPr>
                <w:rFonts w:ascii="Calibri" w:hAnsi="Calibri"/>
                <w:i/>
                <w:szCs w:val="24"/>
              </w:rPr>
              <w:t>4,031</w:t>
            </w:r>
          </w:p>
        </w:tc>
        <w:tc>
          <w:tcPr>
            <w:tcW w:w="1133" w:type="dxa"/>
            <w:shd w:val="clear" w:color="auto" w:fill="auto"/>
          </w:tcPr>
          <w:p w14:paraId="5C93A991" w14:textId="73218D80" w:rsidR="00AF1D3A" w:rsidRPr="00F346BC" w:rsidDel="00A84BC2" w:rsidRDefault="00E91393" w:rsidP="00AF1D3A">
            <w:pPr>
              <w:jc w:val="right"/>
              <w:rPr>
                <w:rFonts w:ascii="Calibri" w:hAnsi="Calibri"/>
                <w:szCs w:val="24"/>
              </w:rPr>
            </w:pPr>
            <w:r>
              <w:rPr>
                <w:rFonts w:ascii="Calibri" w:hAnsi="Calibri"/>
                <w:szCs w:val="24"/>
              </w:rPr>
              <w:t>4</w:t>
            </w:r>
          </w:p>
        </w:tc>
        <w:tc>
          <w:tcPr>
            <w:tcW w:w="851" w:type="dxa"/>
            <w:shd w:val="clear" w:color="auto" w:fill="auto"/>
          </w:tcPr>
          <w:p w14:paraId="27DD1A56" w14:textId="7ACAAE5D" w:rsidR="00AF1D3A" w:rsidRPr="00F346BC" w:rsidDel="00A84BC2" w:rsidRDefault="00D6176F" w:rsidP="00AF1D3A">
            <w:pPr>
              <w:jc w:val="right"/>
              <w:rPr>
                <w:rFonts w:ascii="Calibri" w:hAnsi="Calibri"/>
                <w:szCs w:val="24"/>
              </w:rPr>
            </w:pPr>
            <w:r>
              <w:rPr>
                <w:rFonts w:ascii="Calibri" w:hAnsi="Calibri"/>
                <w:szCs w:val="24"/>
              </w:rPr>
              <w:t>1</w:t>
            </w:r>
          </w:p>
        </w:tc>
        <w:tc>
          <w:tcPr>
            <w:tcW w:w="851" w:type="dxa"/>
            <w:shd w:val="clear" w:color="auto" w:fill="auto"/>
          </w:tcPr>
          <w:p w14:paraId="19A4DC86" w14:textId="62EFC531" w:rsidR="00AF1D3A" w:rsidRPr="00F346BC" w:rsidDel="00A84BC2" w:rsidRDefault="006C4433" w:rsidP="00AF1D3A">
            <w:pPr>
              <w:jc w:val="right"/>
              <w:rPr>
                <w:rFonts w:ascii="Calibri" w:hAnsi="Calibri"/>
                <w:szCs w:val="24"/>
              </w:rPr>
            </w:pPr>
            <w:r>
              <w:rPr>
                <w:rFonts w:ascii="Calibri" w:hAnsi="Calibri"/>
                <w:szCs w:val="24"/>
              </w:rPr>
              <w:t>1</w:t>
            </w:r>
          </w:p>
        </w:tc>
      </w:tr>
      <w:tr w:rsidR="00AF1D3A" w:rsidRPr="00E1773F" w:rsidDel="00A84BC2" w14:paraId="06380C05" w14:textId="77777777" w:rsidTr="00242287">
        <w:trPr>
          <w:trHeight w:val="260"/>
        </w:trPr>
        <w:tc>
          <w:tcPr>
            <w:tcW w:w="697" w:type="dxa"/>
            <w:shd w:val="clear" w:color="auto" w:fill="auto"/>
          </w:tcPr>
          <w:p w14:paraId="52EF5887" w14:textId="77777777" w:rsidR="00AF1D3A" w:rsidRPr="00E1773F" w:rsidRDefault="00AF1D3A" w:rsidP="00E1773F">
            <w:pPr>
              <w:jc w:val="both"/>
              <w:rPr>
                <w:rFonts w:ascii="Calibri" w:hAnsi="Calibri"/>
                <w:b/>
                <w:szCs w:val="24"/>
              </w:rPr>
            </w:pPr>
            <w:r w:rsidRPr="00E1773F">
              <w:rPr>
                <w:rFonts w:ascii="Calibri" w:hAnsi="Calibri"/>
                <w:b/>
                <w:szCs w:val="24"/>
              </w:rPr>
              <w:t>30</w:t>
            </w:r>
          </w:p>
        </w:tc>
        <w:tc>
          <w:tcPr>
            <w:tcW w:w="3947" w:type="dxa"/>
            <w:shd w:val="clear" w:color="auto" w:fill="auto"/>
          </w:tcPr>
          <w:p w14:paraId="43240CE2" w14:textId="77777777" w:rsidR="00AF1D3A" w:rsidRPr="00E1773F" w:rsidRDefault="00AF1D3A" w:rsidP="00E1773F">
            <w:pPr>
              <w:widowControl w:val="0"/>
              <w:autoSpaceDE w:val="0"/>
              <w:autoSpaceDN w:val="0"/>
              <w:adjustRightInd w:val="0"/>
              <w:jc w:val="both"/>
              <w:rPr>
                <w:rFonts w:ascii="Calibri" w:hAnsi="Calibri"/>
                <w:i/>
                <w:szCs w:val="24"/>
              </w:rPr>
            </w:pPr>
            <w:r w:rsidRPr="00E1773F">
              <w:rPr>
                <w:rFonts w:ascii="Calibri" w:hAnsi="Calibri"/>
                <w:i/>
                <w:szCs w:val="24"/>
              </w:rPr>
              <w:t xml:space="preserve">Hippokratia 2015 </w:t>
            </w:r>
          </w:p>
        </w:tc>
        <w:tc>
          <w:tcPr>
            <w:tcW w:w="1560" w:type="dxa"/>
            <w:shd w:val="clear" w:color="auto" w:fill="auto"/>
          </w:tcPr>
          <w:p w14:paraId="590F0BC6" w14:textId="020D5D7F" w:rsidR="00AF1D3A" w:rsidRPr="00E1773F" w:rsidRDefault="00AF1D3A" w:rsidP="00ED3E32">
            <w:pPr>
              <w:jc w:val="center"/>
              <w:rPr>
                <w:rFonts w:ascii="Calibri" w:hAnsi="Calibri"/>
                <w:i/>
                <w:szCs w:val="24"/>
              </w:rPr>
            </w:pPr>
            <w:r w:rsidRPr="00E1773F">
              <w:rPr>
                <w:rFonts w:ascii="Calibri" w:hAnsi="Calibri"/>
                <w:i/>
                <w:szCs w:val="24"/>
              </w:rPr>
              <w:t>0,560</w:t>
            </w:r>
          </w:p>
        </w:tc>
        <w:tc>
          <w:tcPr>
            <w:tcW w:w="1133" w:type="dxa"/>
            <w:shd w:val="clear" w:color="auto" w:fill="auto"/>
          </w:tcPr>
          <w:p w14:paraId="2C3A946A" w14:textId="4AA28CAC" w:rsidR="00AF1D3A" w:rsidRPr="00F346BC" w:rsidDel="00A84BC2" w:rsidRDefault="00F346BC" w:rsidP="00AF1D3A">
            <w:pPr>
              <w:jc w:val="right"/>
              <w:rPr>
                <w:rFonts w:ascii="Calibri" w:hAnsi="Calibri"/>
                <w:szCs w:val="24"/>
              </w:rPr>
            </w:pPr>
            <w:r w:rsidRPr="00F346BC">
              <w:rPr>
                <w:rFonts w:ascii="Calibri" w:hAnsi="Calibri"/>
                <w:szCs w:val="24"/>
              </w:rPr>
              <w:t>-</w:t>
            </w:r>
          </w:p>
        </w:tc>
        <w:tc>
          <w:tcPr>
            <w:tcW w:w="851" w:type="dxa"/>
            <w:shd w:val="clear" w:color="auto" w:fill="auto"/>
          </w:tcPr>
          <w:p w14:paraId="5E5C6A8B" w14:textId="77E61576" w:rsidR="00AF1D3A" w:rsidRPr="00F346BC" w:rsidDel="00A84BC2" w:rsidRDefault="008F512D" w:rsidP="00AF1D3A">
            <w:pPr>
              <w:jc w:val="right"/>
              <w:rPr>
                <w:rFonts w:ascii="Calibri" w:hAnsi="Calibri"/>
                <w:szCs w:val="24"/>
              </w:rPr>
            </w:pPr>
            <w:r>
              <w:rPr>
                <w:rFonts w:ascii="Calibri" w:hAnsi="Calibri"/>
                <w:szCs w:val="24"/>
              </w:rPr>
              <w:t>-</w:t>
            </w:r>
          </w:p>
        </w:tc>
        <w:tc>
          <w:tcPr>
            <w:tcW w:w="851" w:type="dxa"/>
            <w:shd w:val="clear" w:color="auto" w:fill="auto"/>
          </w:tcPr>
          <w:p w14:paraId="31438452" w14:textId="58FB774D" w:rsidR="00AF1D3A" w:rsidRPr="00F346BC" w:rsidDel="00A84BC2" w:rsidRDefault="00F346BC" w:rsidP="00AF1D3A">
            <w:pPr>
              <w:jc w:val="right"/>
              <w:rPr>
                <w:rFonts w:ascii="Calibri" w:hAnsi="Calibri"/>
                <w:szCs w:val="24"/>
              </w:rPr>
            </w:pPr>
            <w:r w:rsidRPr="00F346BC">
              <w:rPr>
                <w:rFonts w:ascii="Calibri" w:hAnsi="Calibri"/>
                <w:szCs w:val="24"/>
              </w:rPr>
              <w:t>1</w:t>
            </w:r>
          </w:p>
        </w:tc>
      </w:tr>
      <w:tr w:rsidR="00AF1D3A" w:rsidRPr="00E1773F" w:rsidDel="00A84BC2" w14:paraId="6B278E8E" w14:textId="77777777" w:rsidTr="00242287">
        <w:trPr>
          <w:trHeight w:val="260"/>
        </w:trPr>
        <w:tc>
          <w:tcPr>
            <w:tcW w:w="697" w:type="dxa"/>
            <w:shd w:val="clear" w:color="auto" w:fill="auto"/>
          </w:tcPr>
          <w:p w14:paraId="2F31C135" w14:textId="77777777" w:rsidR="00AF1D3A" w:rsidRPr="00E1773F" w:rsidRDefault="00AF1D3A" w:rsidP="00E1773F">
            <w:pPr>
              <w:jc w:val="both"/>
              <w:rPr>
                <w:rFonts w:ascii="Calibri" w:hAnsi="Calibri"/>
                <w:b/>
                <w:szCs w:val="24"/>
              </w:rPr>
            </w:pPr>
            <w:r w:rsidRPr="00E1773F">
              <w:rPr>
                <w:rFonts w:ascii="Calibri" w:hAnsi="Calibri"/>
                <w:b/>
                <w:szCs w:val="24"/>
              </w:rPr>
              <w:t>31</w:t>
            </w:r>
          </w:p>
        </w:tc>
        <w:tc>
          <w:tcPr>
            <w:tcW w:w="3947" w:type="dxa"/>
            <w:shd w:val="clear" w:color="auto" w:fill="auto"/>
          </w:tcPr>
          <w:p w14:paraId="22CDDA3C" w14:textId="77777777" w:rsidR="00AF1D3A" w:rsidRPr="00E1773F" w:rsidRDefault="00AF1D3A" w:rsidP="00E1773F">
            <w:pPr>
              <w:widowControl w:val="0"/>
              <w:autoSpaceDE w:val="0"/>
              <w:autoSpaceDN w:val="0"/>
              <w:adjustRightInd w:val="0"/>
              <w:jc w:val="both"/>
              <w:rPr>
                <w:rFonts w:ascii="Calibri" w:hAnsi="Calibri"/>
                <w:i/>
                <w:szCs w:val="24"/>
              </w:rPr>
            </w:pPr>
            <w:r w:rsidRPr="00E1773F">
              <w:rPr>
                <w:rFonts w:ascii="Calibri" w:hAnsi="Calibri"/>
                <w:i/>
                <w:szCs w:val="24"/>
              </w:rPr>
              <w:t xml:space="preserve">Cancer Epidemiol. 2016 </w:t>
            </w:r>
          </w:p>
        </w:tc>
        <w:tc>
          <w:tcPr>
            <w:tcW w:w="1560" w:type="dxa"/>
            <w:shd w:val="clear" w:color="auto" w:fill="auto"/>
          </w:tcPr>
          <w:p w14:paraId="4E39EA51" w14:textId="20936025" w:rsidR="00AF1D3A" w:rsidRPr="00E1773F" w:rsidRDefault="00AF1D3A" w:rsidP="0095706D">
            <w:pPr>
              <w:jc w:val="center"/>
              <w:rPr>
                <w:rFonts w:ascii="Calibri" w:hAnsi="Calibri"/>
                <w:i/>
                <w:szCs w:val="24"/>
              </w:rPr>
            </w:pPr>
            <w:r>
              <w:rPr>
                <w:rFonts w:ascii="Calibri" w:hAnsi="Calibri"/>
                <w:i/>
                <w:szCs w:val="24"/>
              </w:rPr>
              <w:t>2,343</w:t>
            </w:r>
          </w:p>
        </w:tc>
        <w:tc>
          <w:tcPr>
            <w:tcW w:w="1133" w:type="dxa"/>
            <w:shd w:val="clear" w:color="auto" w:fill="auto"/>
          </w:tcPr>
          <w:p w14:paraId="034D7EAF" w14:textId="55696947" w:rsidR="00AF1D3A" w:rsidRPr="00F346BC" w:rsidDel="00A84BC2" w:rsidRDefault="00E91393" w:rsidP="00AF1D3A">
            <w:pPr>
              <w:jc w:val="right"/>
              <w:rPr>
                <w:rFonts w:ascii="Calibri" w:hAnsi="Calibri"/>
                <w:szCs w:val="24"/>
              </w:rPr>
            </w:pPr>
            <w:r>
              <w:rPr>
                <w:rFonts w:ascii="Calibri" w:hAnsi="Calibri"/>
                <w:szCs w:val="24"/>
              </w:rPr>
              <w:t>5</w:t>
            </w:r>
          </w:p>
        </w:tc>
        <w:tc>
          <w:tcPr>
            <w:tcW w:w="851" w:type="dxa"/>
            <w:shd w:val="clear" w:color="auto" w:fill="auto"/>
          </w:tcPr>
          <w:p w14:paraId="4F01B2D3" w14:textId="3BF9F9E6" w:rsidR="00AF1D3A" w:rsidRPr="00F346BC" w:rsidDel="00A84BC2" w:rsidRDefault="003E3590" w:rsidP="00AF1D3A">
            <w:pPr>
              <w:jc w:val="right"/>
              <w:rPr>
                <w:rFonts w:ascii="Calibri" w:hAnsi="Calibri"/>
                <w:szCs w:val="24"/>
              </w:rPr>
            </w:pPr>
            <w:r>
              <w:rPr>
                <w:rFonts w:ascii="Calibri" w:hAnsi="Calibri"/>
                <w:szCs w:val="24"/>
              </w:rPr>
              <w:t>6</w:t>
            </w:r>
          </w:p>
        </w:tc>
        <w:tc>
          <w:tcPr>
            <w:tcW w:w="851" w:type="dxa"/>
            <w:shd w:val="clear" w:color="auto" w:fill="auto"/>
          </w:tcPr>
          <w:p w14:paraId="1EDEF9F2" w14:textId="2B1E3ACD" w:rsidR="00AF1D3A" w:rsidRPr="00F346BC" w:rsidDel="00A84BC2" w:rsidRDefault="006C4433" w:rsidP="00AF1D3A">
            <w:pPr>
              <w:jc w:val="right"/>
              <w:rPr>
                <w:rFonts w:ascii="Calibri" w:hAnsi="Calibri"/>
                <w:szCs w:val="24"/>
              </w:rPr>
            </w:pPr>
            <w:r>
              <w:rPr>
                <w:rFonts w:ascii="Calibri" w:hAnsi="Calibri"/>
                <w:szCs w:val="24"/>
              </w:rPr>
              <w:t>10</w:t>
            </w:r>
          </w:p>
        </w:tc>
      </w:tr>
      <w:tr w:rsidR="00AF1D3A" w:rsidRPr="00E1773F" w:rsidDel="00A84BC2" w14:paraId="112C8B54" w14:textId="77777777" w:rsidTr="00242287">
        <w:trPr>
          <w:trHeight w:val="260"/>
        </w:trPr>
        <w:tc>
          <w:tcPr>
            <w:tcW w:w="697" w:type="dxa"/>
            <w:shd w:val="clear" w:color="auto" w:fill="auto"/>
          </w:tcPr>
          <w:p w14:paraId="6794CF06" w14:textId="77777777" w:rsidR="00AF1D3A" w:rsidRPr="00E1773F" w:rsidRDefault="00AF1D3A" w:rsidP="00E1773F">
            <w:pPr>
              <w:jc w:val="both"/>
              <w:rPr>
                <w:rFonts w:ascii="Calibri" w:hAnsi="Calibri"/>
                <w:b/>
                <w:szCs w:val="24"/>
              </w:rPr>
            </w:pPr>
            <w:r w:rsidRPr="00E1773F">
              <w:rPr>
                <w:rFonts w:ascii="Calibri" w:hAnsi="Calibri"/>
                <w:b/>
                <w:szCs w:val="24"/>
              </w:rPr>
              <w:t>32</w:t>
            </w:r>
          </w:p>
        </w:tc>
        <w:tc>
          <w:tcPr>
            <w:tcW w:w="3947" w:type="dxa"/>
            <w:shd w:val="clear" w:color="auto" w:fill="auto"/>
          </w:tcPr>
          <w:p w14:paraId="52D719AE" w14:textId="77777777" w:rsidR="00AF1D3A" w:rsidRPr="00E1773F" w:rsidRDefault="00AF1D3A" w:rsidP="00E1773F">
            <w:pPr>
              <w:widowControl w:val="0"/>
              <w:autoSpaceDE w:val="0"/>
              <w:autoSpaceDN w:val="0"/>
              <w:adjustRightInd w:val="0"/>
              <w:jc w:val="both"/>
              <w:rPr>
                <w:rFonts w:ascii="Calibri" w:hAnsi="Calibri"/>
                <w:i/>
                <w:szCs w:val="24"/>
              </w:rPr>
            </w:pPr>
            <w:r w:rsidRPr="00E1773F">
              <w:rPr>
                <w:rFonts w:ascii="Calibri" w:hAnsi="Calibri"/>
                <w:i/>
                <w:szCs w:val="24"/>
              </w:rPr>
              <w:t xml:space="preserve">J Matern Fetal Neonatal Med. 2017 </w:t>
            </w:r>
          </w:p>
        </w:tc>
        <w:tc>
          <w:tcPr>
            <w:tcW w:w="1560" w:type="dxa"/>
            <w:shd w:val="clear" w:color="auto" w:fill="auto"/>
          </w:tcPr>
          <w:p w14:paraId="210115C2" w14:textId="25FAA736" w:rsidR="00AF1D3A" w:rsidRPr="00E1773F" w:rsidRDefault="00AF1D3A" w:rsidP="00A5213C">
            <w:pPr>
              <w:jc w:val="center"/>
              <w:rPr>
                <w:rFonts w:ascii="Calibri" w:hAnsi="Calibri"/>
                <w:i/>
                <w:szCs w:val="24"/>
              </w:rPr>
            </w:pPr>
            <w:r w:rsidRPr="00E1773F">
              <w:rPr>
                <w:rFonts w:ascii="Calibri" w:hAnsi="Calibri"/>
                <w:i/>
                <w:szCs w:val="24"/>
              </w:rPr>
              <w:t>1,</w:t>
            </w:r>
            <w:r>
              <w:rPr>
                <w:rFonts w:ascii="Calibri" w:hAnsi="Calibri"/>
                <w:i/>
                <w:szCs w:val="24"/>
              </w:rPr>
              <w:t>826</w:t>
            </w:r>
            <w:r w:rsidRPr="00E1773F">
              <w:rPr>
                <w:rFonts w:ascii="Calibri" w:hAnsi="Calibri"/>
                <w:b/>
                <w:szCs w:val="24"/>
              </w:rPr>
              <w:t>**</w:t>
            </w:r>
          </w:p>
        </w:tc>
        <w:tc>
          <w:tcPr>
            <w:tcW w:w="1133" w:type="dxa"/>
            <w:shd w:val="clear" w:color="auto" w:fill="auto"/>
          </w:tcPr>
          <w:p w14:paraId="0F5ACAA1" w14:textId="2BEAEB57" w:rsidR="00AF1D3A" w:rsidRPr="00F346BC" w:rsidDel="00A84BC2" w:rsidRDefault="00E91393" w:rsidP="00AF1D3A">
            <w:pPr>
              <w:jc w:val="right"/>
              <w:rPr>
                <w:rFonts w:ascii="Calibri" w:hAnsi="Calibri"/>
                <w:szCs w:val="24"/>
              </w:rPr>
            </w:pPr>
            <w:r>
              <w:rPr>
                <w:rFonts w:ascii="Calibri" w:hAnsi="Calibri"/>
                <w:szCs w:val="24"/>
              </w:rPr>
              <w:t>4</w:t>
            </w:r>
          </w:p>
        </w:tc>
        <w:tc>
          <w:tcPr>
            <w:tcW w:w="851" w:type="dxa"/>
            <w:shd w:val="clear" w:color="auto" w:fill="auto"/>
          </w:tcPr>
          <w:p w14:paraId="291C3092" w14:textId="196946B0" w:rsidR="00AF1D3A" w:rsidRPr="00F346BC" w:rsidDel="00A84BC2" w:rsidRDefault="003E3590" w:rsidP="00AF1D3A">
            <w:pPr>
              <w:jc w:val="right"/>
              <w:rPr>
                <w:rFonts w:ascii="Calibri" w:hAnsi="Calibri"/>
                <w:szCs w:val="24"/>
              </w:rPr>
            </w:pPr>
            <w:r>
              <w:rPr>
                <w:rFonts w:ascii="Calibri" w:hAnsi="Calibri"/>
                <w:szCs w:val="24"/>
              </w:rPr>
              <w:t>8</w:t>
            </w:r>
          </w:p>
        </w:tc>
        <w:tc>
          <w:tcPr>
            <w:tcW w:w="851" w:type="dxa"/>
            <w:shd w:val="clear" w:color="auto" w:fill="auto"/>
          </w:tcPr>
          <w:p w14:paraId="41AC7C62" w14:textId="1E17F455" w:rsidR="00AF1D3A" w:rsidRPr="00F346BC" w:rsidDel="00A84BC2" w:rsidRDefault="006C4433" w:rsidP="00AF1D3A">
            <w:pPr>
              <w:jc w:val="right"/>
              <w:rPr>
                <w:rFonts w:ascii="Calibri" w:hAnsi="Calibri"/>
                <w:szCs w:val="24"/>
              </w:rPr>
            </w:pPr>
            <w:r>
              <w:rPr>
                <w:rFonts w:ascii="Calibri" w:hAnsi="Calibri"/>
                <w:szCs w:val="24"/>
              </w:rPr>
              <w:t>9</w:t>
            </w:r>
          </w:p>
        </w:tc>
      </w:tr>
      <w:tr w:rsidR="00AF1D3A" w:rsidRPr="00E1773F" w:rsidDel="00A84BC2" w14:paraId="73CED607" w14:textId="77777777" w:rsidTr="00242287">
        <w:trPr>
          <w:trHeight w:val="260"/>
        </w:trPr>
        <w:tc>
          <w:tcPr>
            <w:tcW w:w="697" w:type="dxa"/>
            <w:shd w:val="clear" w:color="auto" w:fill="auto"/>
          </w:tcPr>
          <w:p w14:paraId="74E9D32E" w14:textId="77777777" w:rsidR="00AF1D3A" w:rsidRPr="00E1773F" w:rsidRDefault="00AF1D3A" w:rsidP="00E1773F">
            <w:pPr>
              <w:jc w:val="both"/>
              <w:rPr>
                <w:rFonts w:ascii="Calibri" w:hAnsi="Calibri"/>
                <w:b/>
                <w:szCs w:val="24"/>
              </w:rPr>
            </w:pPr>
            <w:r w:rsidRPr="00E1773F">
              <w:rPr>
                <w:rFonts w:ascii="Calibri" w:hAnsi="Calibri"/>
                <w:b/>
                <w:szCs w:val="24"/>
              </w:rPr>
              <w:t>33</w:t>
            </w:r>
          </w:p>
        </w:tc>
        <w:tc>
          <w:tcPr>
            <w:tcW w:w="3947" w:type="dxa"/>
            <w:shd w:val="clear" w:color="auto" w:fill="auto"/>
          </w:tcPr>
          <w:p w14:paraId="4957785B" w14:textId="6EF8B7F2" w:rsidR="00AF1D3A" w:rsidRPr="00E1773F" w:rsidRDefault="00D10BD6" w:rsidP="00E1773F">
            <w:pPr>
              <w:widowControl w:val="0"/>
              <w:autoSpaceDE w:val="0"/>
              <w:autoSpaceDN w:val="0"/>
              <w:adjustRightInd w:val="0"/>
              <w:jc w:val="both"/>
              <w:rPr>
                <w:rFonts w:ascii="Calibri" w:hAnsi="Calibri"/>
                <w:i/>
                <w:szCs w:val="24"/>
              </w:rPr>
            </w:pPr>
            <w:r>
              <w:rPr>
                <w:rFonts w:ascii="Calibri" w:hAnsi="Calibri"/>
                <w:i/>
                <w:szCs w:val="24"/>
              </w:rPr>
              <w:t>Biomedical Reports </w:t>
            </w:r>
            <w:r w:rsidR="00AF1D3A" w:rsidRPr="00E1773F">
              <w:rPr>
                <w:rFonts w:ascii="Calibri" w:hAnsi="Calibri"/>
                <w:i/>
                <w:szCs w:val="24"/>
              </w:rPr>
              <w:t>2017</w:t>
            </w:r>
          </w:p>
        </w:tc>
        <w:tc>
          <w:tcPr>
            <w:tcW w:w="1560" w:type="dxa"/>
            <w:shd w:val="clear" w:color="auto" w:fill="auto"/>
          </w:tcPr>
          <w:p w14:paraId="3BB12396" w14:textId="44441556" w:rsidR="00AF1D3A" w:rsidRPr="00E1773F" w:rsidRDefault="006C7BD4" w:rsidP="00ED3E32">
            <w:pPr>
              <w:jc w:val="center"/>
              <w:rPr>
                <w:rFonts w:ascii="Calibri" w:hAnsi="Calibri"/>
                <w:i/>
                <w:szCs w:val="24"/>
              </w:rPr>
            </w:pPr>
            <w:r>
              <w:rPr>
                <w:rFonts w:ascii="Calibri" w:hAnsi="Calibri"/>
                <w:i/>
                <w:szCs w:val="24"/>
              </w:rPr>
              <w:t>-</w:t>
            </w:r>
          </w:p>
        </w:tc>
        <w:tc>
          <w:tcPr>
            <w:tcW w:w="1133" w:type="dxa"/>
            <w:shd w:val="clear" w:color="auto" w:fill="auto"/>
          </w:tcPr>
          <w:p w14:paraId="33690665" w14:textId="235F9EA0" w:rsidR="00AF1D3A" w:rsidRPr="00F346BC" w:rsidDel="00A84BC2" w:rsidRDefault="00E91393" w:rsidP="00AF1D3A">
            <w:pPr>
              <w:jc w:val="right"/>
              <w:rPr>
                <w:rFonts w:ascii="Calibri" w:hAnsi="Calibri"/>
                <w:szCs w:val="24"/>
              </w:rPr>
            </w:pPr>
            <w:r>
              <w:rPr>
                <w:rFonts w:ascii="Calibri" w:hAnsi="Calibri"/>
                <w:szCs w:val="24"/>
              </w:rPr>
              <w:t>3</w:t>
            </w:r>
          </w:p>
        </w:tc>
        <w:tc>
          <w:tcPr>
            <w:tcW w:w="851" w:type="dxa"/>
            <w:shd w:val="clear" w:color="auto" w:fill="auto"/>
          </w:tcPr>
          <w:p w14:paraId="5F270D15" w14:textId="2E874DE0" w:rsidR="00AF1D3A" w:rsidRPr="00F346BC" w:rsidDel="00A84BC2" w:rsidRDefault="003E3590" w:rsidP="00AF1D3A">
            <w:pPr>
              <w:jc w:val="right"/>
              <w:rPr>
                <w:rFonts w:ascii="Calibri" w:hAnsi="Calibri"/>
                <w:szCs w:val="24"/>
              </w:rPr>
            </w:pPr>
            <w:r>
              <w:rPr>
                <w:rFonts w:ascii="Calibri" w:hAnsi="Calibri"/>
                <w:szCs w:val="24"/>
              </w:rPr>
              <w:t>3</w:t>
            </w:r>
          </w:p>
        </w:tc>
        <w:tc>
          <w:tcPr>
            <w:tcW w:w="851" w:type="dxa"/>
            <w:shd w:val="clear" w:color="auto" w:fill="auto"/>
          </w:tcPr>
          <w:p w14:paraId="15AEF3E2" w14:textId="161ED7D6" w:rsidR="00AF1D3A" w:rsidRPr="00F346BC" w:rsidDel="00A84BC2" w:rsidRDefault="006C4433" w:rsidP="00AF1D3A">
            <w:pPr>
              <w:jc w:val="right"/>
              <w:rPr>
                <w:rFonts w:ascii="Calibri" w:hAnsi="Calibri"/>
                <w:szCs w:val="24"/>
              </w:rPr>
            </w:pPr>
            <w:r>
              <w:rPr>
                <w:rFonts w:ascii="Calibri" w:hAnsi="Calibri"/>
                <w:szCs w:val="24"/>
              </w:rPr>
              <w:t>4</w:t>
            </w:r>
          </w:p>
        </w:tc>
      </w:tr>
      <w:tr w:rsidR="00AF1D3A" w:rsidRPr="00E1773F" w:rsidDel="00A84BC2" w14:paraId="25EA4334" w14:textId="77777777" w:rsidTr="00242287">
        <w:trPr>
          <w:trHeight w:val="260"/>
        </w:trPr>
        <w:tc>
          <w:tcPr>
            <w:tcW w:w="697" w:type="dxa"/>
            <w:shd w:val="clear" w:color="auto" w:fill="auto"/>
          </w:tcPr>
          <w:p w14:paraId="60F5BBD5" w14:textId="77777777" w:rsidR="00AF1D3A" w:rsidRPr="00E1773F" w:rsidRDefault="00AF1D3A" w:rsidP="00E1773F">
            <w:pPr>
              <w:jc w:val="both"/>
              <w:rPr>
                <w:rFonts w:ascii="Calibri" w:hAnsi="Calibri"/>
                <w:b/>
                <w:szCs w:val="24"/>
              </w:rPr>
            </w:pPr>
            <w:r w:rsidRPr="00E1773F">
              <w:rPr>
                <w:rFonts w:ascii="Calibri" w:hAnsi="Calibri"/>
                <w:b/>
                <w:szCs w:val="24"/>
              </w:rPr>
              <w:t>34</w:t>
            </w:r>
          </w:p>
        </w:tc>
        <w:tc>
          <w:tcPr>
            <w:tcW w:w="3947" w:type="dxa"/>
            <w:shd w:val="clear" w:color="auto" w:fill="auto"/>
          </w:tcPr>
          <w:p w14:paraId="4E33CCCB" w14:textId="75D1237D" w:rsidR="00AF1D3A" w:rsidRPr="00E1773F" w:rsidRDefault="00D10BD6" w:rsidP="00E1773F">
            <w:pPr>
              <w:widowControl w:val="0"/>
              <w:autoSpaceDE w:val="0"/>
              <w:autoSpaceDN w:val="0"/>
              <w:adjustRightInd w:val="0"/>
              <w:jc w:val="both"/>
              <w:rPr>
                <w:rFonts w:ascii="Calibri" w:hAnsi="Calibri"/>
                <w:i/>
                <w:szCs w:val="24"/>
              </w:rPr>
            </w:pPr>
            <w:r>
              <w:rPr>
                <w:rFonts w:ascii="Calibri" w:hAnsi="Calibri"/>
                <w:i/>
                <w:szCs w:val="24"/>
              </w:rPr>
              <w:t>Molecular Medicine Reports</w:t>
            </w:r>
            <w:r w:rsidR="00AF1D3A" w:rsidRPr="00E1773F">
              <w:rPr>
                <w:rFonts w:ascii="Calibri" w:hAnsi="Calibri"/>
                <w:i/>
                <w:szCs w:val="24"/>
              </w:rPr>
              <w:t xml:space="preserve"> 2017</w:t>
            </w:r>
          </w:p>
        </w:tc>
        <w:tc>
          <w:tcPr>
            <w:tcW w:w="1560" w:type="dxa"/>
            <w:shd w:val="clear" w:color="auto" w:fill="auto"/>
          </w:tcPr>
          <w:p w14:paraId="34446F99" w14:textId="5BA0092C" w:rsidR="00AF1D3A" w:rsidRPr="00242287" w:rsidRDefault="00AF1D3A" w:rsidP="00242287">
            <w:pPr>
              <w:jc w:val="center"/>
              <w:rPr>
                <w:rFonts w:ascii="Calibri" w:hAnsi="Calibri"/>
                <w:b/>
                <w:szCs w:val="24"/>
              </w:rPr>
            </w:pPr>
            <w:r>
              <w:rPr>
                <w:rFonts w:ascii="Calibri" w:hAnsi="Calibri"/>
                <w:i/>
                <w:szCs w:val="24"/>
              </w:rPr>
              <w:t>1,692</w:t>
            </w:r>
            <w:r w:rsidRPr="00E1773F">
              <w:rPr>
                <w:rFonts w:ascii="Calibri" w:hAnsi="Calibri"/>
                <w:b/>
                <w:szCs w:val="24"/>
              </w:rPr>
              <w:t>**</w:t>
            </w:r>
          </w:p>
        </w:tc>
        <w:tc>
          <w:tcPr>
            <w:tcW w:w="1133" w:type="dxa"/>
            <w:shd w:val="clear" w:color="auto" w:fill="auto"/>
          </w:tcPr>
          <w:p w14:paraId="09FF7B44" w14:textId="2A6B8C4E" w:rsidR="00AF1D3A" w:rsidRPr="00F346BC" w:rsidDel="00A84BC2" w:rsidRDefault="00E91393" w:rsidP="00AF1D3A">
            <w:pPr>
              <w:jc w:val="right"/>
              <w:rPr>
                <w:rFonts w:ascii="Calibri" w:hAnsi="Calibri"/>
                <w:szCs w:val="24"/>
              </w:rPr>
            </w:pPr>
            <w:r>
              <w:rPr>
                <w:rFonts w:ascii="Calibri" w:hAnsi="Calibri"/>
                <w:szCs w:val="24"/>
              </w:rPr>
              <w:t>8</w:t>
            </w:r>
          </w:p>
        </w:tc>
        <w:tc>
          <w:tcPr>
            <w:tcW w:w="851" w:type="dxa"/>
            <w:shd w:val="clear" w:color="auto" w:fill="auto"/>
          </w:tcPr>
          <w:p w14:paraId="292887F1" w14:textId="77E33794" w:rsidR="00AF1D3A" w:rsidRPr="00F346BC" w:rsidDel="00A84BC2" w:rsidRDefault="003E3590" w:rsidP="00AF1D3A">
            <w:pPr>
              <w:jc w:val="right"/>
              <w:rPr>
                <w:rFonts w:ascii="Calibri" w:hAnsi="Calibri"/>
                <w:szCs w:val="24"/>
              </w:rPr>
            </w:pPr>
            <w:r>
              <w:rPr>
                <w:rFonts w:ascii="Calibri" w:hAnsi="Calibri"/>
                <w:szCs w:val="24"/>
              </w:rPr>
              <w:t>8</w:t>
            </w:r>
          </w:p>
        </w:tc>
        <w:tc>
          <w:tcPr>
            <w:tcW w:w="851" w:type="dxa"/>
            <w:shd w:val="clear" w:color="auto" w:fill="auto"/>
          </w:tcPr>
          <w:p w14:paraId="407A10FB" w14:textId="2DFC7E4D" w:rsidR="00AF1D3A" w:rsidRPr="00F346BC" w:rsidDel="00A84BC2" w:rsidRDefault="006C4433" w:rsidP="00AF1D3A">
            <w:pPr>
              <w:jc w:val="right"/>
              <w:rPr>
                <w:rFonts w:ascii="Calibri" w:hAnsi="Calibri"/>
                <w:szCs w:val="24"/>
              </w:rPr>
            </w:pPr>
            <w:r>
              <w:rPr>
                <w:rFonts w:ascii="Calibri" w:hAnsi="Calibri"/>
                <w:szCs w:val="24"/>
              </w:rPr>
              <w:t>8</w:t>
            </w:r>
          </w:p>
        </w:tc>
      </w:tr>
      <w:tr w:rsidR="00AF1D3A" w:rsidRPr="00E1773F" w:rsidDel="00A84BC2" w14:paraId="34059F83" w14:textId="77777777" w:rsidTr="00242287">
        <w:trPr>
          <w:trHeight w:val="260"/>
        </w:trPr>
        <w:tc>
          <w:tcPr>
            <w:tcW w:w="697" w:type="dxa"/>
            <w:shd w:val="clear" w:color="auto" w:fill="auto"/>
          </w:tcPr>
          <w:p w14:paraId="3B9B2A89" w14:textId="1CBA032E" w:rsidR="00AF1D3A" w:rsidRPr="00E1773F" w:rsidRDefault="00AF1D3A" w:rsidP="00E1773F">
            <w:pPr>
              <w:jc w:val="both"/>
              <w:rPr>
                <w:rFonts w:ascii="Calibri" w:hAnsi="Calibri"/>
                <w:b/>
                <w:szCs w:val="24"/>
              </w:rPr>
            </w:pPr>
            <w:r>
              <w:rPr>
                <w:rFonts w:ascii="Calibri" w:hAnsi="Calibri"/>
                <w:b/>
                <w:szCs w:val="24"/>
              </w:rPr>
              <w:t>35</w:t>
            </w:r>
          </w:p>
        </w:tc>
        <w:tc>
          <w:tcPr>
            <w:tcW w:w="3947" w:type="dxa"/>
            <w:shd w:val="clear" w:color="auto" w:fill="auto"/>
          </w:tcPr>
          <w:p w14:paraId="4ABBB01F" w14:textId="5D73AC56" w:rsidR="00AF1D3A" w:rsidRPr="00E1773F" w:rsidRDefault="00AF1D3A" w:rsidP="00E1773F">
            <w:pPr>
              <w:widowControl w:val="0"/>
              <w:autoSpaceDE w:val="0"/>
              <w:autoSpaceDN w:val="0"/>
              <w:adjustRightInd w:val="0"/>
              <w:jc w:val="both"/>
              <w:rPr>
                <w:rFonts w:ascii="Calibri" w:hAnsi="Calibri"/>
                <w:i/>
                <w:szCs w:val="24"/>
              </w:rPr>
            </w:pPr>
            <w:r>
              <w:rPr>
                <w:rFonts w:ascii="Calibri" w:hAnsi="Calibri"/>
                <w:i/>
                <w:szCs w:val="24"/>
              </w:rPr>
              <w:t>New Microbiol. 2017</w:t>
            </w:r>
          </w:p>
        </w:tc>
        <w:tc>
          <w:tcPr>
            <w:tcW w:w="1560" w:type="dxa"/>
            <w:shd w:val="clear" w:color="auto" w:fill="auto"/>
          </w:tcPr>
          <w:p w14:paraId="1D6073C0" w14:textId="7C9ED5C3" w:rsidR="00AF1D3A" w:rsidRPr="00E1773F" w:rsidRDefault="00AF1D3A" w:rsidP="00ED3E32">
            <w:pPr>
              <w:jc w:val="center"/>
              <w:rPr>
                <w:rFonts w:ascii="Calibri" w:hAnsi="Calibri"/>
                <w:i/>
                <w:szCs w:val="24"/>
              </w:rPr>
            </w:pPr>
            <w:r>
              <w:rPr>
                <w:rFonts w:ascii="Calibri" w:hAnsi="Calibri"/>
                <w:i/>
                <w:szCs w:val="24"/>
              </w:rPr>
              <w:t>1,568**</w:t>
            </w:r>
          </w:p>
        </w:tc>
        <w:tc>
          <w:tcPr>
            <w:tcW w:w="1133" w:type="dxa"/>
            <w:shd w:val="clear" w:color="auto" w:fill="auto"/>
          </w:tcPr>
          <w:p w14:paraId="6C324F00" w14:textId="10FE48E6" w:rsidR="00AF1D3A" w:rsidRPr="00F346BC" w:rsidDel="00A84BC2" w:rsidRDefault="00E91393" w:rsidP="00AF1D3A">
            <w:pPr>
              <w:jc w:val="right"/>
              <w:rPr>
                <w:rFonts w:ascii="Calibri" w:hAnsi="Calibri"/>
                <w:szCs w:val="24"/>
              </w:rPr>
            </w:pPr>
            <w:r>
              <w:rPr>
                <w:rFonts w:ascii="Calibri" w:hAnsi="Calibri"/>
                <w:szCs w:val="24"/>
              </w:rPr>
              <w:t>2</w:t>
            </w:r>
          </w:p>
        </w:tc>
        <w:tc>
          <w:tcPr>
            <w:tcW w:w="851" w:type="dxa"/>
            <w:shd w:val="clear" w:color="auto" w:fill="auto"/>
          </w:tcPr>
          <w:p w14:paraId="610DB41A" w14:textId="536809FA" w:rsidR="00AF1D3A" w:rsidRPr="00F346BC" w:rsidDel="00A84BC2" w:rsidRDefault="003E3590" w:rsidP="00AF1D3A">
            <w:pPr>
              <w:jc w:val="right"/>
              <w:rPr>
                <w:rFonts w:ascii="Calibri" w:hAnsi="Calibri"/>
                <w:szCs w:val="24"/>
              </w:rPr>
            </w:pPr>
            <w:r>
              <w:rPr>
                <w:rFonts w:ascii="Calibri" w:hAnsi="Calibri"/>
                <w:szCs w:val="24"/>
              </w:rPr>
              <w:t>3</w:t>
            </w:r>
          </w:p>
        </w:tc>
        <w:tc>
          <w:tcPr>
            <w:tcW w:w="851" w:type="dxa"/>
            <w:shd w:val="clear" w:color="auto" w:fill="auto"/>
          </w:tcPr>
          <w:p w14:paraId="1845421A" w14:textId="6A460207" w:rsidR="00AF1D3A" w:rsidRPr="00F346BC" w:rsidDel="00A84BC2" w:rsidRDefault="006C4433" w:rsidP="00AF1D3A">
            <w:pPr>
              <w:jc w:val="right"/>
              <w:rPr>
                <w:rFonts w:ascii="Calibri" w:hAnsi="Calibri"/>
                <w:szCs w:val="24"/>
              </w:rPr>
            </w:pPr>
            <w:r>
              <w:rPr>
                <w:rFonts w:ascii="Calibri" w:hAnsi="Calibri"/>
                <w:szCs w:val="24"/>
              </w:rPr>
              <w:t>4</w:t>
            </w:r>
          </w:p>
        </w:tc>
      </w:tr>
      <w:tr w:rsidR="00AF1D3A" w:rsidRPr="00E1773F" w:rsidDel="00A84BC2" w14:paraId="797561C7" w14:textId="77777777" w:rsidTr="00242287">
        <w:trPr>
          <w:trHeight w:val="260"/>
        </w:trPr>
        <w:tc>
          <w:tcPr>
            <w:tcW w:w="697" w:type="dxa"/>
            <w:shd w:val="clear" w:color="auto" w:fill="auto"/>
          </w:tcPr>
          <w:p w14:paraId="69EE31C5" w14:textId="2718C9DD" w:rsidR="00AF1D3A" w:rsidRPr="00E1773F" w:rsidRDefault="00AF1D3A" w:rsidP="00E1773F">
            <w:pPr>
              <w:jc w:val="both"/>
              <w:rPr>
                <w:rFonts w:ascii="Calibri" w:hAnsi="Calibri"/>
                <w:b/>
                <w:szCs w:val="24"/>
              </w:rPr>
            </w:pPr>
            <w:r>
              <w:rPr>
                <w:rFonts w:ascii="Calibri" w:hAnsi="Calibri"/>
                <w:b/>
                <w:szCs w:val="24"/>
              </w:rPr>
              <w:t>36</w:t>
            </w:r>
          </w:p>
        </w:tc>
        <w:tc>
          <w:tcPr>
            <w:tcW w:w="3947" w:type="dxa"/>
            <w:shd w:val="clear" w:color="auto" w:fill="auto"/>
          </w:tcPr>
          <w:p w14:paraId="71F83B3D" w14:textId="55190015" w:rsidR="00AF1D3A" w:rsidRPr="00E1773F" w:rsidRDefault="00AF1D3A" w:rsidP="00E1773F">
            <w:pPr>
              <w:widowControl w:val="0"/>
              <w:autoSpaceDE w:val="0"/>
              <w:autoSpaceDN w:val="0"/>
              <w:adjustRightInd w:val="0"/>
              <w:jc w:val="both"/>
              <w:rPr>
                <w:rFonts w:ascii="Calibri" w:hAnsi="Calibri"/>
                <w:i/>
                <w:szCs w:val="24"/>
              </w:rPr>
            </w:pPr>
            <w:r>
              <w:rPr>
                <w:rFonts w:ascii="Calibri" w:hAnsi="Calibri"/>
                <w:i/>
                <w:szCs w:val="24"/>
              </w:rPr>
              <w:t>Clin</w:t>
            </w:r>
            <w:r w:rsidR="00D10BD6">
              <w:rPr>
                <w:rFonts w:ascii="Calibri" w:hAnsi="Calibri"/>
                <w:i/>
                <w:szCs w:val="24"/>
              </w:rPr>
              <w:t>.</w:t>
            </w:r>
            <w:r>
              <w:rPr>
                <w:rFonts w:ascii="Calibri" w:hAnsi="Calibri"/>
                <w:i/>
                <w:szCs w:val="24"/>
              </w:rPr>
              <w:t xml:space="preserve"> Chim</w:t>
            </w:r>
            <w:r w:rsidR="00D10BD6">
              <w:rPr>
                <w:rFonts w:ascii="Calibri" w:hAnsi="Calibri"/>
                <w:i/>
                <w:szCs w:val="24"/>
              </w:rPr>
              <w:t>.</w:t>
            </w:r>
            <w:r>
              <w:rPr>
                <w:rFonts w:ascii="Calibri" w:hAnsi="Calibri"/>
                <w:i/>
                <w:szCs w:val="24"/>
              </w:rPr>
              <w:t xml:space="preserve"> Acta 2017</w:t>
            </w:r>
          </w:p>
        </w:tc>
        <w:tc>
          <w:tcPr>
            <w:tcW w:w="1560" w:type="dxa"/>
            <w:shd w:val="clear" w:color="auto" w:fill="auto"/>
          </w:tcPr>
          <w:p w14:paraId="5B0589D8" w14:textId="6CA2A1A9" w:rsidR="00AF1D3A" w:rsidRPr="00E1773F" w:rsidRDefault="00AF1D3A" w:rsidP="00ED3E32">
            <w:pPr>
              <w:jc w:val="center"/>
              <w:rPr>
                <w:rFonts w:ascii="Calibri" w:hAnsi="Calibri"/>
                <w:i/>
                <w:szCs w:val="24"/>
              </w:rPr>
            </w:pPr>
            <w:r>
              <w:rPr>
                <w:rFonts w:ascii="Calibri" w:hAnsi="Calibri"/>
                <w:i/>
                <w:szCs w:val="24"/>
              </w:rPr>
              <w:t>2,873**</w:t>
            </w:r>
          </w:p>
        </w:tc>
        <w:tc>
          <w:tcPr>
            <w:tcW w:w="1133" w:type="dxa"/>
            <w:shd w:val="clear" w:color="auto" w:fill="auto"/>
          </w:tcPr>
          <w:p w14:paraId="5C3FD496" w14:textId="07EFE635" w:rsidR="00AF1D3A" w:rsidRPr="00F346BC" w:rsidDel="00A84BC2" w:rsidRDefault="00E91393" w:rsidP="00AF1D3A">
            <w:pPr>
              <w:jc w:val="right"/>
              <w:rPr>
                <w:rFonts w:ascii="Calibri" w:hAnsi="Calibri"/>
                <w:szCs w:val="24"/>
              </w:rPr>
            </w:pPr>
            <w:r>
              <w:rPr>
                <w:rFonts w:ascii="Calibri" w:hAnsi="Calibri"/>
                <w:szCs w:val="24"/>
              </w:rPr>
              <w:t>4</w:t>
            </w:r>
          </w:p>
        </w:tc>
        <w:tc>
          <w:tcPr>
            <w:tcW w:w="851" w:type="dxa"/>
            <w:shd w:val="clear" w:color="auto" w:fill="auto"/>
          </w:tcPr>
          <w:p w14:paraId="17CB5ACE" w14:textId="2C82A39B" w:rsidR="00AF1D3A" w:rsidRPr="00F346BC" w:rsidDel="00A84BC2" w:rsidRDefault="003E3590" w:rsidP="00AF1D3A">
            <w:pPr>
              <w:jc w:val="right"/>
              <w:rPr>
                <w:rFonts w:ascii="Calibri" w:hAnsi="Calibri"/>
                <w:szCs w:val="24"/>
              </w:rPr>
            </w:pPr>
            <w:r>
              <w:rPr>
                <w:rFonts w:ascii="Calibri" w:hAnsi="Calibri"/>
                <w:szCs w:val="24"/>
              </w:rPr>
              <w:t>3</w:t>
            </w:r>
          </w:p>
        </w:tc>
        <w:tc>
          <w:tcPr>
            <w:tcW w:w="851" w:type="dxa"/>
            <w:shd w:val="clear" w:color="auto" w:fill="auto"/>
          </w:tcPr>
          <w:p w14:paraId="7E8618E1" w14:textId="18D8F6FB" w:rsidR="00AF1D3A" w:rsidRPr="00F346BC" w:rsidDel="00A84BC2" w:rsidRDefault="006C4433" w:rsidP="00AF1D3A">
            <w:pPr>
              <w:jc w:val="right"/>
              <w:rPr>
                <w:rFonts w:ascii="Calibri" w:hAnsi="Calibri"/>
                <w:szCs w:val="24"/>
              </w:rPr>
            </w:pPr>
            <w:r>
              <w:rPr>
                <w:rFonts w:ascii="Calibri" w:hAnsi="Calibri"/>
                <w:szCs w:val="24"/>
              </w:rPr>
              <w:t>7</w:t>
            </w:r>
          </w:p>
        </w:tc>
      </w:tr>
      <w:tr w:rsidR="00AF1D3A" w:rsidRPr="00E1773F" w:rsidDel="00A84BC2" w14:paraId="2D2C6F63" w14:textId="77777777" w:rsidTr="00242287">
        <w:trPr>
          <w:trHeight w:val="260"/>
        </w:trPr>
        <w:tc>
          <w:tcPr>
            <w:tcW w:w="697" w:type="dxa"/>
            <w:shd w:val="clear" w:color="auto" w:fill="auto"/>
          </w:tcPr>
          <w:p w14:paraId="71262CD0" w14:textId="7D04E811" w:rsidR="00AF1D3A" w:rsidRPr="00E1773F" w:rsidRDefault="00AF1D3A" w:rsidP="00E1773F">
            <w:pPr>
              <w:jc w:val="both"/>
              <w:rPr>
                <w:rFonts w:ascii="Calibri" w:hAnsi="Calibri"/>
                <w:b/>
                <w:szCs w:val="24"/>
              </w:rPr>
            </w:pPr>
            <w:r>
              <w:rPr>
                <w:rFonts w:ascii="Calibri" w:hAnsi="Calibri"/>
                <w:b/>
                <w:szCs w:val="24"/>
              </w:rPr>
              <w:t>37</w:t>
            </w:r>
          </w:p>
        </w:tc>
        <w:tc>
          <w:tcPr>
            <w:tcW w:w="3947" w:type="dxa"/>
            <w:shd w:val="clear" w:color="auto" w:fill="auto"/>
          </w:tcPr>
          <w:p w14:paraId="609226A4" w14:textId="750C8B83" w:rsidR="00AF1D3A" w:rsidRPr="00E1773F" w:rsidRDefault="00AF1D3A" w:rsidP="00E1773F">
            <w:pPr>
              <w:widowControl w:val="0"/>
              <w:autoSpaceDE w:val="0"/>
              <w:autoSpaceDN w:val="0"/>
              <w:adjustRightInd w:val="0"/>
              <w:jc w:val="both"/>
              <w:rPr>
                <w:rFonts w:ascii="Calibri" w:hAnsi="Calibri"/>
                <w:i/>
                <w:szCs w:val="24"/>
              </w:rPr>
            </w:pPr>
            <w:r>
              <w:rPr>
                <w:rFonts w:ascii="Calibri" w:hAnsi="Calibri"/>
                <w:i/>
                <w:szCs w:val="24"/>
              </w:rPr>
              <w:t>Hippokratia 201</w:t>
            </w:r>
            <w:r w:rsidR="008F7A6C">
              <w:rPr>
                <w:rFonts w:ascii="Calibri" w:hAnsi="Calibri"/>
                <w:i/>
                <w:szCs w:val="24"/>
              </w:rPr>
              <w:t>7</w:t>
            </w:r>
          </w:p>
        </w:tc>
        <w:tc>
          <w:tcPr>
            <w:tcW w:w="1560" w:type="dxa"/>
            <w:shd w:val="clear" w:color="auto" w:fill="auto"/>
          </w:tcPr>
          <w:p w14:paraId="61E13DD0" w14:textId="34B41BE4" w:rsidR="00AF1D3A" w:rsidRPr="00E1773F" w:rsidRDefault="00AF1D3A" w:rsidP="00ED3E32">
            <w:pPr>
              <w:jc w:val="center"/>
              <w:rPr>
                <w:rFonts w:ascii="Calibri" w:hAnsi="Calibri"/>
                <w:i/>
                <w:szCs w:val="24"/>
              </w:rPr>
            </w:pPr>
            <w:r>
              <w:rPr>
                <w:rFonts w:ascii="Calibri" w:hAnsi="Calibri"/>
                <w:i/>
                <w:szCs w:val="24"/>
              </w:rPr>
              <w:t>0,467**</w:t>
            </w:r>
          </w:p>
        </w:tc>
        <w:tc>
          <w:tcPr>
            <w:tcW w:w="1133" w:type="dxa"/>
            <w:shd w:val="clear" w:color="auto" w:fill="auto"/>
          </w:tcPr>
          <w:p w14:paraId="203047C9" w14:textId="3358BC0C" w:rsidR="00AF1D3A" w:rsidRPr="00F346BC" w:rsidDel="00A84BC2" w:rsidRDefault="00F346BC" w:rsidP="00AF1D3A">
            <w:pPr>
              <w:jc w:val="right"/>
              <w:rPr>
                <w:rFonts w:ascii="Calibri" w:hAnsi="Calibri"/>
                <w:szCs w:val="24"/>
              </w:rPr>
            </w:pPr>
            <w:r>
              <w:rPr>
                <w:rFonts w:ascii="Calibri" w:hAnsi="Calibri"/>
                <w:szCs w:val="24"/>
              </w:rPr>
              <w:t>-</w:t>
            </w:r>
          </w:p>
        </w:tc>
        <w:tc>
          <w:tcPr>
            <w:tcW w:w="851" w:type="dxa"/>
            <w:shd w:val="clear" w:color="auto" w:fill="auto"/>
          </w:tcPr>
          <w:p w14:paraId="773E9EEA" w14:textId="6E32F678" w:rsidR="00AF1D3A" w:rsidRPr="00F346BC" w:rsidDel="00A84BC2" w:rsidRDefault="00F346BC" w:rsidP="00AF1D3A">
            <w:pPr>
              <w:jc w:val="right"/>
              <w:rPr>
                <w:rFonts w:ascii="Calibri" w:hAnsi="Calibri"/>
                <w:szCs w:val="24"/>
              </w:rPr>
            </w:pPr>
            <w:r>
              <w:rPr>
                <w:rFonts w:ascii="Calibri" w:hAnsi="Calibri"/>
                <w:szCs w:val="24"/>
              </w:rPr>
              <w:t>-</w:t>
            </w:r>
          </w:p>
        </w:tc>
        <w:tc>
          <w:tcPr>
            <w:tcW w:w="851" w:type="dxa"/>
            <w:shd w:val="clear" w:color="auto" w:fill="auto"/>
          </w:tcPr>
          <w:p w14:paraId="190D4568" w14:textId="342638D4" w:rsidR="00AF1D3A" w:rsidRPr="00F346BC" w:rsidDel="00A84BC2" w:rsidRDefault="00F346BC" w:rsidP="00AF1D3A">
            <w:pPr>
              <w:jc w:val="right"/>
              <w:rPr>
                <w:rFonts w:ascii="Calibri" w:hAnsi="Calibri"/>
                <w:szCs w:val="24"/>
              </w:rPr>
            </w:pPr>
            <w:r>
              <w:rPr>
                <w:rFonts w:ascii="Calibri" w:hAnsi="Calibri"/>
                <w:szCs w:val="24"/>
              </w:rPr>
              <w:t>-</w:t>
            </w:r>
          </w:p>
        </w:tc>
      </w:tr>
      <w:tr w:rsidR="00D1578C" w:rsidRPr="00E1773F" w:rsidDel="00A84BC2" w14:paraId="60701883" w14:textId="77777777" w:rsidTr="00C81DA9">
        <w:trPr>
          <w:trHeight w:val="259"/>
        </w:trPr>
        <w:tc>
          <w:tcPr>
            <w:tcW w:w="697" w:type="dxa"/>
            <w:shd w:val="clear" w:color="auto" w:fill="auto"/>
          </w:tcPr>
          <w:p w14:paraId="497EF6D5" w14:textId="0F924A1E" w:rsidR="00D1578C" w:rsidRDefault="002E59AA" w:rsidP="00E1773F">
            <w:pPr>
              <w:jc w:val="both"/>
              <w:rPr>
                <w:rFonts w:ascii="Calibri" w:hAnsi="Calibri"/>
                <w:b/>
                <w:szCs w:val="24"/>
              </w:rPr>
            </w:pPr>
            <w:r>
              <w:rPr>
                <w:rFonts w:ascii="Calibri" w:hAnsi="Calibri"/>
                <w:b/>
                <w:szCs w:val="24"/>
              </w:rPr>
              <w:t>38</w:t>
            </w:r>
          </w:p>
        </w:tc>
        <w:tc>
          <w:tcPr>
            <w:tcW w:w="3947" w:type="dxa"/>
            <w:shd w:val="clear" w:color="auto" w:fill="auto"/>
          </w:tcPr>
          <w:p w14:paraId="26D01DAD" w14:textId="619F555D" w:rsidR="00D1578C" w:rsidRDefault="00D51C4C" w:rsidP="00E1773F">
            <w:pPr>
              <w:widowControl w:val="0"/>
              <w:autoSpaceDE w:val="0"/>
              <w:autoSpaceDN w:val="0"/>
              <w:adjustRightInd w:val="0"/>
              <w:jc w:val="both"/>
              <w:rPr>
                <w:rFonts w:ascii="Calibri" w:hAnsi="Calibri"/>
                <w:i/>
                <w:szCs w:val="24"/>
              </w:rPr>
            </w:pPr>
            <w:r w:rsidRPr="00D51C4C">
              <w:rPr>
                <w:rFonts w:ascii="Calibri" w:hAnsi="Calibri"/>
                <w:i/>
                <w:szCs w:val="24"/>
                <w:lang w:eastAsia="en-US"/>
              </w:rPr>
              <w:t>Endocr</w:t>
            </w:r>
            <w:r w:rsidR="00CB6C86">
              <w:rPr>
                <w:rFonts w:ascii="Calibri" w:hAnsi="Calibri"/>
                <w:i/>
                <w:szCs w:val="24"/>
                <w:lang w:eastAsia="en-US"/>
              </w:rPr>
              <w:t>.</w:t>
            </w:r>
            <w:r w:rsidRPr="00D51C4C">
              <w:rPr>
                <w:rFonts w:ascii="Calibri" w:hAnsi="Calibri"/>
                <w:i/>
                <w:szCs w:val="24"/>
                <w:lang w:eastAsia="en-US"/>
              </w:rPr>
              <w:t xml:space="preserve"> Res.</w:t>
            </w:r>
            <w:r w:rsidR="00E91393">
              <w:rPr>
                <w:rFonts w:ascii="Calibri" w:hAnsi="Calibri"/>
                <w:i/>
                <w:szCs w:val="24"/>
                <w:lang w:eastAsia="en-US"/>
              </w:rPr>
              <w:t xml:space="preserve"> 2019</w:t>
            </w:r>
          </w:p>
        </w:tc>
        <w:tc>
          <w:tcPr>
            <w:tcW w:w="1560" w:type="dxa"/>
            <w:shd w:val="clear" w:color="auto" w:fill="auto"/>
          </w:tcPr>
          <w:p w14:paraId="190F3697" w14:textId="4D847EEA" w:rsidR="00D1578C" w:rsidRDefault="00854C06" w:rsidP="00ED3E32">
            <w:pPr>
              <w:jc w:val="center"/>
              <w:rPr>
                <w:rFonts w:ascii="Calibri" w:hAnsi="Calibri"/>
                <w:i/>
                <w:szCs w:val="24"/>
              </w:rPr>
            </w:pPr>
            <w:r>
              <w:rPr>
                <w:rFonts w:ascii="Calibri" w:hAnsi="Calibri"/>
                <w:i/>
                <w:szCs w:val="24"/>
              </w:rPr>
              <w:t>1,520</w:t>
            </w:r>
          </w:p>
        </w:tc>
        <w:tc>
          <w:tcPr>
            <w:tcW w:w="1133" w:type="dxa"/>
            <w:shd w:val="clear" w:color="auto" w:fill="auto"/>
          </w:tcPr>
          <w:p w14:paraId="77ADEFEE" w14:textId="26552E94" w:rsidR="00D1578C" w:rsidRDefault="00E91393" w:rsidP="00AF1D3A">
            <w:pPr>
              <w:jc w:val="right"/>
              <w:rPr>
                <w:rFonts w:ascii="Calibri" w:hAnsi="Calibri"/>
                <w:szCs w:val="24"/>
              </w:rPr>
            </w:pPr>
            <w:r>
              <w:rPr>
                <w:rFonts w:ascii="Calibri" w:hAnsi="Calibri"/>
                <w:szCs w:val="24"/>
              </w:rPr>
              <w:t>2</w:t>
            </w:r>
          </w:p>
        </w:tc>
        <w:tc>
          <w:tcPr>
            <w:tcW w:w="851" w:type="dxa"/>
            <w:shd w:val="clear" w:color="auto" w:fill="auto"/>
          </w:tcPr>
          <w:p w14:paraId="66DA7CB0" w14:textId="52285FBF" w:rsidR="00D1578C" w:rsidRDefault="00CB6C86" w:rsidP="00AF1D3A">
            <w:pPr>
              <w:jc w:val="right"/>
              <w:rPr>
                <w:rFonts w:ascii="Calibri" w:hAnsi="Calibri"/>
                <w:szCs w:val="24"/>
              </w:rPr>
            </w:pPr>
            <w:r>
              <w:rPr>
                <w:rFonts w:ascii="Calibri" w:hAnsi="Calibri"/>
                <w:szCs w:val="24"/>
              </w:rPr>
              <w:t>2</w:t>
            </w:r>
          </w:p>
        </w:tc>
        <w:tc>
          <w:tcPr>
            <w:tcW w:w="851" w:type="dxa"/>
            <w:shd w:val="clear" w:color="auto" w:fill="auto"/>
          </w:tcPr>
          <w:p w14:paraId="66EE5642" w14:textId="2CDC1F0A" w:rsidR="00D1578C" w:rsidRDefault="006C4433" w:rsidP="00AF1D3A">
            <w:pPr>
              <w:jc w:val="right"/>
              <w:rPr>
                <w:rFonts w:ascii="Calibri" w:hAnsi="Calibri"/>
                <w:szCs w:val="24"/>
              </w:rPr>
            </w:pPr>
            <w:r>
              <w:rPr>
                <w:rFonts w:ascii="Calibri" w:hAnsi="Calibri"/>
                <w:szCs w:val="24"/>
              </w:rPr>
              <w:t>2</w:t>
            </w:r>
          </w:p>
        </w:tc>
      </w:tr>
      <w:tr w:rsidR="00CE2F18" w:rsidRPr="00E1773F" w:rsidDel="00A84BC2" w14:paraId="77C08434" w14:textId="77777777" w:rsidTr="00C81DA9">
        <w:trPr>
          <w:trHeight w:val="259"/>
        </w:trPr>
        <w:tc>
          <w:tcPr>
            <w:tcW w:w="697" w:type="dxa"/>
            <w:shd w:val="clear" w:color="auto" w:fill="auto"/>
          </w:tcPr>
          <w:p w14:paraId="54EED821" w14:textId="2B9DEA91" w:rsidR="00CE2F18" w:rsidRDefault="00CE2F18" w:rsidP="00E1773F">
            <w:pPr>
              <w:jc w:val="both"/>
              <w:rPr>
                <w:rFonts w:ascii="Calibri" w:hAnsi="Calibri"/>
                <w:b/>
                <w:szCs w:val="24"/>
              </w:rPr>
            </w:pPr>
            <w:r>
              <w:rPr>
                <w:rFonts w:ascii="Calibri" w:hAnsi="Calibri"/>
                <w:b/>
                <w:szCs w:val="24"/>
              </w:rPr>
              <w:t>39</w:t>
            </w:r>
          </w:p>
        </w:tc>
        <w:tc>
          <w:tcPr>
            <w:tcW w:w="3947" w:type="dxa"/>
            <w:shd w:val="clear" w:color="auto" w:fill="auto"/>
          </w:tcPr>
          <w:p w14:paraId="69E64FE3" w14:textId="0D47ABDE" w:rsidR="00CE2F18" w:rsidRPr="00D51C4C" w:rsidRDefault="00CE2F18" w:rsidP="00E1773F">
            <w:pPr>
              <w:widowControl w:val="0"/>
              <w:autoSpaceDE w:val="0"/>
              <w:autoSpaceDN w:val="0"/>
              <w:adjustRightInd w:val="0"/>
              <w:jc w:val="both"/>
              <w:rPr>
                <w:rFonts w:ascii="Calibri" w:hAnsi="Calibri"/>
                <w:i/>
                <w:szCs w:val="24"/>
                <w:lang w:eastAsia="en-US"/>
              </w:rPr>
            </w:pPr>
            <w:r w:rsidRPr="00CE2F18">
              <w:rPr>
                <w:rFonts w:ascii="Calibri" w:hAnsi="Calibri"/>
                <w:i/>
                <w:szCs w:val="24"/>
                <w:lang w:eastAsia="en-US"/>
              </w:rPr>
              <w:t>Microb</w:t>
            </w:r>
            <w:r>
              <w:rPr>
                <w:rFonts w:ascii="Calibri" w:hAnsi="Calibri"/>
                <w:i/>
                <w:szCs w:val="24"/>
                <w:lang w:eastAsia="en-US"/>
              </w:rPr>
              <w:t>.</w:t>
            </w:r>
            <w:r w:rsidRPr="00CE2F18">
              <w:rPr>
                <w:rFonts w:ascii="Calibri" w:hAnsi="Calibri"/>
                <w:i/>
                <w:szCs w:val="24"/>
                <w:lang w:eastAsia="en-US"/>
              </w:rPr>
              <w:t xml:space="preserve"> Drug Resist.</w:t>
            </w:r>
            <w:r w:rsidRPr="004E2EBA">
              <w:rPr>
                <w:rFonts w:ascii="Calibri" w:hAnsi="Calibri"/>
                <w:szCs w:val="24"/>
                <w:lang w:eastAsia="en-US"/>
              </w:rPr>
              <w:t xml:space="preserve"> 2019</w:t>
            </w:r>
          </w:p>
        </w:tc>
        <w:tc>
          <w:tcPr>
            <w:tcW w:w="1560" w:type="dxa"/>
            <w:shd w:val="clear" w:color="auto" w:fill="auto"/>
          </w:tcPr>
          <w:p w14:paraId="4393B8DE" w14:textId="6E740E03" w:rsidR="00CE2F18" w:rsidRDefault="00CE2F18" w:rsidP="00ED3E32">
            <w:pPr>
              <w:jc w:val="center"/>
              <w:rPr>
                <w:rFonts w:ascii="Calibri" w:hAnsi="Calibri"/>
                <w:i/>
                <w:szCs w:val="24"/>
              </w:rPr>
            </w:pPr>
            <w:r>
              <w:rPr>
                <w:rFonts w:ascii="Calibri" w:hAnsi="Calibri"/>
                <w:i/>
                <w:szCs w:val="24"/>
              </w:rPr>
              <w:t>2,540</w:t>
            </w:r>
          </w:p>
        </w:tc>
        <w:tc>
          <w:tcPr>
            <w:tcW w:w="1133" w:type="dxa"/>
            <w:shd w:val="clear" w:color="auto" w:fill="auto"/>
          </w:tcPr>
          <w:p w14:paraId="1527EABA" w14:textId="2F837800" w:rsidR="00CE2F18" w:rsidRDefault="00CB6C86" w:rsidP="00AF1D3A">
            <w:pPr>
              <w:jc w:val="right"/>
              <w:rPr>
                <w:rFonts w:ascii="Calibri" w:hAnsi="Calibri"/>
                <w:szCs w:val="24"/>
              </w:rPr>
            </w:pPr>
            <w:r>
              <w:rPr>
                <w:rFonts w:ascii="Calibri" w:hAnsi="Calibri"/>
                <w:szCs w:val="24"/>
              </w:rPr>
              <w:t>3</w:t>
            </w:r>
          </w:p>
        </w:tc>
        <w:tc>
          <w:tcPr>
            <w:tcW w:w="851" w:type="dxa"/>
            <w:shd w:val="clear" w:color="auto" w:fill="auto"/>
          </w:tcPr>
          <w:p w14:paraId="37649F63" w14:textId="389AC7EC" w:rsidR="00CE2F18" w:rsidRDefault="00CB6C86" w:rsidP="00AF1D3A">
            <w:pPr>
              <w:jc w:val="right"/>
              <w:rPr>
                <w:rFonts w:ascii="Calibri" w:hAnsi="Calibri"/>
                <w:szCs w:val="24"/>
              </w:rPr>
            </w:pPr>
            <w:r>
              <w:rPr>
                <w:rFonts w:ascii="Calibri" w:hAnsi="Calibri"/>
                <w:szCs w:val="24"/>
              </w:rPr>
              <w:t>4</w:t>
            </w:r>
          </w:p>
        </w:tc>
        <w:tc>
          <w:tcPr>
            <w:tcW w:w="851" w:type="dxa"/>
            <w:shd w:val="clear" w:color="auto" w:fill="auto"/>
          </w:tcPr>
          <w:p w14:paraId="2A436D30" w14:textId="24F47B3B" w:rsidR="00CE2F18" w:rsidRDefault="00CB6C86" w:rsidP="00AF1D3A">
            <w:pPr>
              <w:jc w:val="right"/>
              <w:rPr>
                <w:rFonts w:ascii="Calibri" w:hAnsi="Calibri"/>
                <w:szCs w:val="24"/>
              </w:rPr>
            </w:pPr>
            <w:r>
              <w:rPr>
                <w:rFonts w:ascii="Calibri" w:hAnsi="Calibri"/>
                <w:szCs w:val="24"/>
              </w:rPr>
              <w:t>4</w:t>
            </w:r>
          </w:p>
        </w:tc>
      </w:tr>
      <w:tr w:rsidR="002E59AA" w:rsidRPr="00E1773F" w:rsidDel="00A84BC2" w14:paraId="1AB80663" w14:textId="77777777" w:rsidTr="00242287">
        <w:trPr>
          <w:trHeight w:val="260"/>
        </w:trPr>
        <w:tc>
          <w:tcPr>
            <w:tcW w:w="697" w:type="dxa"/>
            <w:shd w:val="clear" w:color="auto" w:fill="auto"/>
          </w:tcPr>
          <w:p w14:paraId="68475496" w14:textId="02B7BF85" w:rsidR="002E59AA" w:rsidRDefault="00CE2F18" w:rsidP="00E1773F">
            <w:pPr>
              <w:jc w:val="both"/>
              <w:rPr>
                <w:rFonts w:ascii="Calibri" w:hAnsi="Calibri"/>
                <w:b/>
                <w:szCs w:val="24"/>
              </w:rPr>
            </w:pPr>
            <w:r>
              <w:rPr>
                <w:rFonts w:ascii="Calibri" w:hAnsi="Calibri"/>
                <w:b/>
                <w:szCs w:val="24"/>
              </w:rPr>
              <w:t>40</w:t>
            </w:r>
          </w:p>
        </w:tc>
        <w:tc>
          <w:tcPr>
            <w:tcW w:w="3947" w:type="dxa"/>
            <w:shd w:val="clear" w:color="auto" w:fill="auto"/>
          </w:tcPr>
          <w:p w14:paraId="1384FD6C" w14:textId="73048B6D" w:rsidR="002E59AA" w:rsidRDefault="00D51C4C" w:rsidP="00E1773F">
            <w:pPr>
              <w:widowControl w:val="0"/>
              <w:autoSpaceDE w:val="0"/>
              <w:autoSpaceDN w:val="0"/>
              <w:adjustRightInd w:val="0"/>
              <w:jc w:val="both"/>
              <w:rPr>
                <w:rFonts w:ascii="Calibri" w:hAnsi="Calibri"/>
                <w:i/>
                <w:szCs w:val="24"/>
              </w:rPr>
            </w:pPr>
            <w:r>
              <w:rPr>
                <w:rFonts w:ascii="Calibri" w:hAnsi="Calibri"/>
                <w:i/>
                <w:szCs w:val="24"/>
              </w:rPr>
              <w:t>Epigenetics</w:t>
            </w:r>
            <w:r w:rsidR="00E91393">
              <w:rPr>
                <w:rFonts w:ascii="Calibri" w:hAnsi="Calibri"/>
                <w:i/>
                <w:szCs w:val="24"/>
              </w:rPr>
              <w:t xml:space="preserve"> 2018</w:t>
            </w:r>
          </w:p>
        </w:tc>
        <w:tc>
          <w:tcPr>
            <w:tcW w:w="1560" w:type="dxa"/>
            <w:shd w:val="clear" w:color="auto" w:fill="auto"/>
          </w:tcPr>
          <w:p w14:paraId="6FFAE688" w14:textId="6F05BAA9" w:rsidR="002E59AA" w:rsidRDefault="00854C06" w:rsidP="00ED3E32">
            <w:pPr>
              <w:jc w:val="center"/>
              <w:rPr>
                <w:rFonts w:ascii="Calibri" w:hAnsi="Calibri"/>
                <w:i/>
                <w:szCs w:val="24"/>
              </w:rPr>
            </w:pPr>
            <w:r>
              <w:rPr>
                <w:rFonts w:ascii="Calibri" w:hAnsi="Calibri"/>
                <w:i/>
                <w:szCs w:val="24"/>
              </w:rPr>
              <w:t>4,918</w:t>
            </w:r>
          </w:p>
        </w:tc>
        <w:tc>
          <w:tcPr>
            <w:tcW w:w="1133" w:type="dxa"/>
            <w:shd w:val="clear" w:color="auto" w:fill="auto"/>
          </w:tcPr>
          <w:p w14:paraId="076AE87F" w14:textId="1065B69B" w:rsidR="002E59AA" w:rsidRDefault="00E91393" w:rsidP="00AF1D3A">
            <w:pPr>
              <w:jc w:val="right"/>
              <w:rPr>
                <w:rFonts w:ascii="Calibri" w:hAnsi="Calibri"/>
                <w:szCs w:val="24"/>
              </w:rPr>
            </w:pPr>
            <w:r>
              <w:rPr>
                <w:rFonts w:ascii="Calibri" w:hAnsi="Calibri"/>
                <w:szCs w:val="24"/>
              </w:rPr>
              <w:t>2</w:t>
            </w:r>
          </w:p>
        </w:tc>
        <w:tc>
          <w:tcPr>
            <w:tcW w:w="851" w:type="dxa"/>
            <w:shd w:val="clear" w:color="auto" w:fill="auto"/>
          </w:tcPr>
          <w:p w14:paraId="2B65F1A2" w14:textId="5EF3BC2F" w:rsidR="002E59AA" w:rsidRDefault="003E3590" w:rsidP="00AF1D3A">
            <w:pPr>
              <w:jc w:val="right"/>
              <w:rPr>
                <w:rFonts w:ascii="Calibri" w:hAnsi="Calibri"/>
                <w:szCs w:val="24"/>
              </w:rPr>
            </w:pPr>
            <w:r>
              <w:rPr>
                <w:rFonts w:ascii="Calibri" w:hAnsi="Calibri"/>
                <w:szCs w:val="24"/>
              </w:rPr>
              <w:t>2</w:t>
            </w:r>
          </w:p>
        </w:tc>
        <w:tc>
          <w:tcPr>
            <w:tcW w:w="851" w:type="dxa"/>
            <w:shd w:val="clear" w:color="auto" w:fill="auto"/>
          </w:tcPr>
          <w:p w14:paraId="00F38EC0" w14:textId="1AC8B5F7" w:rsidR="002E59AA" w:rsidRDefault="006C4433" w:rsidP="00AF1D3A">
            <w:pPr>
              <w:jc w:val="right"/>
              <w:rPr>
                <w:rFonts w:ascii="Calibri" w:hAnsi="Calibri"/>
                <w:szCs w:val="24"/>
              </w:rPr>
            </w:pPr>
            <w:r>
              <w:rPr>
                <w:rFonts w:ascii="Calibri" w:hAnsi="Calibri"/>
                <w:szCs w:val="24"/>
              </w:rPr>
              <w:t>6</w:t>
            </w:r>
          </w:p>
        </w:tc>
      </w:tr>
      <w:tr w:rsidR="002E59AA" w:rsidRPr="00E1773F" w:rsidDel="00A84BC2" w14:paraId="64C3C82A" w14:textId="77777777" w:rsidTr="00242287">
        <w:trPr>
          <w:trHeight w:val="260"/>
        </w:trPr>
        <w:tc>
          <w:tcPr>
            <w:tcW w:w="697" w:type="dxa"/>
            <w:shd w:val="clear" w:color="auto" w:fill="auto"/>
          </w:tcPr>
          <w:p w14:paraId="4D2D9446" w14:textId="16902FD1" w:rsidR="002E59AA" w:rsidRDefault="002E59AA" w:rsidP="00E1773F">
            <w:pPr>
              <w:jc w:val="both"/>
              <w:rPr>
                <w:rFonts w:ascii="Calibri" w:hAnsi="Calibri"/>
                <w:b/>
                <w:szCs w:val="24"/>
              </w:rPr>
            </w:pPr>
            <w:r>
              <w:rPr>
                <w:rFonts w:ascii="Calibri" w:hAnsi="Calibri"/>
                <w:b/>
                <w:szCs w:val="24"/>
              </w:rPr>
              <w:t>4</w:t>
            </w:r>
            <w:r w:rsidR="00CE2F18">
              <w:rPr>
                <w:rFonts w:ascii="Calibri" w:hAnsi="Calibri"/>
                <w:b/>
                <w:szCs w:val="24"/>
              </w:rPr>
              <w:t>1</w:t>
            </w:r>
          </w:p>
        </w:tc>
        <w:tc>
          <w:tcPr>
            <w:tcW w:w="3947" w:type="dxa"/>
            <w:shd w:val="clear" w:color="auto" w:fill="auto"/>
          </w:tcPr>
          <w:p w14:paraId="689E27DB" w14:textId="0A0DB181" w:rsidR="002E59AA" w:rsidRDefault="00D51C4C" w:rsidP="00E1773F">
            <w:pPr>
              <w:widowControl w:val="0"/>
              <w:autoSpaceDE w:val="0"/>
              <w:autoSpaceDN w:val="0"/>
              <w:adjustRightInd w:val="0"/>
              <w:jc w:val="both"/>
              <w:rPr>
                <w:rFonts w:ascii="Calibri" w:hAnsi="Calibri"/>
                <w:i/>
                <w:szCs w:val="24"/>
              </w:rPr>
            </w:pPr>
            <w:r w:rsidRPr="00654473">
              <w:rPr>
                <w:rFonts w:ascii="Calibri" w:hAnsi="Calibri"/>
                <w:i/>
                <w:szCs w:val="24"/>
                <w:lang w:eastAsia="en-US"/>
              </w:rPr>
              <w:t>Respir</w:t>
            </w:r>
            <w:r w:rsidR="00C81DA9">
              <w:rPr>
                <w:rFonts w:ascii="Calibri" w:hAnsi="Calibri"/>
                <w:i/>
                <w:szCs w:val="24"/>
                <w:lang w:eastAsia="en-US"/>
              </w:rPr>
              <w:t>.</w:t>
            </w:r>
            <w:r w:rsidRPr="00654473">
              <w:rPr>
                <w:rFonts w:ascii="Calibri" w:hAnsi="Calibri"/>
                <w:i/>
                <w:szCs w:val="24"/>
                <w:lang w:eastAsia="en-US"/>
              </w:rPr>
              <w:t xml:space="preserve"> Med</w:t>
            </w:r>
            <w:r w:rsidR="00C81DA9">
              <w:rPr>
                <w:rFonts w:ascii="Calibri" w:hAnsi="Calibri"/>
                <w:i/>
                <w:szCs w:val="24"/>
                <w:lang w:eastAsia="en-US"/>
              </w:rPr>
              <w:t>.</w:t>
            </w:r>
            <w:r w:rsidR="00E91393">
              <w:rPr>
                <w:rFonts w:ascii="Calibri" w:hAnsi="Calibri"/>
                <w:i/>
                <w:szCs w:val="24"/>
                <w:lang w:eastAsia="en-US"/>
              </w:rPr>
              <w:t xml:space="preserve"> 2019</w:t>
            </w:r>
          </w:p>
        </w:tc>
        <w:tc>
          <w:tcPr>
            <w:tcW w:w="1560" w:type="dxa"/>
            <w:shd w:val="clear" w:color="auto" w:fill="auto"/>
          </w:tcPr>
          <w:p w14:paraId="166BE204" w14:textId="51CBCC01" w:rsidR="002E59AA" w:rsidRDefault="00854C06" w:rsidP="00ED3E32">
            <w:pPr>
              <w:jc w:val="center"/>
              <w:rPr>
                <w:rFonts w:ascii="Calibri" w:hAnsi="Calibri"/>
                <w:i/>
                <w:szCs w:val="24"/>
              </w:rPr>
            </w:pPr>
            <w:r>
              <w:rPr>
                <w:rFonts w:ascii="Calibri" w:hAnsi="Calibri"/>
                <w:i/>
                <w:szCs w:val="24"/>
              </w:rPr>
              <w:t>3,237</w:t>
            </w:r>
          </w:p>
        </w:tc>
        <w:tc>
          <w:tcPr>
            <w:tcW w:w="1133" w:type="dxa"/>
            <w:shd w:val="clear" w:color="auto" w:fill="auto"/>
          </w:tcPr>
          <w:p w14:paraId="43CA64AE" w14:textId="45027B5B" w:rsidR="002E59AA" w:rsidRDefault="00E91393" w:rsidP="00AF1D3A">
            <w:pPr>
              <w:jc w:val="right"/>
              <w:rPr>
                <w:rFonts w:ascii="Calibri" w:hAnsi="Calibri"/>
                <w:szCs w:val="24"/>
              </w:rPr>
            </w:pPr>
            <w:r>
              <w:rPr>
                <w:rFonts w:ascii="Calibri" w:hAnsi="Calibri"/>
                <w:szCs w:val="24"/>
              </w:rPr>
              <w:t>1</w:t>
            </w:r>
          </w:p>
        </w:tc>
        <w:tc>
          <w:tcPr>
            <w:tcW w:w="851" w:type="dxa"/>
            <w:shd w:val="clear" w:color="auto" w:fill="auto"/>
          </w:tcPr>
          <w:p w14:paraId="46854E03" w14:textId="3CB2F37E" w:rsidR="002E59AA" w:rsidRDefault="003E3590" w:rsidP="00AF1D3A">
            <w:pPr>
              <w:jc w:val="right"/>
              <w:rPr>
                <w:rFonts w:ascii="Calibri" w:hAnsi="Calibri"/>
                <w:szCs w:val="24"/>
              </w:rPr>
            </w:pPr>
            <w:r>
              <w:rPr>
                <w:rFonts w:ascii="Calibri" w:hAnsi="Calibri"/>
                <w:szCs w:val="24"/>
              </w:rPr>
              <w:t>1</w:t>
            </w:r>
          </w:p>
        </w:tc>
        <w:tc>
          <w:tcPr>
            <w:tcW w:w="851" w:type="dxa"/>
            <w:shd w:val="clear" w:color="auto" w:fill="auto"/>
          </w:tcPr>
          <w:p w14:paraId="030EAB06" w14:textId="06C99BB4" w:rsidR="002E59AA" w:rsidRDefault="00ED54E8" w:rsidP="00AF1D3A">
            <w:pPr>
              <w:jc w:val="right"/>
              <w:rPr>
                <w:rFonts w:ascii="Calibri" w:hAnsi="Calibri"/>
                <w:szCs w:val="24"/>
              </w:rPr>
            </w:pPr>
            <w:r>
              <w:rPr>
                <w:rFonts w:ascii="Calibri" w:hAnsi="Calibri"/>
                <w:szCs w:val="24"/>
              </w:rPr>
              <w:t>1</w:t>
            </w:r>
          </w:p>
        </w:tc>
      </w:tr>
      <w:tr w:rsidR="002E59AA" w:rsidRPr="00E1773F" w:rsidDel="00A84BC2" w14:paraId="479739D4" w14:textId="77777777" w:rsidTr="00242287">
        <w:trPr>
          <w:trHeight w:val="260"/>
        </w:trPr>
        <w:tc>
          <w:tcPr>
            <w:tcW w:w="697" w:type="dxa"/>
            <w:shd w:val="clear" w:color="auto" w:fill="auto"/>
          </w:tcPr>
          <w:p w14:paraId="328FA470" w14:textId="3CC8C436" w:rsidR="002E59AA" w:rsidRDefault="002E59AA" w:rsidP="00E1773F">
            <w:pPr>
              <w:jc w:val="both"/>
              <w:rPr>
                <w:rFonts w:ascii="Calibri" w:hAnsi="Calibri"/>
                <w:b/>
                <w:szCs w:val="24"/>
              </w:rPr>
            </w:pPr>
            <w:r>
              <w:rPr>
                <w:rFonts w:ascii="Calibri" w:hAnsi="Calibri"/>
                <w:b/>
                <w:szCs w:val="24"/>
              </w:rPr>
              <w:t>4</w:t>
            </w:r>
            <w:r w:rsidR="00CE2F18">
              <w:rPr>
                <w:rFonts w:ascii="Calibri" w:hAnsi="Calibri"/>
                <w:b/>
                <w:szCs w:val="24"/>
              </w:rPr>
              <w:t>2</w:t>
            </w:r>
          </w:p>
        </w:tc>
        <w:tc>
          <w:tcPr>
            <w:tcW w:w="3947" w:type="dxa"/>
            <w:shd w:val="clear" w:color="auto" w:fill="auto"/>
          </w:tcPr>
          <w:p w14:paraId="4BA435DA" w14:textId="03CBF432" w:rsidR="002E59AA" w:rsidRDefault="00D51C4C" w:rsidP="00E1773F">
            <w:pPr>
              <w:widowControl w:val="0"/>
              <w:autoSpaceDE w:val="0"/>
              <w:autoSpaceDN w:val="0"/>
              <w:adjustRightInd w:val="0"/>
              <w:jc w:val="both"/>
              <w:rPr>
                <w:rFonts w:ascii="Calibri" w:hAnsi="Calibri"/>
                <w:i/>
                <w:szCs w:val="24"/>
              </w:rPr>
            </w:pPr>
            <w:r>
              <w:rPr>
                <w:rFonts w:ascii="Calibri" w:hAnsi="Calibri"/>
                <w:i/>
                <w:szCs w:val="24"/>
              </w:rPr>
              <w:t>Gene</w:t>
            </w:r>
            <w:r w:rsidR="00C81DA9">
              <w:rPr>
                <w:rFonts w:ascii="Calibri" w:hAnsi="Calibri"/>
                <w:i/>
                <w:szCs w:val="24"/>
              </w:rPr>
              <w:t xml:space="preserve"> 2019</w:t>
            </w:r>
          </w:p>
        </w:tc>
        <w:tc>
          <w:tcPr>
            <w:tcW w:w="1560" w:type="dxa"/>
            <w:shd w:val="clear" w:color="auto" w:fill="auto"/>
          </w:tcPr>
          <w:p w14:paraId="75B2CBE0" w14:textId="49D6D590" w:rsidR="002E59AA" w:rsidRDefault="00854C06" w:rsidP="00ED3E32">
            <w:pPr>
              <w:jc w:val="center"/>
              <w:rPr>
                <w:rFonts w:ascii="Calibri" w:hAnsi="Calibri"/>
                <w:i/>
                <w:szCs w:val="24"/>
              </w:rPr>
            </w:pPr>
            <w:r>
              <w:rPr>
                <w:rFonts w:ascii="Calibri" w:hAnsi="Calibri"/>
                <w:i/>
                <w:szCs w:val="24"/>
              </w:rPr>
              <w:t>2,638</w:t>
            </w:r>
          </w:p>
        </w:tc>
        <w:tc>
          <w:tcPr>
            <w:tcW w:w="1133" w:type="dxa"/>
            <w:shd w:val="clear" w:color="auto" w:fill="auto"/>
          </w:tcPr>
          <w:p w14:paraId="67444EDA" w14:textId="7AF24547" w:rsidR="002E59AA" w:rsidRDefault="00E91393" w:rsidP="00AF1D3A">
            <w:pPr>
              <w:jc w:val="right"/>
              <w:rPr>
                <w:rFonts w:ascii="Calibri" w:hAnsi="Calibri"/>
                <w:szCs w:val="24"/>
              </w:rPr>
            </w:pPr>
            <w:r>
              <w:rPr>
                <w:rFonts w:ascii="Calibri" w:hAnsi="Calibri"/>
                <w:szCs w:val="24"/>
              </w:rPr>
              <w:t>6</w:t>
            </w:r>
          </w:p>
        </w:tc>
        <w:tc>
          <w:tcPr>
            <w:tcW w:w="851" w:type="dxa"/>
            <w:shd w:val="clear" w:color="auto" w:fill="auto"/>
          </w:tcPr>
          <w:p w14:paraId="4291F26A" w14:textId="62323F4A" w:rsidR="002E59AA" w:rsidRDefault="003E3590" w:rsidP="00AF1D3A">
            <w:pPr>
              <w:jc w:val="right"/>
              <w:rPr>
                <w:rFonts w:ascii="Calibri" w:hAnsi="Calibri"/>
                <w:szCs w:val="24"/>
              </w:rPr>
            </w:pPr>
            <w:r>
              <w:rPr>
                <w:rFonts w:ascii="Calibri" w:hAnsi="Calibri"/>
                <w:szCs w:val="24"/>
              </w:rPr>
              <w:t>9</w:t>
            </w:r>
          </w:p>
        </w:tc>
        <w:tc>
          <w:tcPr>
            <w:tcW w:w="851" w:type="dxa"/>
            <w:shd w:val="clear" w:color="auto" w:fill="auto"/>
          </w:tcPr>
          <w:p w14:paraId="740D9197" w14:textId="7F66EE00" w:rsidR="002E59AA" w:rsidRDefault="00ED54E8" w:rsidP="00AF1D3A">
            <w:pPr>
              <w:jc w:val="right"/>
              <w:rPr>
                <w:rFonts w:ascii="Calibri" w:hAnsi="Calibri"/>
                <w:szCs w:val="24"/>
              </w:rPr>
            </w:pPr>
            <w:r>
              <w:rPr>
                <w:rFonts w:ascii="Calibri" w:hAnsi="Calibri"/>
                <w:szCs w:val="24"/>
              </w:rPr>
              <w:t>-</w:t>
            </w:r>
          </w:p>
        </w:tc>
      </w:tr>
      <w:tr w:rsidR="00D1578C" w:rsidRPr="00E1773F" w:rsidDel="00A84BC2" w14:paraId="5EC9C2C5" w14:textId="77777777" w:rsidTr="00242287">
        <w:trPr>
          <w:trHeight w:val="260"/>
        </w:trPr>
        <w:tc>
          <w:tcPr>
            <w:tcW w:w="697" w:type="dxa"/>
            <w:shd w:val="clear" w:color="auto" w:fill="auto"/>
          </w:tcPr>
          <w:p w14:paraId="5C55DE07" w14:textId="3D233C2D" w:rsidR="00D1578C" w:rsidRDefault="002E59AA" w:rsidP="00E1773F">
            <w:pPr>
              <w:jc w:val="both"/>
              <w:rPr>
                <w:rFonts w:ascii="Calibri" w:hAnsi="Calibri"/>
                <w:b/>
                <w:szCs w:val="24"/>
              </w:rPr>
            </w:pPr>
            <w:r>
              <w:rPr>
                <w:rFonts w:ascii="Calibri" w:hAnsi="Calibri"/>
                <w:b/>
                <w:szCs w:val="24"/>
              </w:rPr>
              <w:t>4</w:t>
            </w:r>
            <w:r w:rsidR="00CE2F18">
              <w:rPr>
                <w:rFonts w:ascii="Calibri" w:hAnsi="Calibri"/>
                <w:b/>
                <w:szCs w:val="24"/>
              </w:rPr>
              <w:t>3</w:t>
            </w:r>
          </w:p>
        </w:tc>
        <w:tc>
          <w:tcPr>
            <w:tcW w:w="3947" w:type="dxa"/>
            <w:shd w:val="clear" w:color="auto" w:fill="auto"/>
          </w:tcPr>
          <w:p w14:paraId="6533A794" w14:textId="5FA651C6" w:rsidR="00D1578C" w:rsidRDefault="000836F2" w:rsidP="00E1773F">
            <w:pPr>
              <w:widowControl w:val="0"/>
              <w:autoSpaceDE w:val="0"/>
              <w:autoSpaceDN w:val="0"/>
              <w:adjustRightInd w:val="0"/>
              <w:jc w:val="both"/>
              <w:rPr>
                <w:rFonts w:ascii="Calibri" w:hAnsi="Calibri"/>
                <w:i/>
                <w:szCs w:val="24"/>
              </w:rPr>
            </w:pPr>
            <w:r w:rsidRPr="006C456A">
              <w:rPr>
                <w:rFonts w:ascii="Calibri" w:hAnsi="Calibri"/>
                <w:i/>
                <w:szCs w:val="24"/>
                <w:lang w:eastAsia="en-US"/>
              </w:rPr>
              <w:t>Ital</w:t>
            </w:r>
            <w:r w:rsidR="00112FC1">
              <w:rPr>
                <w:rFonts w:ascii="Calibri" w:hAnsi="Calibri"/>
                <w:i/>
                <w:szCs w:val="24"/>
                <w:lang w:eastAsia="en-US"/>
              </w:rPr>
              <w:t>.</w:t>
            </w:r>
            <w:r w:rsidRPr="006C456A">
              <w:rPr>
                <w:rFonts w:ascii="Calibri" w:hAnsi="Calibri"/>
                <w:i/>
                <w:szCs w:val="24"/>
                <w:lang w:eastAsia="en-US"/>
              </w:rPr>
              <w:t xml:space="preserve"> J</w:t>
            </w:r>
            <w:r w:rsidR="00112FC1">
              <w:rPr>
                <w:rFonts w:ascii="Calibri" w:hAnsi="Calibri"/>
                <w:i/>
                <w:szCs w:val="24"/>
                <w:lang w:eastAsia="en-US"/>
              </w:rPr>
              <w:t>.</w:t>
            </w:r>
            <w:r w:rsidRPr="006C456A">
              <w:rPr>
                <w:rFonts w:ascii="Calibri" w:hAnsi="Calibri"/>
                <w:i/>
                <w:szCs w:val="24"/>
                <w:lang w:eastAsia="en-US"/>
              </w:rPr>
              <w:t xml:space="preserve"> Pediatr</w:t>
            </w:r>
            <w:r>
              <w:rPr>
                <w:rFonts w:ascii="Calibri" w:hAnsi="Calibri"/>
                <w:i/>
                <w:szCs w:val="24"/>
                <w:lang w:eastAsia="en-US"/>
              </w:rPr>
              <w:t>.</w:t>
            </w:r>
            <w:r w:rsidR="00C81DA9">
              <w:rPr>
                <w:rFonts w:ascii="Calibri" w:hAnsi="Calibri"/>
                <w:i/>
                <w:szCs w:val="24"/>
                <w:lang w:eastAsia="en-US"/>
              </w:rPr>
              <w:t xml:space="preserve"> 2020</w:t>
            </w:r>
          </w:p>
        </w:tc>
        <w:tc>
          <w:tcPr>
            <w:tcW w:w="1560" w:type="dxa"/>
            <w:shd w:val="clear" w:color="auto" w:fill="auto"/>
          </w:tcPr>
          <w:p w14:paraId="09B0CE55" w14:textId="2F9E96D9" w:rsidR="00D1578C" w:rsidRDefault="005D4055" w:rsidP="00ED3E32">
            <w:pPr>
              <w:jc w:val="center"/>
              <w:rPr>
                <w:rFonts w:ascii="Calibri" w:hAnsi="Calibri"/>
                <w:i/>
                <w:szCs w:val="24"/>
              </w:rPr>
            </w:pPr>
            <w:r>
              <w:rPr>
                <w:rFonts w:ascii="Calibri" w:hAnsi="Calibri"/>
                <w:i/>
                <w:szCs w:val="24"/>
              </w:rPr>
              <w:t>1,760</w:t>
            </w:r>
          </w:p>
        </w:tc>
        <w:tc>
          <w:tcPr>
            <w:tcW w:w="1133" w:type="dxa"/>
            <w:shd w:val="clear" w:color="auto" w:fill="auto"/>
          </w:tcPr>
          <w:p w14:paraId="5EE84621" w14:textId="07193766" w:rsidR="00D1578C" w:rsidRDefault="00112FC1" w:rsidP="00AF1D3A">
            <w:pPr>
              <w:jc w:val="right"/>
              <w:rPr>
                <w:rFonts w:ascii="Calibri" w:hAnsi="Calibri"/>
                <w:szCs w:val="24"/>
              </w:rPr>
            </w:pPr>
            <w:r>
              <w:rPr>
                <w:rFonts w:ascii="Calibri" w:hAnsi="Calibri"/>
                <w:szCs w:val="24"/>
              </w:rPr>
              <w:t>-</w:t>
            </w:r>
          </w:p>
        </w:tc>
        <w:tc>
          <w:tcPr>
            <w:tcW w:w="851" w:type="dxa"/>
            <w:shd w:val="clear" w:color="auto" w:fill="auto"/>
          </w:tcPr>
          <w:p w14:paraId="0FD7431F" w14:textId="3D32BFC5" w:rsidR="00D1578C" w:rsidRDefault="003E3590" w:rsidP="00AF1D3A">
            <w:pPr>
              <w:jc w:val="right"/>
              <w:rPr>
                <w:rFonts w:ascii="Calibri" w:hAnsi="Calibri"/>
                <w:szCs w:val="24"/>
              </w:rPr>
            </w:pPr>
            <w:r>
              <w:rPr>
                <w:rFonts w:ascii="Calibri" w:hAnsi="Calibri"/>
                <w:szCs w:val="24"/>
              </w:rPr>
              <w:t>2</w:t>
            </w:r>
          </w:p>
        </w:tc>
        <w:tc>
          <w:tcPr>
            <w:tcW w:w="851" w:type="dxa"/>
            <w:shd w:val="clear" w:color="auto" w:fill="auto"/>
          </w:tcPr>
          <w:p w14:paraId="5036BBA7" w14:textId="77777777" w:rsidR="00D1578C" w:rsidRDefault="00D1578C" w:rsidP="00AF1D3A">
            <w:pPr>
              <w:jc w:val="right"/>
              <w:rPr>
                <w:rFonts w:ascii="Calibri" w:hAnsi="Calibri"/>
                <w:szCs w:val="24"/>
              </w:rPr>
            </w:pPr>
          </w:p>
        </w:tc>
      </w:tr>
      <w:tr w:rsidR="00D1578C" w:rsidRPr="00E1773F" w:rsidDel="00A84BC2" w14:paraId="37CA42CD" w14:textId="77777777" w:rsidTr="00242287">
        <w:trPr>
          <w:trHeight w:val="260"/>
        </w:trPr>
        <w:tc>
          <w:tcPr>
            <w:tcW w:w="697" w:type="dxa"/>
            <w:shd w:val="clear" w:color="auto" w:fill="auto"/>
          </w:tcPr>
          <w:p w14:paraId="28BF5383" w14:textId="1F067626" w:rsidR="00D1578C" w:rsidRDefault="002E59AA" w:rsidP="00E1773F">
            <w:pPr>
              <w:jc w:val="both"/>
              <w:rPr>
                <w:rFonts w:ascii="Calibri" w:hAnsi="Calibri"/>
                <w:b/>
                <w:szCs w:val="24"/>
              </w:rPr>
            </w:pPr>
            <w:r>
              <w:rPr>
                <w:rFonts w:ascii="Calibri" w:hAnsi="Calibri"/>
                <w:b/>
                <w:szCs w:val="24"/>
              </w:rPr>
              <w:t>4</w:t>
            </w:r>
            <w:r w:rsidR="00CE2F18">
              <w:rPr>
                <w:rFonts w:ascii="Calibri" w:hAnsi="Calibri"/>
                <w:b/>
                <w:szCs w:val="24"/>
              </w:rPr>
              <w:t>4</w:t>
            </w:r>
          </w:p>
        </w:tc>
        <w:tc>
          <w:tcPr>
            <w:tcW w:w="3947" w:type="dxa"/>
            <w:shd w:val="clear" w:color="auto" w:fill="auto"/>
          </w:tcPr>
          <w:p w14:paraId="4EF39E75" w14:textId="3CDA14B1" w:rsidR="00D1578C" w:rsidRDefault="00E74664" w:rsidP="00E1773F">
            <w:pPr>
              <w:widowControl w:val="0"/>
              <w:autoSpaceDE w:val="0"/>
              <w:autoSpaceDN w:val="0"/>
              <w:adjustRightInd w:val="0"/>
              <w:jc w:val="both"/>
              <w:rPr>
                <w:rFonts w:ascii="Calibri" w:hAnsi="Calibri"/>
                <w:i/>
                <w:szCs w:val="24"/>
              </w:rPr>
            </w:pPr>
            <w:r>
              <w:rPr>
                <w:rFonts w:ascii="Calibri" w:hAnsi="Calibri"/>
                <w:i/>
                <w:szCs w:val="24"/>
              </w:rPr>
              <w:t>Sci. Rep.</w:t>
            </w:r>
            <w:r w:rsidR="00C81DA9">
              <w:rPr>
                <w:rFonts w:ascii="Calibri" w:hAnsi="Calibri"/>
                <w:i/>
                <w:szCs w:val="24"/>
              </w:rPr>
              <w:t xml:space="preserve"> 2020</w:t>
            </w:r>
          </w:p>
        </w:tc>
        <w:tc>
          <w:tcPr>
            <w:tcW w:w="1560" w:type="dxa"/>
            <w:shd w:val="clear" w:color="auto" w:fill="auto"/>
          </w:tcPr>
          <w:p w14:paraId="7312CE7C" w14:textId="14524072" w:rsidR="00D1578C" w:rsidRDefault="000C15E6" w:rsidP="00ED3E32">
            <w:pPr>
              <w:jc w:val="center"/>
              <w:rPr>
                <w:rFonts w:ascii="Calibri" w:hAnsi="Calibri"/>
                <w:i/>
                <w:szCs w:val="24"/>
              </w:rPr>
            </w:pPr>
            <w:r>
              <w:rPr>
                <w:rFonts w:ascii="Calibri" w:hAnsi="Calibri"/>
                <w:i/>
                <w:szCs w:val="24"/>
              </w:rPr>
              <w:t>4,116</w:t>
            </w:r>
          </w:p>
        </w:tc>
        <w:tc>
          <w:tcPr>
            <w:tcW w:w="1133" w:type="dxa"/>
            <w:shd w:val="clear" w:color="auto" w:fill="auto"/>
          </w:tcPr>
          <w:p w14:paraId="33885F09" w14:textId="2170FFFC" w:rsidR="00D1578C" w:rsidRDefault="00112FC1" w:rsidP="00AF1D3A">
            <w:pPr>
              <w:jc w:val="right"/>
              <w:rPr>
                <w:rFonts w:ascii="Calibri" w:hAnsi="Calibri"/>
                <w:szCs w:val="24"/>
              </w:rPr>
            </w:pPr>
            <w:r>
              <w:rPr>
                <w:rFonts w:ascii="Calibri" w:hAnsi="Calibri"/>
                <w:szCs w:val="24"/>
              </w:rPr>
              <w:t>-</w:t>
            </w:r>
          </w:p>
        </w:tc>
        <w:tc>
          <w:tcPr>
            <w:tcW w:w="851" w:type="dxa"/>
            <w:shd w:val="clear" w:color="auto" w:fill="auto"/>
          </w:tcPr>
          <w:p w14:paraId="11B2BD01" w14:textId="66AFFE84" w:rsidR="00D1578C" w:rsidRDefault="003E3590" w:rsidP="00AF1D3A">
            <w:pPr>
              <w:jc w:val="right"/>
              <w:rPr>
                <w:rFonts w:ascii="Calibri" w:hAnsi="Calibri"/>
                <w:szCs w:val="24"/>
              </w:rPr>
            </w:pPr>
            <w:r>
              <w:rPr>
                <w:rFonts w:ascii="Calibri" w:hAnsi="Calibri"/>
                <w:szCs w:val="24"/>
              </w:rPr>
              <w:t>-</w:t>
            </w:r>
          </w:p>
        </w:tc>
        <w:tc>
          <w:tcPr>
            <w:tcW w:w="851" w:type="dxa"/>
            <w:shd w:val="clear" w:color="auto" w:fill="auto"/>
          </w:tcPr>
          <w:p w14:paraId="110995F3" w14:textId="5DCC3D46" w:rsidR="00D1578C" w:rsidRDefault="00112FC1" w:rsidP="00AF1D3A">
            <w:pPr>
              <w:jc w:val="right"/>
              <w:rPr>
                <w:rFonts w:ascii="Calibri" w:hAnsi="Calibri"/>
                <w:szCs w:val="24"/>
              </w:rPr>
            </w:pPr>
            <w:r>
              <w:rPr>
                <w:rFonts w:ascii="Calibri" w:hAnsi="Calibri"/>
                <w:szCs w:val="24"/>
              </w:rPr>
              <w:t>-</w:t>
            </w:r>
          </w:p>
        </w:tc>
      </w:tr>
      <w:tr w:rsidR="002E59AA" w:rsidRPr="00E1773F" w:rsidDel="00A84BC2" w14:paraId="325B92BC" w14:textId="77777777" w:rsidTr="00242287">
        <w:trPr>
          <w:trHeight w:val="260"/>
        </w:trPr>
        <w:tc>
          <w:tcPr>
            <w:tcW w:w="697" w:type="dxa"/>
            <w:shd w:val="clear" w:color="auto" w:fill="auto"/>
          </w:tcPr>
          <w:p w14:paraId="7148CABF" w14:textId="5B617FDF" w:rsidR="002E59AA" w:rsidRDefault="002E59AA" w:rsidP="00E1773F">
            <w:pPr>
              <w:jc w:val="both"/>
              <w:rPr>
                <w:rFonts w:ascii="Calibri" w:hAnsi="Calibri"/>
                <w:b/>
                <w:szCs w:val="24"/>
              </w:rPr>
            </w:pPr>
            <w:r>
              <w:rPr>
                <w:rFonts w:ascii="Calibri" w:hAnsi="Calibri"/>
                <w:b/>
                <w:szCs w:val="24"/>
              </w:rPr>
              <w:t>4</w:t>
            </w:r>
            <w:r w:rsidR="00CE2F18">
              <w:rPr>
                <w:rFonts w:ascii="Calibri" w:hAnsi="Calibri"/>
                <w:b/>
                <w:szCs w:val="24"/>
              </w:rPr>
              <w:t>5</w:t>
            </w:r>
          </w:p>
        </w:tc>
        <w:tc>
          <w:tcPr>
            <w:tcW w:w="3947" w:type="dxa"/>
            <w:shd w:val="clear" w:color="auto" w:fill="auto"/>
          </w:tcPr>
          <w:p w14:paraId="1096E9EA" w14:textId="20FFFE62" w:rsidR="002E59AA" w:rsidRDefault="00E74664" w:rsidP="00E1773F">
            <w:pPr>
              <w:widowControl w:val="0"/>
              <w:autoSpaceDE w:val="0"/>
              <w:autoSpaceDN w:val="0"/>
              <w:adjustRightInd w:val="0"/>
              <w:jc w:val="both"/>
              <w:rPr>
                <w:rFonts w:ascii="Calibri" w:hAnsi="Calibri"/>
                <w:i/>
                <w:szCs w:val="24"/>
              </w:rPr>
            </w:pPr>
            <w:r w:rsidRPr="00B51B93">
              <w:rPr>
                <w:rFonts w:ascii="Calibri" w:hAnsi="Calibri"/>
                <w:i/>
                <w:szCs w:val="24"/>
                <w:lang w:eastAsia="en-US"/>
              </w:rPr>
              <w:t>Eur</w:t>
            </w:r>
            <w:r w:rsidR="00CB7188">
              <w:rPr>
                <w:rFonts w:ascii="Calibri" w:hAnsi="Calibri"/>
                <w:i/>
                <w:szCs w:val="24"/>
                <w:lang w:eastAsia="en-US"/>
              </w:rPr>
              <w:t>.</w:t>
            </w:r>
            <w:r w:rsidRPr="00B51B93">
              <w:rPr>
                <w:rFonts w:ascii="Calibri" w:hAnsi="Calibri"/>
                <w:i/>
                <w:szCs w:val="24"/>
                <w:lang w:eastAsia="en-US"/>
              </w:rPr>
              <w:t xml:space="preserve"> J</w:t>
            </w:r>
            <w:r w:rsidR="00CB7188">
              <w:rPr>
                <w:rFonts w:ascii="Calibri" w:hAnsi="Calibri"/>
                <w:i/>
                <w:szCs w:val="24"/>
                <w:lang w:eastAsia="en-US"/>
              </w:rPr>
              <w:t>.</w:t>
            </w:r>
            <w:r w:rsidRPr="00B51B93">
              <w:rPr>
                <w:rFonts w:ascii="Calibri" w:hAnsi="Calibri"/>
                <w:i/>
                <w:szCs w:val="24"/>
                <w:lang w:eastAsia="en-US"/>
              </w:rPr>
              <w:t xml:space="preserve"> Clin</w:t>
            </w:r>
            <w:r w:rsidR="00CB7188">
              <w:rPr>
                <w:rFonts w:ascii="Calibri" w:hAnsi="Calibri"/>
                <w:i/>
                <w:szCs w:val="24"/>
                <w:lang w:eastAsia="en-US"/>
              </w:rPr>
              <w:t>.</w:t>
            </w:r>
            <w:r w:rsidRPr="00B51B93">
              <w:rPr>
                <w:rFonts w:ascii="Calibri" w:hAnsi="Calibri"/>
                <w:i/>
                <w:szCs w:val="24"/>
                <w:lang w:eastAsia="en-US"/>
              </w:rPr>
              <w:t xml:space="preserve"> Invest</w:t>
            </w:r>
            <w:r w:rsidR="00C81DA9">
              <w:rPr>
                <w:rFonts w:ascii="Calibri" w:hAnsi="Calibri"/>
                <w:i/>
                <w:szCs w:val="24"/>
                <w:lang w:eastAsia="en-US"/>
              </w:rPr>
              <w:t>.2020</w:t>
            </w:r>
          </w:p>
        </w:tc>
        <w:tc>
          <w:tcPr>
            <w:tcW w:w="1560" w:type="dxa"/>
            <w:shd w:val="clear" w:color="auto" w:fill="auto"/>
          </w:tcPr>
          <w:p w14:paraId="08987879" w14:textId="42E56C91" w:rsidR="002E59AA" w:rsidRDefault="000C15E6" w:rsidP="00ED3E32">
            <w:pPr>
              <w:jc w:val="center"/>
              <w:rPr>
                <w:rFonts w:ascii="Calibri" w:hAnsi="Calibri"/>
                <w:i/>
                <w:szCs w:val="24"/>
              </w:rPr>
            </w:pPr>
            <w:r>
              <w:rPr>
                <w:rFonts w:ascii="Calibri" w:hAnsi="Calibri"/>
                <w:i/>
                <w:szCs w:val="24"/>
              </w:rPr>
              <w:t>2,784</w:t>
            </w:r>
          </w:p>
        </w:tc>
        <w:tc>
          <w:tcPr>
            <w:tcW w:w="1133" w:type="dxa"/>
            <w:shd w:val="clear" w:color="auto" w:fill="auto"/>
          </w:tcPr>
          <w:p w14:paraId="5C5271DA" w14:textId="157E1825" w:rsidR="002E59AA" w:rsidRDefault="00112FC1" w:rsidP="00AF1D3A">
            <w:pPr>
              <w:jc w:val="right"/>
              <w:rPr>
                <w:rFonts w:ascii="Calibri" w:hAnsi="Calibri"/>
                <w:szCs w:val="24"/>
              </w:rPr>
            </w:pPr>
            <w:r>
              <w:rPr>
                <w:rFonts w:ascii="Calibri" w:hAnsi="Calibri"/>
                <w:szCs w:val="24"/>
              </w:rPr>
              <w:t>-</w:t>
            </w:r>
          </w:p>
        </w:tc>
        <w:tc>
          <w:tcPr>
            <w:tcW w:w="851" w:type="dxa"/>
            <w:shd w:val="clear" w:color="auto" w:fill="auto"/>
          </w:tcPr>
          <w:p w14:paraId="61E6A55D" w14:textId="33CD512D" w:rsidR="002E59AA" w:rsidRDefault="003E3590" w:rsidP="00AF1D3A">
            <w:pPr>
              <w:jc w:val="right"/>
              <w:rPr>
                <w:rFonts w:ascii="Calibri" w:hAnsi="Calibri"/>
                <w:szCs w:val="24"/>
              </w:rPr>
            </w:pPr>
            <w:r>
              <w:rPr>
                <w:rFonts w:ascii="Calibri" w:hAnsi="Calibri"/>
                <w:szCs w:val="24"/>
              </w:rPr>
              <w:t>-</w:t>
            </w:r>
          </w:p>
        </w:tc>
        <w:tc>
          <w:tcPr>
            <w:tcW w:w="851" w:type="dxa"/>
            <w:shd w:val="clear" w:color="auto" w:fill="auto"/>
          </w:tcPr>
          <w:p w14:paraId="6862D393" w14:textId="550C8EB9" w:rsidR="002E59AA" w:rsidRDefault="00112FC1" w:rsidP="00AF1D3A">
            <w:pPr>
              <w:jc w:val="right"/>
              <w:rPr>
                <w:rFonts w:ascii="Calibri" w:hAnsi="Calibri"/>
                <w:szCs w:val="24"/>
              </w:rPr>
            </w:pPr>
            <w:r>
              <w:rPr>
                <w:rFonts w:ascii="Calibri" w:hAnsi="Calibri"/>
                <w:szCs w:val="24"/>
              </w:rPr>
              <w:t>-</w:t>
            </w:r>
          </w:p>
        </w:tc>
      </w:tr>
      <w:tr w:rsidR="00D1578C" w:rsidRPr="00E1773F" w:rsidDel="00A84BC2" w14:paraId="7966E28A" w14:textId="77777777" w:rsidTr="00242287">
        <w:trPr>
          <w:trHeight w:val="260"/>
        </w:trPr>
        <w:tc>
          <w:tcPr>
            <w:tcW w:w="697" w:type="dxa"/>
            <w:shd w:val="clear" w:color="auto" w:fill="auto"/>
          </w:tcPr>
          <w:p w14:paraId="75B35C28" w14:textId="58353BE5" w:rsidR="00D1578C" w:rsidRDefault="002E59AA" w:rsidP="00E1773F">
            <w:pPr>
              <w:jc w:val="both"/>
              <w:rPr>
                <w:rFonts w:ascii="Calibri" w:hAnsi="Calibri"/>
                <w:b/>
                <w:szCs w:val="24"/>
              </w:rPr>
            </w:pPr>
            <w:r>
              <w:rPr>
                <w:rFonts w:ascii="Calibri" w:hAnsi="Calibri"/>
                <w:b/>
                <w:szCs w:val="24"/>
              </w:rPr>
              <w:t>4</w:t>
            </w:r>
            <w:r w:rsidR="00CE2F18">
              <w:rPr>
                <w:rFonts w:ascii="Calibri" w:hAnsi="Calibri"/>
                <w:b/>
                <w:szCs w:val="24"/>
              </w:rPr>
              <w:t>6</w:t>
            </w:r>
          </w:p>
        </w:tc>
        <w:tc>
          <w:tcPr>
            <w:tcW w:w="3947" w:type="dxa"/>
            <w:shd w:val="clear" w:color="auto" w:fill="auto"/>
          </w:tcPr>
          <w:p w14:paraId="7CE36CC1" w14:textId="30F4200A" w:rsidR="00D1578C" w:rsidRDefault="00D51C4C" w:rsidP="00E1773F">
            <w:pPr>
              <w:widowControl w:val="0"/>
              <w:autoSpaceDE w:val="0"/>
              <w:autoSpaceDN w:val="0"/>
              <w:adjustRightInd w:val="0"/>
              <w:jc w:val="both"/>
              <w:rPr>
                <w:rFonts w:ascii="Calibri" w:hAnsi="Calibri"/>
                <w:i/>
                <w:szCs w:val="24"/>
              </w:rPr>
            </w:pPr>
            <w:r>
              <w:rPr>
                <w:rFonts w:ascii="Calibri" w:hAnsi="Calibri"/>
                <w:i/>
                <w:szCs w:val="24"/>
              </w:rPr>
              <w:t>Hell</w:t>
            </w:r>
            <w:r w:rsidR="00E74664">
              <w:rPr>
                <w:rFonts w:ascii="Calibri" w:hAnsi="Calibri"/>
                <w:i/>
                <w:szCs w:val="24"/>
              </w:rPr>
              <w:t xml:space="preserve">enic </w:t>
            </w:r>
            <w:r>
              <w:rPr>
                <w:rFonts w:ascii="Calibri" w:hAnsi="Calibri"/>
                <w:i/>
                <w:szCs w:val="24"/>
              </w:rPr>
              <w:t>J.</w:t>
            </w:r>
            <w:r w:rsidR="00E74664">
              <w:rPr>
                <w:rFonts w:ascii="Calibri" w:hAnsi="Calibri"/>
                <w:i/>
                <w:szCs w:val="24"/>
              </w:rPr>
              <w:t xml:space="preserve"> </w:t>
            </w:r>
            <w:r>
              <w:rPr>
                <w:rFonts w:ascii="Calibri" w:hAnsi="Calibri"/>
                <w:i/>
                <w:szCs w:val="24"/>
              </w:rPr>
              <w:t>Card</w:t>
            </w:r>
            <w:r w:rsidR="00E74664">
              <w:rPr>
                <w:rFonts w:ascii="Calibri" w:hAnsi="Calibri"/>
                <w:i/>
                <w:szCs w:val="24"/>
              </w:rPr>
              <w:t>iol.</w:t>
            </w:r>
            <w:r w:rsidR="00C81DA9">
              <w:rPr>
                <w:rFonts w:ascii="Calibri" w:hAnsi="Calibri"/>
                <w:i/>
                <w:szCs w:val="24"/>
              </w:rPr>
              <w:t xml:space="preserve"> 2020</w:t>
            </w:r>
          </w:p>
        </w:tc>
        <w:tc>
          <w:tcPr>
            <w:tcW w:w="1560" w:type="dxa"/>
            <w:shd w:val="clear" w:color="auto" w:fill="auto"/>
          </w:tcPr>
          <w:p w14:paraId="3BD01CA1" w14:textId="7682D5D5" w:rsidR="00D1578C" w:rsidRDefault="000C15E6" w:rsidP="00ED3E32">
            <w:pPr>
              <w:jc w:val="center"/>
              <w:rPr>
                <w:rFonts w:ascii="Calibri" w:hAnsi="Calibri"/>
                <w:i/>
                <w:szCs w:val="24"/>
              </w:rPr>
            </w:pPr>
            <w:r>
              <w:rPr>
                <w:rFonts w:ascii="Calibri" w:hAnsi="Calibri"/>
                <w:i/>
                <w:szCs w:val="24"/>
              </w:rPr>
              <w:t>2,269</w:t>
            </w:r>
          </w:p>
        </w:tc>
        <w:tc>
          <w:tcPr>
            <w:tcW w:w="1133" w:type="dxa"/>
            <w:shd w:val="clear" w:color="auto" w:fill="auto"/>
          </w:tcPr>
          <w:p w14:paraId="39E71159" w14:textId="41848F66" w:rsidR="00D1578C" w:rsidRDefault="00112FC1" w:rsidP="00AF1D3A">
            <w:pPr>
              <w:jc w:val="right"/>
              <w:rPr>
                <w:rFonts w:ascii="Calibri" w:hAnsi="Calibri"/>
                <w:szCs w:val="24"/>
              </w:rPr>
            </w:pPr>
            <w:r>
              <w:rPr>
                <w:rFonts w:ascii="Calibri" w:hAnsi="Calibri"/>
                <w:szCs w:val="24"/>
              </w:rPr>
              <w:t>-</w:t>
            </w:r>
          </w:p>
        </w:tc>
        <w:tc>
          <w:tcPr>
            <w:tcW w:w="851" w:type="dxa"/>
            <w:shd w:val="clear" w:color="auto" w:fill="auto"/>
          </w:tcPr>
          <w:p w14:paraId="70915A65" w14:textId="5B1445F9" w:rsidR="00D1578C" w:rsidRDefault="003E3590" w:rsidP="00AF1D3A">
            <w:pPr>
              <w:jc w:val="right"/>
              <w:rPr>
                <w:rFonts w:ascii="Calibri" w:hAnsi="Calibri"/>
                <w:szCs w:val="24"/>
              </w:rPr>
            </w:pPr>
            <w:r>
              <w:rPr>
                <w:rFonts w:ascii="Calibri" w:hAnsi="Calibri"/>
                <w:szCs w:val="24"/>
              </w:rPr>
              <w:t>-</w:t>
            </w:r>
          </w:p>
        </w:tc>
        <w:tc>
          <w:tcPr>
            <w:tcW w:w="851" w:type="dxa"/>
            <w:shd w:val="clear" w:color="auto" w:fill="auto"/>
          </w:tcPr>
          <w:p w14:paraId="1345D772" w14:textId="6D6EF727" w:rsidR="00D1578C" w:rsidRDefault="00112FC1" w:rsidP="00AF1D3A">
            <w:pPr>
              <w:jc w:val="right"/>
              <w:rPr>
                <w:rFonts w:ascii="Calibri" w:hAnsi="Calibri"/>
                <w:szCs w:val="24"/>
              </w:rPr>
            </w:pPr>
            <w:r>
              <w:rPr>
                <w:rFonts w:ascii="Calibri" w:hAnsi="Calibri"/>
                <w:szCs w:val="24"/>
              </w:rPr>
              <w:t>-</w:t>
            </w:r>
          </w:p>
        </w:tc>
      </w:tr>
      <w:tr w:rsidR="00D1578C" w:rsidRPr="00E1773F" w:rsidDel="00A84BC2" w14:paraId="631CC954" w14:textId="77777777" w:rsidTr="00242287">
        <w:trPr>
          <w:trHeight w:val="260"/>
        </w:trPr>
        <w:tc>
          <w:tcPr>
            <w:tcW w:w="697" w:type="dxa"/>
            <w:shd w:val="clear" w:color="auto" w:fill="auto"/>
          </w:tcPr>
          <w:p w14:paraId="2720E973" w14:textId="77777777" w:rsidR="00D1578C" w:rsidRPr="00E1773F" w:rsidDel="00A84BC2" w:rsidRDefault="00D1578C" w:rsidP="00E1773F">
            <w:pPr>
              <w:jc w:val="both"/>
              <w:rPr>
                <w:rFonts w:ascii="Calibri" w:hAnsi="Calibri"/>
                <w:szCs w:val="24"/>
              </w:rPr>
            </w:pPr>
          </w:p>
        </w:tc>
        <w:tc>
          <w:tcPr>
            <w:tcW w:w="3947" w:type="dxa"/>
            <w:shd w:val="clear" w:color="auto" w:fill="auto"/>
          </w:tcPr>
          <w:p w14:paraId="34A8A629" w14:textId="77777777" w:rsidR="00D1578C" w:rsidRPr="00E1773F" w:rsidDel="00A84BC2" w:rsidRDefault="00D1578C" w:rsidP="00E1773F">
            <w:pPr>
              <w:jc w:val="both"/>
              <w:rPr>
                <w:rFonts w:ascii="Calibri" w:hAnsi="Calibri"/>
                <w:i/>
                <w:szCs w:val="24"/>
              </w:rPr>
            </w:pPr>
          </w:p>
        </w:tc>
        <w:tc>
          <w:tcPr>
            <w:tcW w:w="1560" w:type="dxa"/>
            <w:shd w:val="clear" w:color="auto" w:fill="auto"/>
          </w:tcPr>
          <w:p w14:paraId="44FB5460" w14:textId="0C345587" w:rsidR="00D1578C" w:rsidRPr="00E1773F" w:rsidDel="00A84BC2" w:rsidRDefault="00D1578C" w:rsidP="00CE2F18">
            <w:pPr>
              <w:jc w:val="center"/>
              <w:rPr>
                <w:rFonts w:ascii="Calibri" w:hAnsi="Calibri"/>
                <w:b/>
                <w:szCs w:val="24"/>
              </w:rPr>
            </w:pPr>
            <w:r>
              <w:rPr>
                <w:rFonts w:ascii="Calibri" w:hAnsi="Calibri"/>
                <w:b/>
                <w:szCs w:val="24"/>
              </w:rPr>
              <w:t>1</w:t>
            </w:r>
            <w:r w:rsidR="000C15E6">
              <w:rPr>
                <w:rFonts w:ascii="Calibri" w:hAnsi="Calibri"/>
                <w:b/>
                <w:szCs w:val="24"/>
              </w:rPr>
              <w:t>2</w:t>
            </w:r>
            <w:r w:rsidR="00CE2F18">
              <w:rPr>
                <w:rFonts w:ascii="Calibri" w:hAnsi="Calibri"/>
                <w:b/>
                <w:szCs w:val="24"/>
              </w:rPr>
              <w:t>6</w:t>
            </w:r>
            <w:r w:rsidR="000C15E6">
              <w:rPr>
                <w:rFonts w:ascii="Calibri" w:hAnsi="Calibri"/>
                <w:b/>
                <w:szCs w:val="24"/>
              </w:rPr>
              <w:t>,</w:t>
            </w:r>
            <w:r w:rsidR="00CE2F18">
              <w:rPr>
                <w:rFonts w:ascii="Calibri" w:hAnsi="Calibri"/>
                <w:b/>
                <w:szCs w:val="24"/>
              </w:rPr>
              <w:t>28</w:t>
            </w:r>
            <w:r w:rsidR="000C15E6">
              <w:rPr>
                <w:rFonts w:ascii="Calibri" w:hAnsi="Calibri"/>
                <w:b/>
                <w:szCs w:val="24"/>
              </w:rPr>
              <w:t>5</w:t>
            </w:r>
          </w:p>
        </w:tc>
        <w:tc>
          <w:tcPr>
            <w:tcW w:w="1133" w:type="dxa"/>
            <w:shd w:val="clear" w:color="auto" w:fill="auto"/>
          </w:tcPr>
          <w:p w14:paraId="0CFE8FE8" w14:textId="7AF62A36" w:rsidR="00D1578C" w:rsidRPr="00F346BC" w:rsidDel="00A84BC2" w:rsidRDefault="00B10FB6" w:rsidP="00AF1D3A">
            <w:pPr>
              <w:jc w:val="right"/>
              <w:rPr>
                <w:rFonts w:ascii="Calibri" w:hAnsi="Calibri"/>
                <w:b/>
                <w:szCs w:val="24"/>
              </w:rPr>
            </w:pPr>
            <w:r>
              <w:rPr>
                <w:rFonts w:ascii="Calibri" w:hAnsi="Calibri"/>
                <w:b/>
                <w:szCs w:val="24"/>
              </w:rPr>
              <w:t>745</w:t>
            </w:r>
          </w:p>
        </w:tc>
        <w:tc>
          <w:tcPr>
            <w:tcW w:w="851" w:type="dxa"/>
            <w:shd w:val="clear" w:color="auto" w:fill="auto"/>
          </w:tcPr>
          <w:p w14:paraId="1CE35E06" w14:textId="54083CE0" w:rsidR="00D1578C" w:rsidRPr="00F346BC" w:rsidDel="00A84BC2" w:rsidRDefault="003E3590" w:rsidP="00AF1D3A">
            <w:pPr>
              <w:jc w:val="right"/>
              <w:rPr>
                <w:rFonts w:ascii="Calibri" w:hAnsi="Calibri"/>
                <w:b/>
                <w:szCs w:val="24"/>
              </w:rPr>
            </w:pPr>
            <w:r>
              <w:rPr>
                <w:rFonts w:ascii="Calibri" w:hAnsi="Calibri"/>
                <w:b/>
                <w:szCs w:val="24"/>
              </w:rPr>
              <w:t>769</w:t>
            </w:r>
          </w:p>
        </w:tc>
        <w:tc>
          <w:tcPr>
            <w:tcW w:w="851" w:type="dxa"/>
            <w:shd w:val="clear" w:color="auto" w:fill="auto"/>
          </w:tcPr>
          <w:p w14:paraId="78E0CCC6" w14:textId="4456D56C" w:rsidR="00D1578C" w:rsidRPr="00F346BC" w:rsidDel="00A84BC2" w:rsidRDefault="00722774" w:rsidP="00AF1D3A">
            <w:pPr>
              <w:jc w:val="right"/>
              <w:rPr>
                <w:rFonts w:ascii="Calibri" w:hAnsi="Calibri"/>
                <w:b/>
                <w:szCs w:val="24"/>
              </w:rPr>
            </w:pPr>
            <w:r>
              <w:rPr>
                <w:rFonts w:ascii="Calibri" w:hAnsi="Calibri"/>
                <w:b/>
                <w:szCs w:val="24"/>
              </w:rPr>
              <w:t>1165</w:t>
            </w:r>
          </w:p>
        </w:tc>
      </w:tr>
      <w:tr w:rsidR="00D1578C" w:rsidRPr="00E1773F" w:rsidDel="00A84BC2" w14:paraId="03A84CAB" w14:textId="77777777" w:rsidTr="00242287">
        <w:trPr>
          <w:trHeight w:val="260"/>
        </w:trPr>
        <w:tc>
          <w:tcPr>
            <w:tcW w:w="697" w:type="dxa"/>
            <w:shd w:val="clear" w:color="auto" w:fill="auto"/>
          </w:tcPr>
          <w:p w14:paraId="493F74DB" w14:textId="77777777" w:rsidR="00D1578C" w:rsidRPr="00E1773F" w:rsidDel="00A84BC2" w:rsidRDefault="00D1578C" w:rsidP="00E1773F">
            <w:pPr>
              <w:jc w:val="both"/>
              <w:rPr>
                <w:rFonts w:ascii="Calibri" w:hAnsi="Calibri"/>
                <w:szCs w:val="24"/>
              </w:rPr>
            </w:pPr>
          </w:p>
        </w:tc>
        <w:tc>
          <w:tcPr>
            <w:tcW w:w="3947" w:type="dxa"/>
            <w:shd w:val="clear" w:color="auto" w:fill="auto"/>
          </w:tcPr>
          <w:p w14:paraId="2272D4B8" w14:textId="6A91DE36" w:rsidR="00D1578C" w:rsidRPr="00242287" w:rsidDel="00A84BC2" w:rsidRDefault="00D1578C" w:rsidP="00E1773F">
            <w:pPr>
              <w:jc w:val="both"/>
              <w:rPr>
                <w:rFonts w:ascii="Calibri" w:hAnsi="Calibri"/>
                <w:b/>
                <w:i/>
                <w:szCs w:val="24"/>
              </w:rPr>
            </w:pPr>
            <w:proofErr w:type="gramStart"/>
            <w:r w:rsidRPr="00242287">
              <w:rPr>
                <w:rFonts w:ascii="Calibri" w:hAnsi="Calibri"/>
                <w:b/>
                <w:i/>
                <w:szCs w:val="24"/>
              </w:rPr>
              <w:t>h</w:t>
            </w:r>
            <w:proofErr w:type="gramEnd"/>
            <w:r w:rsidRPr="00242287">
              <w:rPr>
                <w:rFonts w:ascii="Calibri" w:hAnsi="Calibri"/>
                <w:b/>
                <w:i/>
                <w:szCs w:val="24"/>
              </w:rPr>
              <w:t>-index</w:t>
            </w:r>
          </w:p>
        </w:tc>
        <w:tc>
          <w:tcPr>
            <w:tcW w:w="1560" w:type="dxa"/>
            <w:shd w:val="clear" w:color="auto" w:fill="auto"/>
          </w:tcPr>
          <w:p w14:paraId="2A57648C" w14:textId="77777777" w:rsidR="00D1578C" w:rsidRPr="00E1773F" w:rsidRDefault="00D1578C" w:rsidP="00ED3E32">
            <w:pPr>
              <w:jc w:val="center"/>
              <w:rPr>
                <w:rFonts w:ascii="Calibri" w:hAnsi="Calibri"/>
                <w:b/>
                <w:szCs w:val="24"/>
              </w:rPr>
            </w:pPr>
          </w:p>
        </w:tc>
        <w:tc>
          <w:tcPr>
            <w:tcW w:w="1133" w:type="dxa"/>
            <w:shd w:val="clear" w:color="auto" w:fill="auto"/>
          </w:tcPr>
          <w:p w14:paraId="75B91032" w14:textId="2C056B1E" w:rsidR="00D1578C" w:rsidRPr="008F512D" w:rsidRDefault="005C56C5" w:rsidP="00AF1D3A">
            <w:pPr>
              <w:jc w:val="right"/>
              <w:rPr>
                <w:rFonts w:ascii="Calibri" w:hAnsi="Calibri"/>
                <w:b/>
                <w:i/>
                <w:szCs w:val="24"/>
              </w:rPr>
            </w:pPr>
            <w:r>
              <w:rPr>
                <w:rFonts w:ascii="Calibri" w:hAnsi="Calibri"/>
                <w:b/>
                <w:i/>
                <w:szCs w:val="24"/>
              </w:rPr>
              <w:t>13</w:t>
            </w:r>
          </w:p>
        </w:tc>
        <w:tc>
          <w:tcPr>
            <w:tcW w:w="851" w:type="dxa"/>
            <w:shd w:val="clear" w:color="auto" w:fill="auto"/>
          </w:tcPr>
          <w:p w14:paraId="57AF36FD" w14:textId="661FBDDA" w:rsidR="00D1578C" w:rsidRPr="008F512D" w:rsidRDefault="005C56C5" w:rsidP="00AF1D3A">
            <w:pPr>
              <w:jc w:val="right"/>
              <w:rPr>
                <w:rFonts w:ascii="Calibri" w:hAnsi="Calibri"/>
                <w:b/>
                <w:i/>
                <w:szCs w:val="24"/>
              </w:rPr>
            </w:pPr>
            <w:r>
              <w:rPr>
                <w:rFonts w:ascii="Calibri" w:hAnsi="Calibri"/>
                <w:b/>
                <w:i/>
                <w:szCs w:val="24"/>
              </w:rPr>
              <w:t>12</w:t>
            </w:r>
          </w:p>
        </w:tc>
        <w:tc>
          <w:tcPr>
            <w:tcW w:w="851" w:type="dxa"/>
            <w:shd w:val="clear" w:color="auto" w:fill="auto"/>
          </w:tcPr>
          <w:p w14:paraId="77DD663E" w14:textId="710FDBB4" w:rsidR="00D1578C" w:rsidRPr="008F512D" w:rsidRDefault="005C56C5" w:rsidP="00AF1D3A">
            <w:pPr>
              <w:jc w:val="right"/>
              <w:rPr>
                <w:rFonts w:ascii="Calibri" w:hAnsi="Calibri"/>
                <w:b/>
                <w:i/>
                <w:szCs w:val="24"/>
              </w:rPr>
            </w:pPr>
            <w:r>
              <w:rPr>
                <w:rFonts w:ascii="Calibri" w:hAnsi="Calibri"/>
                <w:b/>
                <w:i/>
                <w:szCs w:val="24"/>
              </w:rPr>
              <w:t>1</w:t>
            </w:r>
            <w:r w:rsidR="00722774">
              <w:rPr>
                <w:rFonts w:ascii="Calibri" w:hAnsi="Calibri"/>
                <w:b/>
                <w:i/>
                <w:szCs w:val="24"/>
              </w:rPr>
              <w:t>5</w:t>
            </w:r>
          </w:p>
        </w:tc>
      </w:tr>
    </w:tbl>
    <w:p w14:paraId="62649007" w14:textId="77777777" w:rsidR="00811906" w:rsidRPr="00E1773F" w:rsidRDefault="00811906" w:rsidP="00E1773F">
      <w:pPr>
        <w:jc w:val="both"/>
        <w:rPr>
          <w:rFonts w:ascii="Calibri" w:hAnsi="Calibri"/>
          <w:szCs w:val="24"/>
        </w:rPr>
      </w:pPr>
    </w:p>
    <w:p w14:paraId="46F647B1" w14:textId="165E43F5" w:rsidR="000B2C61" w:rsidRDefault="00791D83" w:rsidP="00E1773F">
      <w:pPr>
        <w:ind w:right="-27"/>
        <w:jc w:val="both"/>
        <w:rPr>
          <w:rFonts w:ascii="Calibri" w:hAnsi="Calibri"/>
          <w:b/>
          <w:szCs w:val="24"/>
          <w:lang w:val="el-GR"/>
        </w:rPr>
      </w:pPr>
      <w:r>
        <w:rPr>
          <w:rFonts w:ascii="Calibri" w:hAnsi="Calibri"/>
          <w:b/>
          <w:szCs w:val="24"/>
          <w:lang w:val="el-GR"/>
        </w:rPr>
        <w:t>*    ΕΤΟΣ ΔΗΜΟΣΙΕΥΣΗΣ</w:t>
      </w:r>
    </w:p>
    <w:p w14:paraId="1D68D9D4" w14:textId="701F8C60" w:rsidR="00B4568D" w:rsidRDefault="00791D83" w:rsidP="00E1773F">
      <w:pPr>
        <w:ind w:right="-27"/>
        <w:jc w:val="both"/>
        <w:rPr>
          <w:rFonts w:ascii="Calibri" w:hAnsi="Calibri"/>
          <w:b/>
          <w:szCs w:val="24"/>
          <w:lang w:val="el-GR"/>
        </w:rPr>
      </w:pPr>
      <w:r>
        <w:rPr>
          <w:rFonts w:ascii="Calibri" w:hAnsi="Calibri"/>
          <w:b/>
          <w:szCs w:val="24"/>
          <w:lang w:val="el-GR"/>
        </w:rPr>
        <w:t>** 2016</w:t>
      </w:r>
    </w:p>
    <w:p w14:paraId="6E7ED33C" w14:textId="4E5D71CC" w:rsidR="00B4568D" w:rsidRPr="00E1773F" w:rsidRDefault="00B4568D" w:rsidP="00660F3E">
      <w:pPr>
        <w:rPr>
          <w:rFonts w:ascii="Calibri" w:hAnsi="Calibri"/>
          <w:b/>
          <w:szCs w:val="24"/>
          <w:lang w:val="el-GR"/>
        </w:rPr>
      </w:pPr>
    </w:p>
    <w:sectPr w:rsidR="00B4568D" w:rsidRPr="00E1773F" w:rsidSect="00DA3EA7">
      <w:pgSz w:w="11880" w:h="16800"/>
      <w:pgMar w:top="1440" w:right="1701" w:bottom="1440"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EA546" w14:textId="77777777" w:rsidR="00CB6C86" w:rsidRDefault="00CB6C86" w:rsidP="00E55B09">
      <w:r>
        <w:separator/>
      </w:r>
    </w:p>
  </w:endnote>
  <w:endnote w:type="continuationSeparator" w:id="0">
    <w:p w14:paraId="219CBE77" w14:textId="77777777" w:rsidR="00CB6C86" w:rsidRDefault="00CB6C86" w:rsidP="00E5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92165" w14:textId="77777777" w:rsidR="00CB6C86" w:rsidRDefault="00CB6C86" w:rsidP="00E55B09">
      <w:r>
        <w:separator/>
      </w:r>
    </w:p>
  </w:footnote>
  <w:footnote w:type="continuationSeparator" w:id="0">
    <w:p w14:paraId="781B3A5A" w14:textId="77777777" w:rsidR="00CB6C86" w:rsidRDefault="00CB6C86" w:rsidP="00E55B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A6C2D"/>
    <w:multiLevelType w:val="hybridMultilevel"/>
    <w:tmpl w:val="DCD2137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
    <w:nsid w:val="0AC55970"/>
    <w:multiLevelType w:val="multilevel"/>
    <w:tmpl w:val="A89C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D3055"/>
    <w:multiLevelType w:val="hybridMultilevel"/>
    <w:tmpl w:val="806E71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6604B43"/>
    <w:multiLevelType w:val="hybridMultilevel"/>
    <w:tmpl w:val="C3B0C84C"/>
    <w:lvl w:ilvl="0" w:tplc="812A98AE">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F8"/>
    <w:rsid w:val="00001819"/>
    <w:rsid w:val="0001619A"/>
    <w:rsid w:val="000176C5"/>
    <w:rsid w:val="00021A57"/>
    <w:rsid w:val="0002340B"/>
    <w:rsid w:val="00033845"/>
    <w:rsid w:val="00034EF5"/>
    <w:rsid w:val="00035D21"/>
    <w:rsid w:val="000401D5"/>
    <w:rsid w:val="00050659"/>
    <w:rsid w:val="00052559"/>
    <w:rsid w:val="00054461"/>
    <w:rsid w:val="000572B3"/>
    <w:rsid w:val="000579F1"/>
    <w:rsid w:val="0006049C"/>
    <w:rsid w:val="0007380F"/>
    <w:rsid w:val="00073DF6"/>
    <w:rsid w:val="00075E52"/>
    <w:rsid w:val="0008039B"/>
    <w:rsid w:val="000829DC"/>
    <w:rsid w:val="000836F2"/>
    <w:rsid w:val="00085077"/>
    <w:rsid w:val="000A48B5"/>
    <w:rsid w:val="000B12C5"/>
    <w:rsid w:val="000B2C61"/>
    <w:rsid w:val="000C15E6"/>
    <w:rsid w:val="000C505A"/>
    <w:rsid w:val="000C7347"/>
    <w:rsid w:val="000E4250"/>
    <w:rsid w:val="000E4909"/>
    <w:rsid w:val="000F28AC"/>
    <w:rsid w:val="001054C3"/>
    <w:rsid w:val="00106201"/>
    <w:rsid w:val="00112FC1"/>
    <w:rsid w:val="00115E7C"/>
    <w:rsid w:val="00130731"/>
    <w:rsid w:val="001310FF"/>
    <w:rsid w:val="0013142B"/>
    <w:rsid w:val="00144ABE"/>
    <w:rsid w:val="00150E07"/>
    <w:rsid w:val="00152642"/>
    <w:rsid w:val="00161527"/>
    <w:rsid w:val="00163568"/>
    <w:rsid w:val="00166E53"/>
    <w:rsid w:val="001742AA"/>
    <w:rsid w:val="00175977"/>
    <w:rsid w:val="00176487"/>
    <w:rsid w:val="0017730B"/>
    <w:rsid w:val="00181ECF"/>
    <w:rsid w:val="001945D5"/>
    <w:rsid w:val="001A1FBF"/>
    <w:rsid w:val="001B274B"/>
    <w:rsid w:val="001B55CE"/>
    <w:rsid w:val="001D095E"/>
    <w:rsid w:val="001D3173"/>
    <w:rsid w:val="001D4DDD"/>
    <w:rsid w:val="001D742B"/>
    <w:rsid w:val="001E5423"/>
    <w:rsid w:val="001E5E07"/>
    <w:rsid w:val="001F0517"/>
    <w:rsid w:val="001F326A"/>
    <w:rsid w:val="00202671"/>
    <w:rsid w:val="00202927"/>
    <w:rsid w:val="002056D6"/>
    <w:rsid w:val="00213AFA"/>
    <w:rsid w:val="00214DF9"/>
    <w:rsid w:val="002153F9"/>
    <w:rsid w:val="00223F68"/>
    <w:rsid w:val="0022401E"/>
    <w:rsid w:val="0023043A"/>
    <w:rsid w:val="002351D1"/>
    <w:rsid w:val="00240F80"/>
    <w:rsid w:val="002410EF"/>
    <w:rsid w:val="00242287"/>
    <w:rsid w:val="0024527B"/>
    <w:rsid w:val="002470C6"/>
    <w:rsid w:val="00250B52"/>
    <w:rsid w:val="00257A82"/>
    <w:rsid w:val="00257E17"/>
    <w:rsid w:val="00262630"/>
    <w:rsid w:val="00264296"/>
    <w:rsid w:val="00267403"/>
    <w:rsid w:val="00270FEE"/>
    <w:rsid w:val="002715B4"/>
    <w:rsid w:val="002733AD"/>
    <w:rsid w:val="00277E05"/>
    <w:rsid w:val="00281CCE"/>
    <w:rsid w:val="00285753"/>
    <w:rsid w:val="00285E82"/>
    <w:rsid w:val="002911B1"/>
    <w:rsid w:val="00291A23"/>
    <w:rsid w:val="002920CC"/>
    <w:rsid w:val="00297A6A"/>
    <w:rsid w:val="002A0123"/>
    <w:rsid w:val="002A370E"/>
    <w:rsid w:val="002A4385"/>
    <w:rsid w:val="002B44F0"/>
    <w:rsid w:val="002B6CCA"/>
    <w:rsid w:val="002C0CF7"/>
    <w:rsid w:val="002C51A1"/>
    <w:rsid w:val="002C7EE7"/>
    <w:rsid w:val="002E4112"/>
    <w:rsid w:val="002E59AA"/>
    <w:rsid w:val="002E761E"/>
    <w:rsid w:val="002E764B"/>
    <w:rsid w:val="002E7E5C"/>
    <w:rsid w:val="002F30D6"/>
    <w:rsid w:val="00300E00"/>
    <w:rsid w:val="00306885"/>
    <w:rsid w:val="00312F58"/>
    <w:rsid w:val="00313372"/>
    <w:rsid w:val="003331B7"/>
    <w:rsid w:val="0033642B"/>
    <w:rsid w:val="003365DF"/>
    <w:rsid w:val="00340001"/>
    <w:rsid w:val="0034204C"/>
    <w:rsid w:val="00351E10"/>
    <w:rsid w:val="0035332E"/>
    <w:rsid w:val="00355E3E"/>
    <w:rsid w:val="00361D47"/>
    <w:rsid w:val="00365958"/>
    <w:rsid w:val="0037127A"/>
    <w:rsid w:val="0038429C"/>
    <w:rsid w:val="00385724"/>
    <w:rsid w:val="0038730F"/>
    <w:rsid w:val="00390468"/>
    <w:rsid w:val="003923E0"/>
    <w:rsid w:val="00393F8B"/>
    <w:rsid w:val="003C57DC"/>
    <w:rsid w:val="003D1825"/>
    <w:rsid w:val="003D63B4"/>
    <w:rsid w:val="003D7B22"/>
    <w:rsid w:val="003E3590"/>
    <w:rsid w:val="003E4340"/>
    <w:rsid w:val="003E4F78"/>
    <w:rsid w:val="003E5F6A"/>
    <w:rsid w:val="003F3596"/>
    <w:rsid w:val="003F5D64"/>
    <w:rsid w:val="003F6B68"/>
    <w:rsid w:val="00403232"/>
    <w:rsid w:val="004074F1"/>
    <w:rsid w:val="00420333"/>
    <w:rsid w:val="00422EEC"/>
    <w:rsid w:val="00426853"/>
    <w:rsid w:val="00437D81"/>
    <w:rsid w:val="0044191F"/>
    <w:rsid w:val="00442134"/>
    <w:rsid w:val="0044251A"/>
    <w:rsid w:val="004458B6"/>
    <w:rsid w:val="00452ED7"/>
    <w:rsid w:val="00467FA9"/>
    <w:rsid w:val="004834A4"/>
    <w:rsid w:val="00483EDA"/>
    <w:rsid w:val="004937C1"/>
    <w:rsid w:val="00497512"/>
    <w:rsid w:val="00497FA6"/>
    <w:rsid w:val="004A1F40"/>
    <w:rsid w:val="004A6168"/>
    <w:rsid w:val="004B2267"/>
    <w:rsid w:val="004B4FC5"/>
    <w:rsid w:val="004B5A8A"/>
    <w:rsid w:val="004B7EF1"/>
    <w:rsid w:val="004C1085"/>
    <w:rsid w:val="004C4810"/>
    <w:rsid w:val="004D1788"/>
    <w:rsid w:val="004D55B9"/>
    <w:rsid w:val="004D7963"/>
    <w:rsid w:val="004E1FA1"/>
    <w:rsid w:val="004E2EBA"/>
    <w:rsid w:val="004E4038"/>
    <w:rsid w:val="004E5B97"/>
    <w:rsid w:val="004F5B49"/>
    <w:rsid w:val="00510639"/>
    <w:rsid w:val="00512832"/>
    <w:rsid w:val="005264C1"/>
    <w:rsid w:val="00526D8A"/>
    <w:rsid w:val="00527F60"/>
    <w:rsid w:val="00530AEE"/>
    <w:rsid w:val="00530F7D"/>
    <w:rsid w:val="005358F6"/>
    <w:rsid w:val="00554A25"/>
    <w:rsid w:val="00557882"/>
    <w:rsid w:val="005616A8"/>
    <w:rsid w:val="00561942"/>
    <w:rsid w:val="005758CD"/>
    <w:rsid w:val="0057788A"/>
    <w:rsid w:val="0058006A"/>
    <w:rsid w:val="00585057"/>
    <w:rsid w:val="005931B5"/>
    <w:rsid w:val="00595C3D"/>
    <w:rsid w:val="005B4989"/>
    <w:rsid w:val="005B5A63"/>
    <w:rsid w:val="005C1588"/>
    <w:rsid w:val="005C56C5"/>
    <w:rsid w:val="005D4055"/>
    <w:rsid w:val="006051D3"/>
    <w:rsid w:val="00613D9B"/>
    <w:rsid w:val="00621F9D"/>
    <w:rsid w:val="00625BF6"/>
    <w:rsid w:val="00626256"/>
    <w:rsid w:val="00626372"/>
    <w:rsid w:val="0063099F"/>
    <w:rsid w:val="0063373D"/>
    <w:rsid w:val="006357E5"/>
    <w:rsid w:val="006401B8"/>
    <w:rsid w:val="0064174F"/>
    <w:rsid w:val="006523F2"/>
    <w:rsid w:val="00654473"/>
    <w:rsid w:val="006600D5"/>
    <w:rsid w:val="00660F3E"/>
    <w:rsid w:val="0066349A"/>
    <w:rsid w:val="00665308"/>
    <w:rsid w:val="006669FF"/>
    <w:rsid w:val="006873B9"/>
    <w:rsid w:val="00691A4E"/>
    <w:rsid w:val="00693845"/>
    <w:rsid w:val="006A1EEF"/>
    <w:rsid w:val="006B2128"/>
    <w:rsid w:val="006B628E"/>
    <w:rsid w:val="006B69E7"/>
    <w:rsid w:val="006C171B"/>
    <w:rsid w:val="006C4433"/>
    <w:rsid w:val="006C456A"/>
    <w:rsid w:val="006C5246"/>
    <w:rsid w:val="006C7BD4"/>
    <w:rsid w:val="006D31B7"/>
    <w:rsid w:val="006D3FE8"/>
    <w:rsid w:val="006D5454"/>
    <w:rsid w:val="006E5B08"/>
    <w:rsid w:val="006F1355"/>
    <w:rsid w:val="00716B22"/>
    <w:rsid w:val="00720056"/>
    <w:rsid w:val="00722774"/>
    <w:rsid w:val="00727DCD"/>
    <w:rsid w:val="00730544"/>
    <w:rsid w:val="00741AEC"/>
    <w:rsid w:val="007467D5"/>
    <w:rsid w:val="00746A7C"/>
    <w:rsid w:val="00751A98"/>
    <w:rsid w:val="00751BC1"/>
    <w:rsid w:val="00753085"/>
    <w:rsid w:val="007668BD"/>
    <w:rsid w:val="00766AC0"/>
    <w:rsid w:val="007749B8"/>
    <w:rsid w:val="00781BC7"/>
    <w:rsid w:val="00786F3E"/>
    <w:rsid w:val="00790135"/>
    <w:rsid w:val="007904C3"/>
    <w:rsid w:val="00791631"/>
    <w:rsid w:val="00791D83"/>
    <w:rsid w:val="00793CA8"/>
    <w:rsid w:val="007944AB"/>
    <w:rsid w:val="00794AC1"/>
    <w:rsid w:val="007A786B"/>
    <w:rsid w:val="007B0FAA"/>
    <w:rsid w:val="007C34C9"/>
    <w:rsid w:val="007C48B2"/>
    <w:rsid w:val="007C6FD8"/>
    <w:rsid w:val="007D4712"/>
    <w:rsid w:val="007D7251"/>
    <w:rsid w:val="007E4FE9"/>
    <w:rsid w:val="007E6C9F"/>
    <w:rsid w:val="007E72ED"/>
    <w:rsid w:val="007F4644"/>
    <w:rsid w:val="007F56FC"/>
    <w:rsid w:val="007F62DA"/>
    <w:rsid w:val="00801BC7"/>
    <w:rsid w:val="00804438"/>
    <w:rsid w:val="00806457"/>
    <w:rsid w:val="00811906"/>
    <w:rsid w:val="0081412D"/>
    <w:rsid w:val="00814F78"/>
    <w:rsid w:val="0081768C"/>
    <w:rsid w:val="008200EA"/>
    <w:rsid w:val="0082409D"/>
    <w:rsid w:val="00825DD0"/>
    <w:rsid w:val="00830BB2"/>
    <w:rsid w:val="00835C3F"/>
    <w:rsid w:val="008437FE"/>
    <w:rsid w:val="00851B16"/>
    <w:rsid w:val="0085497D"/>
    <w:rsid w:val="00854C06"/>
    <w:rsid w:val="008556F7"/>
    <w:rsid w:val="00856B8E"/>
    <w:rsid w:val="00857BD6"/>
    <w:rsid w:val="00863F7E"/>
    <w:rsid w:val="0086615E"/>
    <w:rsid w:val="0087517D"/>
    <w:rsid w:val="0087560B"/>
    <w:rsid w:val="00875F81"/>
    <w:rsid w:val="00881EB0"/>
    <w:rsid w:val="008A7FA0"/>
    <w:rsid w:val="008C4E65"/>
    <w:rsid w:val="008D0FCA"/>
    <w:rsid w:val="008F3DB9"/>
    <w:rsid w:val="008F3EA6"/>
    <w:rsid w:val="008F512D"/>
    <w:rsid w:val="008F7A6C"/>
    <w:rsid w:val="00900657"/>
    <w:rsid w:val="00905F6E"/>
    <w:rsid w:val="009142CC"/>
    <w:rsid w:val="00921AF7"/>
    <w:rsid w:val="00934B4C"/>
    <w:rsid w:val="00935108"/>
    <w:rsid w:val="0093556B"/>
    <w:rsid w:val="009536D5"/>
    <w:rsid w:val="009551AF"/>
    <w:rsid w:val="0095706D"/>
    <w:rsid w:val="0096224E"/>
    <w:rsid w:val="009647E7"/>
    <w:rsid w:val="00973955"/>
    <w:rsid w:val="00974CF8"/>
    <w:rsid w:val="00983251"/>
    <w:rsid w:val="0098627C"/>
    <w:rsid w:val="009876E4"/>
    <w:rsid w:val="009A0445"/>
    <w:rsid w:val="009A4798"/>
    <w:rsid w:val="009A7E64"/>
    <w:rsid w:val="009B311E"/>
    <w:rsid w:val="009B4D15"/>
    <w:rsid w:val="009C5634"/>
    <w:rsid w:val="009C644E"/>
    <w:rsid w:val="009D07E0"/>
    <w:rsid w:val="009D3FC7"/>
    <w:rsid w:val="009E1EAB"/>
    <w:rsid w:val="009E7E0B"/>
    <w:rsid w:val="009F1E9F"/>
    <w:rsid w:val="009F23D1"/>
    <w:rsid w:val="009F6614"/>
    <w:rsid w:val="00A06157"/>
    <w:rsid w:val="00A16363"/>
    <w:rsid w:val="00A25D6D"/>
    <w:rsid w:val="00A3318B"/>
    <w:rsid w:val="00A3674A"/>
    <w:rsid w:val="00A37115"/>
    <w:rsid w:val="00A4139D"/>
    <w:rsid w:val="00A42E25"/>
    <w:rsid w:val="00A462BE"/>
    <w:rsid w:val="00A5213C"/>
    <w:rsid w:val="00A57127"/>
    <w:rsid w:val="00A605A8"/>
    <w:rsid w:val="00A6084A"/>
    <w:rsid w:val="00A628FC"/>
    <w:rsid w:val="00A67174"/>
    <w:rsid w:val="00A85734"/>
    <w:rsid w:val="00A85D8B"/>
    <w:rsid w:val="00AA1E28"/>
    <w:rsid w:val="00AA5C15"/>
    <w:rsid w:val="00AB3607"/>
    <w:rsid w:val="00AB54FC"/>
    <w:rsid w:val="00AC2708"/>
    <w:rsid w:val="00AC5C8D"/>
    <w:rsid w:val="00AD0BD5"/>
    <w:rsid w:val="00AD4693"/>
    <w:rsid w:val="00AD490E"/>
    <w:rsid w:val="00AD49C5"/>
    <w:rsid w:val="00AE51DF"/>
    <w:rsid w:val="00AE5F46"/>
    <w:rsid w:val="00AE6ACC"/>
    <w:rsid w:val="00AE7B94"/>
    <w:rsid w:val="00AF1D3A"/>
    <w:rsid w:val="00B02716"/>
    <w:rsid w:val="00B04DDA"/>
    <w:rsid w:val="00B066EF"/>
    <w:rsid w:val="00B07A61"/>
    <w:rsid w:val="00B10FB6"/>
    <w:rsid w:val="00B12046"/>
    <w:rsid w:val="00B1639A"/>
    <w:rsid w:val="00B173F7"/>
    <w:rsid w:val="00B22428"/>
    <w:rsid w:val="00B265D1"/>
    <w:rsid w:val="00B31674"/>
    <w:rsid w:val="00B36A52"/>
    <w:rsid w:val="00B3728A"/>
    <w:rsid w:val="00B410B0"/>
    <w:rsid w:val="00B42735"/>
    <w:rsid w:val="00B4568D"/>
    <w:rsid w:val="00B51B93"/>
    <w:rsid w:val="00B55B8F"/>
    <w:rsid w:val="00B857F8"/>
    <w:rsid w:val="00B86C5A"/>
    <w:rsid w:val="00B8750F"/>
    <w:rsid w:val="00B90262"/>
    <w:rsid w:val="00B922E3"/>
    <w:rsid w:val="00B95636"/>
    <w:rsid w:val="00B96751"/>
    <w:rsid w:val="00B973EF"/>
    <w:rsid w:val="00BA0AFF"/>
    <w:rsid w:val="00BA24AA"/>
    <w:rsid w:val="00BA3319"/>
    <w:rsid w:val="00BA438B"/>
    <w:rsid w:val="00BA55BD"/>
    <w:rsid w:val="00BB4286"/>
    <w:rsid w:val="00BB6045"/>
    <w:rsid w:val="00BD26F6"/>
    <w:rsid w:val="00BD392F"/>
    <w:rsid w:val="00BE0F4B"/>
    <w:rsid w:val="00BE1E15"/>
    <w:rsid w:val="00BE1EA8"/>
    <w:rsid w:val="00BE266F"/>
    <w:rsid w:val="00BE410D"/>
    <w:rsid w:val="00BE764F"/>
    <w:rsid w:val="00BF1C73"/>
    <w:rsid w:val="00BF2374"/>
    <w:rsid w:val="00BF2670"/>
    <w:rsid w:val="00BF3D2A"/>
    <w:rsid w:val="00BF52B7"/>
    <w:rsid w:val="00C00CF9"/>
    <w:rsid w:val="00C01DE8"/>
    <w:rsid w:val="00C04CC1"/>
    <w:rsid w:val="00C10BBF"/>
    <w:rsid w:val="00C16E58"/>
    <w:rsid w:val="00C21829"/>
    <w:rsid w:val="00C37797"/>
    <w:rsid w:val="00C45017"/>
    <w:rsid w:val="00C50C93"/>
    <w:rsid w:val="00C56B0E"/>
    <w:rsid w:val="00C72284"/>
    <w:rsid w:val="00C723E0"/>
    <w:rsid w:val="00C730F5"/>
    <w:rsid w:val="00C749EE"/>
    <w:rsid w:val="00C81DA9"/>
    <w:rsid w:val="00C96109"/>
    <w:rsid w:val="00CA4114"/>
    <w:rsid w:val="00CA629F"/>
    <w:rsid w:val="00CB04B5"/>
    <w:rsid w:val="00CB1E2F"/>
    <w:rsid w:val="00CB228E"/>
    <w:rsid w:val="00CB6682"/>
    <w:rsid w:val="00CB6C86"/>
    <w:rsid w:val="00CB7188"/>
    <w:rsid w:val="00CC5088"/>
    <w:rsid w:val="00CC605F"/>
    <w:rsid w:val="00CD371E"/>
    <w:rsid w:val="00CD71B0"/>
    <w:rsid w:val="00CE2F18"/>
    <w:rsid w:val="00CF4CE5"/>
    <w:rsid w:val="00CF4D47"/>
    <w:rsid w:val="00D067E4"/>
    <w:rsid w:val="00D07BCD"/>
    <w:rsid w:val="00D10369"/>
    <w:rsid w:val="00D10BD6"/>
    <w:rsid w:val="00D12914"/>
    <w:rsid w:val="00D15783"/>
    <w:rsid w:val="00D1578C"/>
    <w:rsid w:val="00D1643F"/>
    <w:rsid w:val="00D2009A"/>
    <w:rsid w:val="00D2029D"/>
    <w:rsid w:val="00D24FA2"/>
    <w:rsid w:val="00D25BF0"/>
    <w:rsid w:val="00D31B51"/>
    <w:rsid w:val="00D33CB0"/>
    <w:rsid w:val="00D3467D"/>
    <w:rsid w:val="00D35BEB"/>
    <w:rsid w:val="00D360BF"/>
    <w:rsid w:val="00D367E7"/>
    <w:rsid w:val="00D51C4C"/>
    <w:rsid w:val="00D53720"/>
    <w:rsid w:val="00D54956"/>
    <w:rsid w:val="00D6176F"/>
    <w:rsid w:val="00D66560"/>
    <w:rsid w:val="00D739E0"/>
    <w:rsid w:val="00D75F59"/>
    <w:rsid w:val="00D76274"/>
    <w:rsid w:val="00D94BC2"/>
    <w:rsid w:val="00D976EF"/>
    <w:rsid w:val="00DA3EA7"/>
    <w:rsid w:val="00DB28DF"/>
    <w:rsid w:val="00DB2A52"/>
    <w:rsid w:val="00DB3EE9"/>
    <w:rsid w:val="00DC5A4A"/>
    <w:rsid w:val="00DD4E5E"/>
    <w:rsid w:val="00DD5626"/>
    <w:rsid w:val="00DE561F"/>
    <w:rsid w:val="00DE5EDF"/>
    <w:rsid w:val="00DE7E74"/>
    <w:rsid w:val="00E022B2"/>
    <w:rsid w:val="00E03D2F"/>
    <w:rsid w:val="00E06F22"/>
    <w:rsid w:val="00E17154"/>
    <w:rsid w:val="00E1773F"/>
    <w:rsid w:val="00E21F5C"/>
    <w:rsid w:val="00E37B17"/>
    <w:rsid w:val="00E402C5"/>
    <w:rsid w:val="00E4189B"/>
    <w:rsid w:val="00E42912"/>
    <w:rsid w:val="00E439B5"/>
    <w:rsid w:val="00E45E3F"/>
    <w:rsid w:val="00E55091"/>
    <w:rsid w:val="00E55B09"/>
    <w:rsid w:val="00E56D3B"/>
    <w:rsid w:val="00E57146"/>
    <w:rsid w:val="00E60866"/>
    <w:rsid w:val="00E63831"/>
    <w:rsid w:val="00E64B43"/>
    <w:rsid w:val="00E67A5D"/>
    <w:rsid w:val="00E67C99"/>
    <w:rsid w:val="00E720B8"/>
    <w:rsid w:val="00E72543"/>
    <w:rsid w:val="00E74664"/>
    <w:rsid w:val="00E80E28"/>
    <w:rsid w:val="00E81D42"/>
    <w:rsid w:val="00E831BF"/>
    <w:rsid w:val="00E90AB4"/>
    <w:rsid w:val="00E91393"/>
    <w:rsid w:val="00E97DF1"/>
    <w:rsid w:val="00EA639D"/>
    <w:rsid w:val="00EB0EAD"/>
    <w:rsid w:val="00EB5C22"/>
    <w:rsid w:val="00EB64DF"/>
    <w:rsid w:val="00ED3E32"/>
    <w:rsid w:val="00ED54E8"/>
    <w:rsid w:val="00EE43D2"/>
    <w:rsid w:val="00F04027"/>
    <w:rsid w:val="00F04450"/>
    <w:rsid w:val="00F04879"/>
    <w:rsid w:val="00F14503"/>
    <w:rsid w:val="00F217E6"/>
    <w:rsid w:val="00F23C8D"/>
    <w:rsid w:val="00F3302E"/>
    <w:rsid w:val="00F346BC"/>
    <w:rsid w:val="00F37B9F"/>
    <w:rsid w:val="00F43B73"/>
    <w:rsid w:val="00F551E3"/>
    <w:rsid w:val="00F6124C"/>
    <w:rsid w:val="00F62CD7"/>
    <w:rsid w:val="00F6569B"/>
    <w:rsid w:val="00F67087"/>
    <w:rsid w:val="00F674D1"/>
    <w:rsid w:val="00F71B0F"/>
    <w:rsid w:val="00F764B1"/>
    <w:rsid w:val="00F76823"/>
    <w:rsid w:val="00F77EFB"/>
    <w:rsid w:val="00F87BCF"/>
    <w:rsid w:val="00F959B0"/>
    <w:rsid w:val="00F9743D"/>
    <w:rsid w:val="00FA3CBA"/>
    <w:rsid w:val="00FA4907"/>
    <w:rsid w:val="00FB672E"/>
    <w:rsid w:val="00FB6A32"/>
    <w:rsid w:val="00FE60D9"/>
    <w:rsid w:val="00FE7BE7"/>
    <w:rsid w:val="00FF163D"/>
    <w:rsid w:val="00FF493E"/>
    <w:rsid w:val="00FF52EA"/>
    <w:rsid w:val="00FF541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EF7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lang w:val="en-US" w:eastAsia="el-GR"/>
    </w:rPr>
  </w:style>
  <w:style w:type="paragraph" w:styleId="Heading1">
    <w:name w:val="heading 1"/>
    <w:basedOn w:val="Normal"/>
    <w:next w:val="Normal"/>
    <w:link w:val="Heading1Char"/>
    <w:qFormat/>
    <w:rsid w:val="005358F6"/>
    <w:pPr>
      <w:keepNext/>
      <w:spacing w:before="240" w:after="60"/>
      <w:outlineLvl w:val="0"/>
    </w:pPr>
    <w:rPr>
      <w:rFonts w:ascii="Arial" w:hAnsi="Arial"/>
      <w:b/>
      <w:kern w:val="28"/>
      <w:sz w:val="28"/>
      <w:lang w:val="el-GR" w:eastAsia="en-US"/>
    </w:rPr>
  </w:style>
  <w:style w:type="paragraph" w:styleId="Heading2">
    <w:name w:val="heading 2"/>
    <w:basedOn w:val="Normal"/>
    <w:next w:val="Normal"/>
    <w:link w:val="Heading2Char"/>
    <w:qFormat/>
    <w:rsid w:val="005358F6"/>
    <w:pPr>
      <w:keepNext/>
      <w:spacing w:before="240" w:after="60"/>
      <w:outlineLvl w:val="1"/>
    </w:pPr>
    <w:rPr>
      <w:rFonts w:ascii="Arial" w:hAnsi="Arial"/>
      <w:b/>
      <w:i/>
      <w:lang w:val="el-GR" w:eastAsia="en-US"/>
    </w:rPr>
  </w:style>
  <w:style w:type="paragraph" w:styleId="Heading3">
    <w:name w:val="heading 3"/>
    <w:basedOn w:val="Normal"/>
    <w:next w:val="Normal"/>
    <w:link w:val="Heading3Char"/>
    <w:uiPriority w:val="9"/>
    <w:semiHidden/>
    <w:unhideWhenUsed/>
    <w:qFormat/>
    <w:rsid w:val="00F768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360" w:lineRule="auto"/>
      <w:ind w:firstLine="851"/>
      <w:jc w:val="both"/>
    </w:pPr>
    <w:rPr>
      <w:rFonts w:ascii="Times New Roman" w:hAnsi="Times New Roman"/>
      <w:sz w:val="28"/>
      <w:lang w:val="el-GR"/>
    </w:rPr>
  </w:style>
  <w:style w:type="paragraph" w:styleId="CommentText">
    <w:name w:val="annotation text"/>
    <w:basedOn w:val="Normal"/>
    <w:semiHidden/>
    <w:rsid w:val="00AC2CE6"/>
    <w:rPr>
      <w:rFonts w:ascii="Times New Roman" w:hAnsi="Times New Roman"/>
      <w:szCs w:val="24"/>
      <w:lang w:val="el-GR"/>
    </w:rPr>
  </w:style>
  <w:style w:type="character" w:styleId="CommentReference">
    <w:name w:val="annotation reference"/>
    <w:semiHidden/>
    <w:rsid w:val="00AC2CE6"/>
    <w:rPr>
      <w:sz w:val="18"/>
    </w:rPr>
  </w:style>
  <w:style w:type="paragraph" w:styleId="ListParagraph">
    <w:name w:val="List Paragraph"/>
    <w:basedOn w:val="Normal"/>
    <w:uiPriority w:val="34"/>
    <w:qFormat/>
    <w:rsid w:val="0098627C"/>
    <w:pPr>
      <w:ind w:left="720"/>
      <w:contextualSpacing/>
    </w:pPr>
    <w:rPr>
      <w:rFonts w:ascii="Cambria" w:eastAsia="ＭＳ 明朝" w:hAnsi="Cambria"/>
      <w:szCs w:val="24"/>
      <w:lang w:eastAsia="en-US"/>
    </w:rPr>
  </w:style>
  <w:style w:type="table" w:styleId="MediumShading2-Accent6">
    <w:name w:val="Medium Shading 2 Accent 6"/>
    <w:basedOn w:val="TableNormal"/>
    <w:uiPriority w:val="64"/>
    <w:rsid w:val="009862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986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5B09"/>
    <w:pPr>
      <w:tabs>
        <w:tab w:val="center" w:pos="4320"/>
        <w:tab w:val="right" w:pos="8640"/>
      </w:tabs>
    </w:pPr>
  </w:style>
  <w:style w:type="character" w:customStyle="1" w:styleId="HeaderChar">
    <w:name w:val="Header Char"/>
    <w:link w:val="Header"/>
    <w:uiPriority w:val="99"/>
    <w:rsid w:val="00E55B09"/>
    <w:rPr>
      <w:rFonts w:ascii="New York" w:hAnsi="New York"/>
      <w:sz w:val="24"/>
      <w:lang w:eastAsia="el-GR"/>
    </w:rPr>
  </w:style>
  <w:style w:type="paragraph" w:styleId="Footer">
    <w:name w:val="footer"/>
    <w:basedOn w:val="Normal"/>
    <w:link w:val="FooterChar"/>
    <w:unhideWhenUsed/>
    <w:rsid w:val="00E55B09"/>
    <w:pPr>
      <w:tabs>
        <w:tab w:val="center" w:pos="4320"/>
        <w:tab w:val="right" w:pos="8640"/>
      </w:tabs>
    </w:pPr>
  </w:style>
  <w:style w:type="character" w:customStyle="1" w:styleId="FooterChar">
    <w:name w:val="Footer Char"/>
    <w:link w:val="Footer"/>
    <w:uiPriority w:val="99"/>
    <w:rsid w:val="00E55B09"/>
    <w:rPr>
      <w:rFonts w:ascii="New York" w:hAnsi="New York"/>
      <w:sz w:val="24"/>
      <w:lang w:eastAsia="el-GR"/>
    </w:rPr>
  </w:style>
  <w:style w:type="character" w:customStyle="1" w:styleId="Heading1Char">
    <w:name w:val="Heading 1 Char"/>
    <w:link w:val="Heading1"/>
    <w:rsid w:val="005358F6"/>
    <w:rPr>
      <w:rFonts w:ascii="Arial" w:hAnsi="Arial"/>
      <w:b/>
      <w:kern w:val="28"/>
      <w:sz w:val="28"/>
      <w:lang w:val="el-GR"/>
    </w:rPr>
  </w:style>
  <w:style w:type="character" w:customStyle="1" w:styleId="Heading2Char">
    <w:name w:val="Heading 2 Char"/>
    <w:link w:val="Heading2"/>
    <w:rsid w:val="005358F6"/>
    <w:rPr>
      <w:rFonts w:ascii="Arial" w:hAnsi="Arial"/>
      <w:b/>
      <w:i/>
      <w:sz w:val="24"/>
      <w:lang w:val="el-GR"/>
    </w:rPr>
  </w:style>
  <w:style w:type="character" w:customStyle="1" w:styleId="field-content">
    <w:name w:val="field-content"/>
    <w:rsid w:val="005C1588"/>
  </w:style>
  <w:style w:type="character" w:customStyle="1" w:styleId="highlight">
    <w:name w:val="highlight"/>
    <w:rsid w:val="00585057"/>
  </w:style>
  <w:style w:type="character" w:styleId="Hyperlink">
    <w:name w:val="Hyperlink"/>
    <w:uiPriority w:val="99"/>
    <w:unhideWhenUsed/>
    <w:rsid w:val="00585057"/>
    <w:rPr>
      <w:color w:val="0000FF"/>
      <w:u w:val="single"/>
    </w:rPr>
  </w:style>
  <w:style w:type="paragraph" w:styleId="BodyText">
    <w:name w:val="Body Text"/>
    <w:basedOn w:val="Normal"/>
    <w:link w:val="BodyTextChar"/>
    <w:uiPriority w:val="99"/>
    <w:semiHidden/>
    <w:unhideWhenUsed/>
    <w:rsid w:val="00F77EFB"/>
    <w:pPr>
      <w:spacing w:after="120"/>
    </w:pPr>
  </w:style>
  <w:style w:type="character" w:customStyle="1" w:styleId="BodyTextChar">
    <w:name w:val="Body Text Char"/>
    <w:link w:val="BodyText"/>
    <w:uiPriority w:val="99"/>
    <w:semiHidden/>
    <w:rsid w:val="00F77EFB"/>
    <w:rPr>
      <w:rFonts w:ascii="New York" w:hAnsi="New York"/>
      <w:sz w:val="24"/>
      <w:lang w:val="en-US" w:eastAsia="el-GR"/>
    </w:rPr>
  </w:style>
  <w:style w:type="character" w:customStyle="1" w:styleId="jrnl">
    <w:name w:val="jrnl"/>
    <w:rsid w:val="00AD490E"/>
  </w:style>
  <w:style w:type="paragraph" w:styleId="Title">
    <w:name w:val="Title"/>
    <w:aliases w:val="title"/>
    <w:basedOn w:val="Normal"/>
    <w:link w:val="TitleChar"/>
    <w:uiPriority w:val="10"/>
    <w:qFormat/>
    <w:rsid w:val="00AD490E"/>
    <w:pPr>
      <w:spacing w:before="100" w:beforeAutospacing="1" w:after="100" w:afterAutospacing="1"/>
    </w:pPr>
    <w:rPr>
      <w:rFonts w:ascii="Times" w:hAnsi="Times"/>
      <w:sz w:val="20"/>
      <w:lang w:val="el-GR" w:eastAsia="en-US"/>
    </w:rPr>
  </w:style>
  <w:style w:type="character" w:customStyle="1" w:styleId="TitleChar">
    <w:name w:val="Title Char"/>
    <w:aliases w:val="title Char"/>
    <w:link w:val="Title"/>
    <w:uiPriority w:val="10"/>
    <w:rsid w:val="00AD490E"/>
    <w:rPr>
      <w:rFonts w:ascii="Times" w:hAnsi="Times"/>
    </w:rPr>
  </w:style>
  <w:style w:type="paragraph" w:customStyle="1" w:styleId="desc">
    <w:name w:val="desc"/>
    <w:basedOn w:val="Normal"/>
    <w:rsid w:val="00AD490E"/>
    <w:pPr>
      <w:spacing w:before="100" w:beforeAutospacing="1" w:after="100" w:afterAutospacing="1"/>
    </w:pPr>
    <w:rPr>
      <w:rFonts w:ascii="Times" w:hAnsi="Times"/>
      <w:sz w:val="20"/>
      <w:lang w:val="el-GR" w:eastAsia="en-US"/>
    </w:rPr>
  </w:style>
  <w:style w:type="paragraph" w:customStyle="1" w:styleId="details">
    <w:name w:val="details"/>
    <w:basedOn w:val="Normal"/>
    <w:rsid w:val="00AD490E"/>
    <w:pPr>
      <w:spacing w:before="100" w:beforeAutospacing="1" w:after="100" w:afterAutospacing="1"/>
    </w:pPr>
    <w:rPr>
      <w:rFonts w:ascii="Times" w:hAnsi="Times"/>
      <w:sz w:val="20"/>
      <w:lang w:val="el-GR" w:eastAsia="en-US"/>
    </w:rPr>
  </w:style>
  <w:style w:type="character" w:styleId="Strong">
    <w:name w:val="Strong"/>
    <w:uiPriority w:val="22"/>
    <w:qFormat/>
    <w:rsid w:val="00811906"/>
    <w:rPr>
      <w:b/>
      <w:bCs/>
    </w:rPr>
  </w:style>
  <w:style w:type="character" w:styleId="FollowedHyperlink">
    <w:name w:val="FollowedHyperlink"/>
    <w:uiPriority w:val="99"/>
    <w:semiHidden/>
    <w:unhideWhenUsed/>
    <w:rsid w:val="002E7E5C"/>
    <w:rPr>
      <w:color w:val="800080"/>
      <w:u w:val="single"/>
    </w:rPr>
  </w:style>
  <w:style w:type="character" w:customStyle="1" w:styleId="Heading3Char">
    <w:name w:val="Heading 3 Char"/>
    <w:basedOn w:val="DefaultParagraphFont"/>
    <w:link w:val="Heading3"/>
    <w:uiPriority w:val="9"/>
    <w:semiHidden/>
    <w:rsid w:val="00F76823"/>
    <w:rPr>
      <w:rFonts w:asciiTheme="majorHAnsi" w:eastAsiaTheme="majorEastAsia" w:hAnsiTheme="majorHAnsi" w:cstheme="majorBidi"/>
      <w:b/>
      <w:bCs/>
      <w:color w:val="4F81BD" w:themeColor="accent1"/>
      <w:sz w:val="24"/>
      <w:lang w:val="en-US" w:eastAsia="el-GR"/>
    </w:rPr>
  </w:style>
  <w:style w:type="character" w:styleId="Emphasis">
    <w:name w:val="Emphasis"/>
    <w:basedOn w:val="DefaultParagraphFont"/>
    <w:uiPriority w:val="20"/>
    <w:qFormat/>
    <w:rsid w:val="00F76823"/>
    <w:rPr>
      <w:i/>
      <w:iCs/>
    </w:rPr>
  </w:style>
  <w:style w:type="paragraph" w:styleId="NormalWeb">
    <w:name w:val="Normal (Web)"/>
    <w:basedOn w:val="Normal"/>
    <w:uiPriority w:val="99"/>
    <w:unhideWhenUsed/>
    <w:rsid w:val="00F76823"/>
    <w:pPr>
      <w:spacing w:before="100" w:beforeAutospacing="1" w:after="100" w:afterAutospacing="1"/>
    </w:pPr>
    <w:rPr>
      <w:rFonts w:ascii="Times" w:hAnsi="Times"/>
      <w:sz w:val="20"/>
      <w:lang w:val="el-GR" w:eastAsia="en-US"/>
    </w:rPr>
  </w:style>
  <w:style w:type="character" w:customStyle="1" w:styleId="moreauthors">
    <w:name w:val="moreauthors"/>
    <w:basedOn w:val="DefaultParagraphFont"/>
    <w:rsid w:val="00D10369"/>
  </w:style>
  <w:style w:type="paragraph" w:customStyle="1" w:styleId="Default">
    <w:name w:val="Default"/>
    <w:rsid w:val="00530F7D"/>
    <w:pPr>
      <w:widowControl w:val="0"/>
      <w:autoSpaceDE w:val="0"/>
      <w:autoSpaceDN w:val="0"/>
      <w:adjustRightInd w:val="0"/>
    </w:pPr>
    <w:rPr>
      <w:rFonts w:ascii="Arial" w:hAnsi="Arial" w:cs="Arial"/>
      <w:color w:val="000000"/>
      <w:sz w:val="24"/>
      <w:szCs w:val="24"/>
      <w:lang w:val="en-US"/>
    </w:rPr>
  </w:style>
  <w:style w:type="character" w:customStyle="1" w:styleId="position-number">
    <w:name w:val="position-number"/>
    <w:basedOn w:val="DefaultParagraphFont"/>
    <w:rsid w:val="00312F58"/>
  </w:style>
  <w:style w:type="character" w:customStyle="1" w:styleId="labs-docsum-authors">
    <w:name w:val="labs-docsum-authors"/>
    <w:basedOn w:val="DefaultParagraphFont"/>
    <w:rsid w:val="00312F58"/>
  </w:style>
  <w:style w:type="character" w:customStyle="1" w:styleId="labs-docsum-journal-citation">
    <w:name w:val="labs-docsum-journal-citation"/>
    <w:basedOn w:val="DefaultParagraphFont"/>
    <w:rsid w:val="00312F58"/>
  </w:style>
  <w:style w:type="character" w:customStyle="1" w:styleId="citation-part">
    <w:name w:val="citation-part"/>
    <w:basedOn w:val="DefaultParagraphFont"/>
    <w:rsid w:val="00312F58"/>
  </w:style>
  <w:style w:type="character" w:customStyle="1" w:styleId="docsum-pmid">
    <w:name w:val="docsum-pmid"/>
    <w:basedOn w:val="DefaultParagraphFont"/>
    <w:rsid w:val="00312F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lang w:val="en-US" w:eastAsia="el-GR"/>
    </w:rPr>
  </w:style>
  <w:style w:type="paragraph" w:styleId="Heading1">
    <w:name w:val="heading 1"/>
    <w:basedOn w:val="Normal"/>
    <w:next w:val="Normal"/>
    <w:link w:val="Heading1Char"/>
    <w:qFormat/>
    <w:rsid w:val="005358F6"/>
    <w:pPr>
      <w:keepNext/>
      <w:spacing w:before="240" w:after="60"/>
      <w:outlineLvl w:val="0"/>
    </w:pPr>
    <w:rPr>
      <w:rFonts w:ascii="Arial" w:hAnsi="Arial"/>
      <w:b/>
      <w:kern w:val="28"/>
      <w:sz w:val="28"/>
      <w:lang w:val="el-GR" w:eastAsia="en-US"/>
    </w:rPr>
  </w:style>
  <w:style w:type="paragraph" w:styleId="Heading2">
    <w:name w:val="heading 2"/>
    <w:basedOn w:val="Normal"/>
    <w:next w:val="Normal"/>
    <w:link w:val="Heading2Char"/>
    <w:qFormat/>
    <w:rsid w:val="005358F6"/>
    <w:pPr>
      <w:keepNext/>
      <w:spacing w:before="240" w:after="60"/>
      <w:outlineLvl w:val="1"/>
    </w:pPr>
    <w:rPr>
      <w:rFonts w:ascii="Arial" w:hAnsi="Arial"/>
      <w:b/>
      <w:i/>
      <w:lang w:val="el-GR" w:eastAsia="en-US"/>
    </w:rPr>
  </w:style>
  <w:style w:type="paragraph" w:styleId="Heading3">
    <w:name w:val="heading 3"/>
    <w:basedOn w:val="Normal"/>
    <w:next w:val="Normal"/>
    <w:link w:val="Heading3Char"/>
    <w:uiPriority w:val="9"/>
    <w:semiHidden/>
    <w:unhideWhenUsed/>
    <w:qFormat/>
    <w:rsid w:val="00F768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pacing w:line="360" w:lineRule="auto"/>
      <w:ind w:firstLine="851"/>
      <w:jc w:val="both"/>
    </w:pPr>
    <w:rPr>
      <w:rFonts w:ascii="Times New Roman" w:hAnsi="Times New Roman"/>
      <w:sz w:val="28"/>
      <w:lang w:val="el-GR"/>
    </w:rPr>
  </w:style>
  <w:style w:type="paragraph" w:styleId="CommentText">
    <w:name w:val="annotation text"/>
    <w:basedOn w:val="Normal"/>
    <w:semiHidden/>
    <w:rsid w:val="00AC2CE6"/>
    <w:rPr>
      <w:rFonts w:ascii="Times New Roman" w:hAnsi="Times New Roman"/>
      <w:szCs w:val="24"/>
      <w:lang w:val="el-GR"/>
    </w:rPr>
  </w:style>
  <w:style w:type="character" w:styleId="CommentReference">
    <w:name w:val="annotation reference"/>
    <w:semiHidden/>
    <w:rsid w:val="00AC2CE6"/>
    <w:rPr>
      <w:sz w:val="18"/>
    </w:rPr>
  </w:style>
  <w:style w:type="paragraph" w:styleId="ListParagraph">
    <w:name w:val="List Paragraph"/>
    <w:basedOn w:val="Normal"/>
    <w:uiPriority w:val="34"/>
    <w:qFormat/>
    <w:rsid w:val="0098627C"/>
    <w:pPr>
      <w:ind w:left="720"/>
      <w:contextualSpacing/>
    </w:pPr>
    <w:rPr>
      <w:rFonts w:ascii="Cambria" w:eastAsia="ＭＳ 明朝" w:hAnsi="Cambria"/>
      <w:szCs w:val="24"/>
      <w:lang w:eastAsia="en-US"/>
    </w:rPr>
  </w:style>
  <w:style w:type="table" w:styleId="MediumShading2-Accent6">
    <w:name w:val="Medium Shading 2 Accent 6"/>
    <w:basedOn w:val="TableNormal"/>
    <w:uiPriority w:val="64"/>
    <w:rsid w:val="009862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986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5B09"/>
    <w:pPr>
      <w:tabs>
        <w:tab w:val="center" w:pos="4320"/>
        <w:tab w:val="right" w:pos="8640"/>
      </w:tabs>
    </w:pPr>
  </w:style>
  <w:style w:type="character" w:customStyle="1" w:styleId="HeaderChar">
    <w:name w:val="Header Char"/>
    <w:link w:val="Header"/>
    <w:uiPriority w:val="99"/>
    <w:rsid w:val="00E55B09"/>
    <w:rPr>
      <w:rFonts w:ascii="New York" w:hAnsi="New York"/>
      <w:sz w:val="24"/>
      <w:lang w:eastAsia="el-GR"/>
    </w:rPr>
  </w:style>
  <w:style w:type="paragraph" w:styleId="Footer">
    <w:name w:val="footer"/>
    <w:basedOn w:val="Normal"/>
    <w:link w:val="FooterChar"/>
    <w:unhideWhenUsed/>
    <w:rsid w:val="00E55B09"/>
    <w:pPr>
      <w:tabs>
        <w:tab w:val="center" w:pos="4320"/>
        <w:tab w:val="right" w:pos="8640"/>
      </w:tabs>
    </w:pPr>
  </w:style>
  <w:style w:type="character" w:customStyle="1" w:styleId="FooterChar">
    <w:name w:val="Footer Char"/>
    <w:link w:val="Footer"/>
    <w:uiPriority w:val="99"/>
    <w:rsid w:val="00E55B09"/>
    <w:rPr>
      <w:rFonts w:ascii="New York" w:hAnsi="New York"/>
      <w:sz w:val="24"/>
      <w:lang w:eastAsia="el-GR"/>
    </w:rPr>
  </w:style>
  <w:style w:type="character" w:customStyle="1" w:styleId="Heading1Char">
    <w:name w:val="Heading 1 Char"/>
    <w:link w:val="Heading1"/>
    <w:rsid w:val="005358F6"/>
    <w:rPr>
      <w:rFonts w:ascii="Arial" w:hAnsi="Arial"/>
      <w:b/>
      <w:kern w:val="28"/>
      <w:sz w:val="28"/>
      <w:lang w:val="el-GR"/>
    </w:rPr>
  </w:style>
  <w:style w:type="character" w:customStyle="1" w:styleId="Heading2Char">
    <w:name w:val="Heading 2 Char"/>
    <w:link w:val="Heading2"/>
    <w:rsid w:val="005358F6"/>
    <w:rPr>
      <w:rFonts w:ascii="Arial" w:hAnsi="Arial"/>
      <w:b/>
      <w:i/>
      <w:sz w:val="24"/>
      <w:lang w:val="el-GR"/>
    </w:rPr>
  </w:style>
  <w:style w:type="character" w:customStyle="1" w:styleId="field-content">
    <w:name w:val="field-content"/>
    <w:rsid w:val="005C1588"/>
  </w:style>
  <w:style w:type="character" w:customStyle="1" w:styleId="highlight">
    <w:name w:val="highlight"/>
    <w:rsid w:val="00585057"/>
  </w:style>
  <w:style w:type="character" w:styleId="Hyperlink">
    <w:name w:val="Hyperlink"/>
    <w:uiPriority w:val="99"/>
    <w:unhideWhenUsed/>
    <w:rsid w:val="00585057"/>
    <w:rPr>
      <w:color w:val="0000FF"/>
      <w:u w:val="single"/>
    </w:rPr>
  </w:style>
  <w:style w:type="paragraph" w:styleId="BodyText">
    <w:name w:val="Body Text"/>
    <w:basedOn w:val="Normal"/>
    <w:link w:val="BodyTextChar"/>
    <w:uiPriority w:val="99"/>
    <w:semiHidden/>
    <w:unhideWhenUsed/>
    <w:rsid w:val="00F77EFB"/>
    <w:pPr>
      <w:spacing w:after="120"/>
    </w:pPr>
  </w:style>
  <w:style w:type="character" w:customStyle="1" w:styleId="BodyTextChar">
    <w:name w:val="Body Text Char"/>
    <w:link w:val="BodyText"/>
    <w:uiPriority w:val="99"/>
    <w:semiHidden/>
    <w:rsid w:val="00F77EFB"/>
    <w:rPr>
      <w:rFonts w:ascii="New York" w:hAnsi="New York"/>
      <w:sz w:val="24"/>
      <w:lang w:val="en-US" w:eastAsia="el-GR"/>
    </w:rPr>
  </w:style>
  <w:style w:type="character" w:customStyle="1" w:styleId="jrnl">
    <w:name w:val="jrnl"/>
    <w:rsid w:val="00AD490E"/>
  </w:style>
  <w:style w:type="paragraph" w:styleId="Title">
    <w:name w:val="Title"/>
    <w:aliases w:val="title"/>
    <w:basedOn w:val="Normal"/>
    <w:link w:val="TitleChar"/>
    <w:uiPriority w:val="10"/>
    <w:qFormat/>
    <w:rsid w:val="00AD490E"/>
    <w:pPr>
      <w:spacing w:before="100" w:beforeAutospacing="1" w:after="100" w:afterAutospacing="1"/>
    </w:pPr>
    <w:rPr>
      <w:rFonts w:ascii="Times" w:hAnsi="Times"/>
      <w:sz w:val="20"/>
      <w:lang w:val="el-GR" w:eastAsia="en-US"/>
    </w:rPr>
  </w:style>
  <w:style w:type="character" w:customStyle="1" w:styleId="TitleChar">
    <w:name w:val="Title Char"/>
    <w:aliases w:val="title Char"/>
    <w:link w:val="Title"/>
    <w:uiPriority w:val="10"/>
    <w:rsid w:val="00AD490E"/>
    <w:rPr>
      <w:rFonts w:ascii="Times" w:hAnsi="Times"/>
    </w:rPr>
  </w:style>
  <w:style w:type="paragraph" w:customStyle="1" w:styleId="desc">
    <w:name w:val="desc"/>
    <w:basedOn w:val="Normal"/>
    <w:rsid w:val="00AD490E"/>
    <w:pPr>
      <w:spacing w:before="100" w:beforeAutospacing="1" w:after="100" w:afterAutospacing="1"/>
    </w:pPr>
    <w:rPr>
      <w:rFonts w:ascii="Times" w:hAnsi="Times"/>
      <w:sz w:val="20"/>
      <w:lang w:val="el-GR" w:eastAsia="en-US"/>
    </w:rPr>
  </w:style>
  <w:style w:type="paragraph" w:customStyle="1" w:styleId="details">
    <w:name w:val="details"/>
    <w:basedOn w:val="Normal"/>
    <w:rsid w:val="00AD490E"/>
    <w:pPr>
      <w:spacing w:before="100" w:beforeAutospacing="1" w:after="100" w:afterAutospacing="1"/>
    </w:pPr>
    <w:rPr>
      <w:rFonts w:ascii="Times" w:hAnsi="Times"/>
      <w:sz w:val="20"/>
      <w:lang w:val="el-GR" w:eastAsia="en-US"/>
    </w:rPr>
  </w:style>
  <w:style w:type="character" w:styleId="Strong">
    <w:name w:val="Strong"/>
    <w:uiPriority w:val="22"/>
    <w:qFormat/>
    <w:rsid w:val="00811906"/>
    <w:rPr>
      <w:b/>
      <w:bCs/>
    </w:rPr>
  </w:style>
  <w:style w:type="character" w:styleId="FollowedHyperlink">
    <w:name w:val="FollowedHyperlink"/>
    <w:uiPriority w:val="99"/>
    <w:semiHidden/>
    <w:unhideWhenUsed/>
    <w:rsid w:val="002E7E5C"/>
    <w:rPr>
      <w:color w:val="800080"/>
      <w:u w:val="single"/>
    </w:rPr>
  </w:style>
  <w:style w:type="character" w:customStyle="1" w:styleId="Heading3Char">
    <w:name w:val="Heading 3 Char"/>
    <w:basedOn w:val="DefaultParagraphFont"/>
    <w:link w:val="Heading3"/>
    <w:uiPriority w:val="9"/>
    <w:semiHidden/>
    <w:rsid w:val="00F76823"/>
    <w:rPr>
      <w:rFonts w:asciiTheme="majorHAnsi" w:eastAsiaTheme="majorEastAsia" w:hAnsiTheme="majorHAnsi" w:cstheme="majorBidi"/>
      <w:b/>
      <w:bCs/>
      <w:color w:val="4F81BD" w:themeColor="accent1"/>
      <w:sz w:val="24"/>
      <w:lang w:val="en-US" w:eastAsia="el-GR"/>
    </w:rPr>
  </w:style>
  <w:style w:type="character" w:styleId="Emphasis">
    <w:name w:val="Emphasis"/>
    <w:basedOn w:val="DefaultParagraphFont"/>
    <w:uiPriority w:val="20"/>
    <w:qFormat/>
    <w:rsid w:val="00F76823"/>
    <w:rPr>
      <w:i/>
      <w:iCs/>
    </w:rPr>
  </w:style>
  <w:style w:type="paragraph" w:styleId="NormalWeb">
    <w:name w:val="Normal (Web)"/>
    <w:basedOn w:val="Normal"/>
    <w:uiPriority w:val="99"/>
    <w:unhideWhenUsed/>
    <w:rsid w:val="00F76823"/>
    <w:pPr>
      <w:spacing w:before="100" w:beforeAutospacing="1" w:after="100" w:afterAutospacing="1"/>
    </w:pPr>
    <w:rPr>
      <w:rFonts w:ascii="Times" w:hAnsi="Times"/>
      <w:sz w:val="20"/>
      <w:lang w:val="el-GR" w:eastAsia="en-US"/>
    </w:rPr>
  </w:style>
  <w:style w:type="character" w:customStyle="1" w:styleId="moreauthors">
    <w:name w:val="moreauthors"/>
    <w:basedOn w:val="DefaultParagraphFont"/>
    <w:rsid w:val="00D10369"/>
  </w:style>
  <w:style w:type="paragraph" w:customStyle="1" w:styleId="Default">
    <w:name w:val="Default"/>
    <w:rsid w:val="00530F7D"/>
    <w:pPr>
      <w:widowControl w:val="0"/>
      <w:autoSpaceDE w:val="0"/>
      <w:autoSpaceDN w:val="0"/>
      <w:adjustRightInd w:val="0"/>
    </w:pPr>
    <w:rPr>
      <w:rFonts w:ascii="Arial" w:hAnsi="Arial" w:cs="Arial"/>
      <w:color w:val="000000"/>
      <w:sz w:val="24"/>
      <w:szCs w:val="24"/>
      <w:lang w:val="en-US"/>
    </w:rPr>
  </w:style>
  <w:style w:type="character" w:customStyle="1" w:styleId="position-number">
    <w:name w:val="position-number"/>
    <w:basedOn w:val="DefaultParagraphFont"/>
    <w:rsid w:val="00312F58"/>
  </w:style>
  <w:style w:type="character" w:customStyle="1" w:styleId="labs-docsum-authors">
    <w:name w:val="labs-docsum-authors"/>
    <w:basedOn w:val="DefaultParagraphFont"/>
    <w:rsid w:val="00312F58"/>
  </w:style>
  <w:style w:type="character" w:customStyle="1" w:styleId="labs-docsum-journal-citation">
    <w:name w:val="labs-docsum-journal-citation"/>
    <w:basedOn w:val="DefaultParagraphFont"/>
    <w:rsid w:val="00312F58"/>
  </w:style>
  <w:style w:type="character" w:customStyle="1" w:styleId="citation-part">
    <w:name w:val="citation-part"/>
    <w:basedOn w:val="DefaultParagraphFont"/>
    <w:rsid w:val="00312F58"/>
  </w:style>
  <w:style w:type="character" w:customStyle="1" w:styleId="docsum-pmid">
    <w:name w:val="docsum-pmid"/>
    <w:basedOn w:val="DefaultParagraphFont"/>
    <w:rsid w:val="0031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384">
      <w:bodyDiv w:val="1"/>
      <w:marLeft w:val="0"/>
      <w:marRight w:val="0"/>
      <w:marTop w:val="0"/>
      <w:marBottom w:val="0"/>
      <w:divBdr>
        <w:top w:val="none" w:sz="0" w:space="0" w:color="auto"/>
        <w:left w:val="none" w:sz="0" w:space="0" w:color="auto"/>
        <w:bottom w:val="none" w:sz="0" w:space="0" w:color="auto"/>
        <w:right w:val="none" w:sz="0" w:space="0" w:color="auto"/>
      </w:divBdr>
      <w:divsChild>
        <w:div w:id="103233620">
          <w:marLeft w:val="0"/>
          <w:marRight w:val="0"/>
          <w:marTop w:val="0"/>
          <w:marBottom w:val="0"/>
          <w:divBdr>
            <w:top w:val="none" w:sz="0" w:space="0" w:color="auto"/>
            <w:left w:val="none" w:sz="0" w:space="0" w:color="auto"/>
            <w:bottom w:val="none" w:sz="0" w:space="0" w:color="auto"/>
            <w:right w:val="none" w:sz="0" w:space="0" w:color="auto"/>
          </w:divBdr>
          <w:divsChild>
            <w:div w:id="164131381">
              <w:marLeft w:val="0"/>
              <w:marRight w:val="0"/>
              <w:marTop w:val="0"/>
              <w:marBottom w:val="0"/>
              <w:divBdr>
                <w:top w:val="none" w:sz="0" w:space="0" w:color="auto"/>
                <w:left w:val="none" w:sz="0" w:space="0" w:color="auto"/>
                <w:bottom w:val="none" w:sz="0" w:space="0" w:color="auto"/>
                <w:right w:val="none" w:sz="0" w:space="0" w:color="auto"/>
              </w:divBdr>
              <w:divsChild>
                <w:div w:id="501942222">
                  <w:marLeft w:val="0"/>
                  <w:marRight w:val="0"/>
                  <w:marTop w:val="0"/>
                  <w:marBottom w:val="0"/>
                  <w:divBdr>
                    <w:top w:val="none" w:sz="0" w:space="0" w:color="auto"/>
                    <w:left w:val="none" w:sz="0" w:space="0" w:color="auto"/>
                    <w:bottom w:val="none" w:sz="0" w:space="0" w:color="auto"/>
                    <w:right w:val="none" w:sz="0" w:space="0" w:color="auto"/>
                  </w:divBdr>
                </w:div>
                <w:div w:id="566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09">
      <w:bodyDiv w:val="1"/>
      <w:marLeft w:val="0"/>
      <w:marRight w:val="0"/>
      <w:marTop w:val="0"/>
      <w:marBottom w:val="0"/>
      <w:divBdr>
        <w:top w:val="none" w:sz="0" w:space="0" w:color="auto"/>
        <w:left w:val="none" w:sz="0" w:space="0" w:color="auto"/>
        <w:bottom w:val="none" w:sz="0" w:space="0" w:color="auto"/>
        <w:right w:val="none" w:sz="0" w:space="0" w:color="auto"/>
      </w:divBdr>
      <w:divsChild>
        <w:div w:id="1557428309">
          <w:marLeft w:val="0"/>
          <w:marRight w:val="0"/>
          <w:marTop w:val="0"/>
          <w:marBottom w:val="0"/>
          <w:divBdr>
            <w:top w:val="none" w:sz="0" w:space="0" w:color="auto"/>
            <w:left w:val="none" w:sz="0" w:space="0" w:color="auto"/>
            <w:bottom w:val="none" w:sz="0" w:space="0" w:color="auto"/>
            <w:right w:val="none" w:sz="0" w:space="0" w:color="auto"/>
          </w:divBdr>
        </w:div>
        <w:div w:id="283192678">
          <w:marLeft w:val="0"/>
          <w:marRight w:val="0"/>
          <w:marTop w:val="0"/>
          <w:marBottom w:val="0"/>
          <w:divBdr>
            <w:top w:val="none" w:sz="0" w:space="0" w:color="auto"/>
            <w:left w:val="none" w:sz="0" w:space="0" w:color="auto"/>
            <w:bottom w:val="none" w:sz="0" w:space="0" w:color="auto"/>
            <w:right w:val="none" w:sz="0" w:space="0" w:color="auto"/>
          </w:divBdr>
        </w:div>
        <w:div w:id="777606737">
          <w:marLeft w:val="0"/>
          <w:marRight w:val="0"/>
          <w:marTop w:val="0"/>
          <w:marBottom w:val="0"/>
          <w:divBdr>
            <w:top w:val="none" w:sz="0" w:space="0" w:color="auto"/>
            <w:left w:val="none" w:sz="0" w:space="0" w:color="auto"/>
            <w:bottom w:val="none" w:sz="0" w:space="0" w:color="auto"/>
            <w:right w:val="none" w:sz="0" w:space="0" w:color="auto"/>
          </w:divBdr>
        </w:div>
        <w:div w:id="1886604454">
          <w:marLeft w:val="0"/>
          <w:marRight w:val="0"/>
          <w:marTop w:val="0"/>
          <w:marBottom w:val="0"/>
          <w:divBdr>
            <w:top w:val="none" w:sz="0" w:space="0" w:color="auto"/>
            <w:left w:val="none" w:sz="0" w:space="0" w:color="auto"/>
            <w:bottom w:val="none" w:sz="0" w:space="0" w:color="auto"/>
            <w:right w:val="none" w:sz="0" w:space="0" w:color="auto"/>
          </w:divBdr>
        </w:div>
        <w:div w:id="350762952">
          <w:marLeft w:val="0"/>
          <w:marRight w:val="0"/>
          <w:marTop w:val="0"/>
          <w:marBottom w:val="0"/>
          <w:divBdr>
            <w:top w:val="none" w:sz="0" w:space="0" w:color="auto"/>
            <w:left w:val="none" w:sz="0" w:space="0" w:color="auto"/>
            <w:bottom w:val="none" w:sz="0" w:space="0" w:color="auto"/>
            <w:right w:val="none" w:sz="0" w:space="0" w:color="auto"/>
          </w:divBdr>
        </w:div>
        <w:div w:id="16346185">
          <w:marLeft w:val="0"/>
          <w:marRight w:val="0"/>
          <w:marTop w:val="0"/>
          <w:marBottom w:val="0"/>
          <w:divBdr>
            <w:top w:val="none" w:sz="0" w:space="0" w:color="auto"/>
            <w:left w:val="none" w:sz="0" w:space="0" w:color="auto"/>
            <w:bottom w:val="none" w:sz="0" w:space="0" w:color="auto"/>
            <w:right w:val="none" w:sz="0" w:space="0" w:color="auto"/>
          </w:divBdr>
        </w:div>
        <w:div w:id="1636639568">
          <w:marLeft w:val="0"/>
          <w:marRight w:val="0"/>
          <w:marTop w:val="0"/>
          <w:marBottom w:val="0"/>
          <w:divBdr>
            <w:top w:val="none" w:sz="0" w:space="0" w:color="auto"/>
            <w:left w:val="none" w:sz="0" w:space="0" w:color="auto"/>
            <w:bottom w:val="none" w:sz="0" w:space="0" w:color="auto"/>
            <w:right w:val="none" w:sz="0" w:space="0" w:color="auto"/>
          </w:divBdr>
        </w:div>
        <w:div w:id="955331839">
          <w:marLeft w:val="0"/>
          <w:marRight w:val="0"/>
          <w:marTop w:val="0"/>
          <w:marBottom w:val="0"/>
          <w:divBdr>
            <w:top w:val="none" w:sz="0" w:space="0" w:color="auto"/>
            <w:left w:val="none" w:sz="0" w:space="0" w:color="auto"/>
            <w:bottom w:val="none" w:sz="0" w:space="0" w:color="auto"/>
            <w:right w:val="none" w:sz="0" w:space="0" w:color="auto"/>
          </w:divBdr>
        </w:div>
        <w:div w:id="804084074">
          <w:marLeft w:val="0"/>
          <w:marRight w:val="0"/>
          <w:marTop w:val="0"/>
          <w:marBottom w:val="0"/>
          <w:divBdr>
            <w:top w:val="none" w:sz="0" w:space="0" w:color="auto"/>
            <w:left w:val="none" w:sz="0" w:space="0" w:color="auto"/>
            <w:bottom w:val="none" w:sz="0" w:space="0" w:color="auto"/>
            <w:right w:val="none" w:sz="0" w:space="0" w:color="auto"/>
          </w:divBdr>
        </w:div>
        <w:div w:id="1748259270">
          <w:marLeft w:val="0"/>
          <w:marRight w:val="0"/>
          <w:marTop w:val="0"/>
          <w:marBottom w:val="0"/>
          <w:divBdr>
            <w:top w:val="none" w:sz="0" w:space="0" w:color="auto"/>
            <w:left w:val="none" w:sz="0" w:space="0" w:color="auto"/>
            <w:bottom w:val="none" w:sz="0" w:space="0" w:color="auto"/>
            <w:right w:val="none" w:sz="0" w:space="0" w:color="auto"/>
          </w:divBdr>
        </w:div>
        <w:div w:id="798497748">
          <w:marLeft w:val="0"/>
          <w:marRight w:val="0"/>
          <w:marTop w:val="0"/>
          <w:marBottom w:val="0"/>
          <w:divBdr>
            <w:top w:val="none" w:sz="0" w:space="0" w:color="auto"/>
            <w:left w:val="none" w:sz="0" w:space="0" w:color="auto"/>
            <w:bottom w:val="none" w:sz="0" w:space="0" w:color="auto"/>
            <w:right w:val="none" w:sz="0" w:space="0" w:color="auto"/>
          </w:divBdr>
        </w:div>
        <w:div w:id="497382627">
          <w:marLeft w:val="0"/>
          <w:marRight w:val="0"/>
          <w:marTop w:val="0"/>
          <w:marBottom w:val="0"/>
          <w:divBdr>
            <w:top w:val="none" w:sz="0" w:space="0" w:color="auto"/>
            <w:left w:val="none" w:sz="0" w:space="0" w:color="auto"/>
            <w:bottom w:val="none" w:sz="0" w:space="0" w:color="auto"/>
            <w:right w:val="none" w:sz="0" w:space="0" w:color="auto"/>
          </w:divBdr>
        </w:div>
        <w:div w:id="1548957685">
          <w:marLeft w:val="0"/>
          <w:marRight w:val="0"/>
          <w:marTop w:val="0"/>
          <w:marBottom w:val="0"/>
          <w:divBdr>
            <w:top w:val="none" w:sz="0" w:space="0" w:color="auto"/>
            <w:left w:val="none" w:sz="0" w:space="0" w:color="auto"/>
            <w:bottom w:val="none" w:sz="0" w:space="0" w:color="auto"/>
            <w:right w:val="none" w:sz="0" w:space="0" w:color="auto"/>
          </w:divBdr>
        </w:div>
        <w:div w:id="1150056150">
          <w:marLeft w:val="0"/>
          <w:marRight w:val="0"/>
          <w:marTop w:val="0"/>
          <w:marBottom w:val="0"/>
          <w:divBdr>
            <w:top w:val="none" w:sz="0" w:space="0" w:color="auto"/>
            <w:left w:val="none" w:sz="0" w:space="0" w:color="auto"/>
            <w:bottom w:val="none" w:sz="0" w:space="0" w:color="auto"/>
            <w:right w:val="none" w:sz="0" w:space="0" w:color="auto"/>
          </w:divBdr>
        </w:div>
        <w:div w:id="460615755">
          <w:marLeft w:val="0"/>
          <w:marRight w:val="0"/>
          <w:marTop w:val="0"/>
          <w:marBottom w:val="0"/>
          <w:divBdr>
            <w:top w:val="none" w:sz="0" w:space="0" w:color="auto"/>
            <w:left w:val="none" w:sz="0" w:space="0" w:color="auto"/>
            <w:bottom w:val="none" w:sz="0" w:space="0" w:color="auto"/>
            <w:right w:val="none" w:sz="0" w:space="0" w:color="auto"/>
          </w:divBdr>
        </w:div>
        <w:div w:id="135071745">
          <w:marLeft w:val="0"/>
          <w:marRight w:val="0"/>
          <w:marTop w:val="0"/>
          <w:marBottom w:val="0"/>
          <w:divBdr>
            <w:top w:val="none" w:sz="0" w:space="0" w:color="auto"/>
            <w:left w:val="none" w:sz="0" w:space="0" w:color="auto"/>
            <w:bottom w:val="none" w:sz="0" w:space="0" w:color="auto"/>
            <w:right w:val="none" w:sz="0" w:space="0" w:color="auto"/>
          </w:divBdr>
        </w:div>
        <w:div w:id="473377504">
          <w:marLeft w:val="0"/>
          <w:marRight w:val="0"/>
          <w:marTop w:val="0"/>
          <w:marBottom w:val="0"/>
          <w:divBdr>
            <w:top w:val="none" w:sz="0" w:space="0" w:color="auto"/>
            <w:left w:val="none" w:sz="0" w:space="0" w:color="auto"/>
            <w:bottom w:val="none" w:sz="0" w:space="0" w:color="auto"/>
            <w:right w:val="none" w:sz="0" w:space="0" w:color="auto"/>
          </w:divBdr>
        </w:div>
        <w:div w:id="1642422826">
          <w:marLeft w:val="0"/>
          <w:marRight w:val="0"/>
          <w:marTop w:val="0"/>
          <w:marBottom w:val="0"/>
          <w:divBdr>
            <w:top w:val="none" w:sz="0" w:space="0" w:color="auto"/>
            <w:left w:val="none" w:sz="0" w:space="0" w:color="auto"/>
            <w:bottom w:val="none" w:sz="0" w:space="0" w:color="auto"/>
            <w:right w:val="none" w:sz="0" w:space="0" w:color="auto"/>
          </w:divBdr>
        </w:div>
        <w:div w:id="275403939">
          <w:marLeft w:val="0"/>
          <w:marRight w:val="0"/>
          <w:marTop w:val="0"/>
          <w:marBottom w:val="0"/>
          <w:divBdr>
            <w:top w:val="none" w:sz="0" w:space="0" w:color="auto"/>
            <w:left w:val="none" w:sz="0" w:space="0" w:color="auto"/>
            <w:bottom w:val="none" w:sz="0" w:space="0" w:color="auto"/>
            <w:right w:val="none" w:sz="0" w:space="0" w:color="auto"/>
          </w:divBdr>
        </w:div>
        <w:div w:id="296306247">
          <w:marLeft w:val="0"/>
          <w:marRight w:val="0"/>
          <w:marTop w:val="0"/>
          <w:marBottom w:val="0"/>
          <w:divBdr>
            <w:top w:val="none" w:sz="0" w:space="0" w:color="auto"/>
            <w:left w:val="none" w:sz="0" w:space="0" w:color="auto"/>
            <w:bottom w:val="none" w:sz="0" w:space="0" w:color="auto"/>
            <w:right w:val="none" w:sz="0" w:space="0" w:color="auto"/>
          </w:divBdr>
        </w:div>
        <w:div w:id="727386338">
          <w:marLeft w:val="0"/>
          <w:marRight w:val="0"/>
          <w:marTop w:val="0"/>
          <w:marBottom w:val="0"/>
          <w:divBdr>
            <w:top w:val="none" w:sz="0" w:space="0" w:color="auto"/>
            <w:left w:val="none" w:sz="0" w:space="0" w:color="auto"/>
            <w:bottom w:val="none" w:sz="0" w:space="0" w:color="auto"/>
            <w:right w:val="none" w:sz="0" w:space="0" w:color="auto"/>
          </w:divBdr>
        </w:div>
        <w:div w:id="1547985190">
          <w:marLeft w:val="0"/>
          <w:marRight w:val="0"/>
          <w:marTop w:val="0"/>
          <w:marBottom w:val="0"/>
          <w:divBdr>
            <w:top w:val="none" w:sz="0" w:space="0" w:color="auto"/>
            <w:left w:val="none" w:sz="0" w:space="0" w:color="auto"/>
            <w:bottom w:val="none" w:sz="0" w:space="0" w:color="auto"/>
            <w:right w:val="none" w:sz="0" w:space="0" w:color="auto"/>
          </w:divBdr>
        </w:div>
        <w:div w:id="387732508">
          <w:marLeft w:val="0"/>
          <w:marRight w:val="0"/>
          <w:marTop w:val="0"/>
          <w:marBottom w:val="0"/>
          <w:divBdr>
            <w:top w:val="none" w:sz="0" w:space="0" w:color="auto"/>
            <w:left w:val="none" w:sz="0" w:space="0" w:color="auto"/>
            <w:bottom w:val="none" w:sz="0" w:space="0" w:color="auto"/>
            <w:right w:val="none" w:sz="0" w:space="0" w:color="auto"/>
          </w:divBdr>
        </w:div>
        <w:div w:id="1659459994">
          <w:marLeft w:val="0"/>
          <w:marRight w:val="0"/>
          <w:marTop w:val="0"/>
          <w:marBottom w:val="0"/>
          <w:divBdr>
            <w:top w:val="none" w:sz="0" w:space="0" w:color="auto"/>
            <w:left w:val="none" w:sz="0" w:space="0" w:color="auto"/>
            <w:bottom w:val="none" w:sz="0" w:space="0" w:color="auto"/>
            <w:right w:val="none" w:sz="0" w:space="0" w:color="auto"/>
          </w:divBdr>
        </w:div>
        <w:div w:id="437601409">
          <w:marLeft w:val="0"/>
          <w:marRight w:val="0"/>
          <w:marTop w:val="0"/>
          <w:marBottom w:val="0"/>
          <w:divBdr>
            <w:top w:val="none" w:sz="0" w:space="0" w:color="auto"/>
            <w:left w:val="none" w:sz="0" w:space="0" w:color="auto"/>
            <w:bottom w:val="none" w:sz="0" w:space="0" w:color="auto"/>
            <w:right w:val="none" w:sz="0" w:space="0" w:color="auto"/>
          </w:divBdr>
        </w:div>
        <w:div w:id="382750119">
          <w:marLeft w:val="0"/>
          <w:marRight w:val="0"/>
          <w:marTop w:val="0"/>
          <w:marBottom w:val="0"/>
          <w:divBdr>
            <w:top w:val="none" w:sz="0" w:space="0" w:color="auto"/>
            <w:left w:val="none" w:sz="0" w:space="0" w:color="auto"/>
            <w:bottom w:val="none" w:sz="0" w:space="0" w:color="auto"/>
            <w:right w:val="none" w:sz="0" w:space="0" w:color="auto"/>
          </w:divBdr>
        </w:div>
        <w:div w:id="814687783">
          <w:marLeft w:val="0"/>
          <w:marRight w:val="0"/>
          <w:marTop w:val="0"/>
          <w:marBottom w:val="0"/>
          <w:divBdr>
            <w:top w:val="none" w:sz="0" w:space="0" w:color="auto"/>
            <w:left w:val="none" w:sz="0" w:space="0" w:color="auto"/>
            <w:bottom w:val="none" w:sz="0" w:space="0" w:color="auto"/>
            <w:right w:val="none" w:sz="0" w:space="0" w:color="auto"/>
          </w:divBdr>
        </w:div>
        <w:div w:id="879629381">
          <w:marLeft w:val="0"/>
          <w:marRight w:val="0"/>
          <w:marTop w:val="0"/>
          <w:marBottom w:val="0"/>
          <w:divBdr>
            <w:top w:val="none" w:sz="0" w:space="0" w:color="auto"/>
            <w:left w:val="none" w:sz="0" w:space="0" w:color="auto"/>
            <w:bottom w:val="none" w:sz="0" w:space="0" w:color="auto"/>
            <w:right w:val="none" w:sz="0" w:space="0" w:color="auto"/>
          </w:divBdr>
        </w:div>
        <w:div w:id="431823329">
          <w:marLeft w:val="0"/>
          <w:marRight w:val="0"/>
          <w:marTop w:val="0"/>
          <w:marBottom w:val="0"/>
          <w:divBdr>
            <w:top w:val="none" w:sz="0" w:space="0" w:color="auto"/>
            <w:left w:val="none" w:sz="0" w:space="0" w:color="auto"/>
            <w:bottom w:val="none" w:sz="0" w:space="0" w:color="auto"/>
            <w:right w:val="none" w:sz="0" w:space="0" w:color="auto"/>
          </w:divBdr>
        </w:div>
        <w:div w:id="1452629367">
          <w:marLeft w:val="0"/>
          <w:marRight w:val="0"/>
          <w:marTop w:val="0"/>
          <w:marBottom w:val="0"/>
          <w:divBdr>
            <w:top w:val="none" w:sz="0" w:space="0" w:color="auto"/>
            <w:left w:val="none" w:sz="0" w:space="0" w:color="auto"/>
            <w:bottom w:val="none" w:sz="0" w:space="0" w:color="auto"/>
            <w:right w:val="none" w:sz="0" w:space="0" w:color="auto"/>
          </w:divBdr>
        </w:div>
        <w:div w:id="848259125">
          <w:marLeft w:val="0"/>
          <w:marRight w:val="0"/>
          <w:marTop w:val="0"/>
          <w:marBottom w:val="0"/>
          <w:divBdr>
            <w:top w:val="none" w:sz="0" w:space="0" w:color="auto"/>
            <w:left w:val="none" w:sz="0" w:space="0" w:color="auto"/>
            <w:bottom w:val="none" w:sz="0" w:space="0" w:color="auto"/>
            <w:right w:val="none" w:sz="0" w:space="0" w:color="auto"/>
          </w:divBdr>
        </w:div>
        <w:div w:id="1917519030">
          <w:marLeft w:val="0"/>
          <w:marRight w:val="0"/>
          <w:marTop w:val="0"/>
          <w:marBottom w:val="0"/>
          <w:divBdr>
            <w:top w:val="none" w:sz="0" w:space="0" w:color="auto"/>
            <w:left w:val="none" w:sz="0" w:space="0" w:color="auto"/>
            <w:bottom w:val="none" w:sz="0" w:space="0" w:color="auto"/>
            <w:right w:val="none" w:sz="0" w:space="0" w:color="auto"/>
          </w:divBdr>
        </w:div>
        <w:div w:id="1450587464">
          <w:marLeft w:val="0"/>
          <w:marRight w:val="0"/>
          <w:marTop w:val="0"/>
          <w:marBottom w:val="0"/>
          <w:divBdr>
            <w:top w:val="none" w:sz="0" w:space="0" w:color="auto"/>
            <w:left w:val="none" w:sz="0" w:space="0" w:color="auto"/>
            <w:bottom w:val="none" w:sz="0" w:space="0" w:color="auto"/>
            <w:right w:val="none" w:sz="0" w:space="0" w:color="auto"/>
          </w:divBdr>
        </w:div>
        <w:div w:id="491340006">
          <w:marLeft w:val="0"/>
          <w:marRight w:val="0"/>
          <w:marTop w:val="0"/>
          <w:marBottom w:val="0"/>
          <w:divBdr>
            <w:top w:val="none" w:sz="0" w:space="0" w:color="auto"/>
            <w:left w:val="none" w:sz="0" w:space="0" w:color="auto"/>
            <w:bottom w:val="none" w:sz="0" w:space="0" w:color="auto"/>
            <w:right w:val="none" w:sz="0" w:space="0" w:color="auto"/>
          </w:divBdr>
        </w:div>
        <w:div w:id="1412771788">
          <w:marLeft w:val="0"/>
          <w:marRight w:val="0"/>
          <w:marTop w:val="0"/>
          <w:marBottom w:val="0"/>
          <w:divBdr>
            <w:top w:val="none" w:sz="0" w:space="0" w:color="auto"/>
            <w:left w:val="none" w:sz="0" w:space="0" w:color="auto"/>
            <w:bottom w:val="none" w:sz="0" w:space="0" w:color="auto"/>
            <w:right w:val="none" w:sz="0" w:space="0" w:color="auto"/>
          </w:divBdr>
        </w:div>
        <w:div w:id="779033620">
          <w:marLeft w:val="0"/>
          <w:marRight w:val="0"/>
          <w:marTop w:val="0"/>
          <w:marBottom w:val="0"/>
          <w:divBdr>
            <w:top w:val="none" w:sz="0" w:space="0" w:color="auto"/>
            <w:left w:val="none" w:sz="0" w:space="0" w:color="auto"/>
            <w:bottom w:val="none" w:sz="0" w:space="0" w:color="auto"/>
            <w:right w:val="none" w:sz="0" w:space="0" w:color="auto"/>
          </w:divBdr>
        </w:div>
        <w:div w:id="1242983775">
          <w:marLeft w:val="0"/>
          <w:marRight w:val="0"/>
          <w:marTop w:val="0"/>
          <w:marBottom w:val="0"/>
          <w:divBdr>
            <w:top w:val="none" w:sz="0" w:space="0" w:color="auto"/>
            <w:left w:val="none" w:sz="0" w:space="0" w:color="auto"/>
            <w:bottom w:val="none" w:sz="0" w:space="0" w:color="auto"/>
            <w:right w:val="none" w:sz="0" w:space="0" w:color="auto"/>
          </w:divBdr>
        </w:div>
        <w:div w:id="1819567597">
          <w:marLeft w:val="0"/>
          <w:marRight w:val="0"/>
          <w:marTop w:val="0"/>
          <w:marBottom w:val="0"/>
          <w:divBdr>
            <w:top w:val="none" w:sz="0" w:space="0" w:color="auto"/>
            <w:left w:val="none" w:sz="0" w:space="0" w:color="auto"/>
            <w:bottom w:val="none" w:sz="0" w:space="0" w:color="auto"/>
            <w:right w:val="none" w:sz="0" w:space="0" w:color="auto"/>
          </w:divBdr>
        </w:div>
        <w:div w:id="1729184140">
          <w:marLeft w:val="0"/>
          <w:marRight w:val="0"/>
          <w:marTop w:val="0"/>
          <w:marBottom w:val="0"/>
          <w:divBdr>
            <w:top w:val="none" w:sz="0" w:space="0" w:color="auto"/>
            <w:left w:val="none" w:sz="0" w:space="0" w:color="auto"/>
            <w:bottom w:val="none" w:sz="0" w:space="0" w:color="auto"/>
            <w:right w:val="none" w:sz="0" w:space="0" w:color="auto"/>
          </w:divBdr>
        </w:div>
        <w:div w:id="1059597248">
          <w:marLeft w:val="0"/>
          <w:marRight w:val="0"/>
          <w:marTop w:val="0"/>
          <w:marBottom w:val="0"/>
          <w:divBdr>
            <w:top w:val="none" w:sz="0" w:space="0" w:color="auto"/>
            <w:left w:val="none" w:sz="0" w:space="0" w:color="auto"/>
            <w:bottom w:val="none" w:sz="0" w:space="0" w:color="auto"/>
            <w:right w:val="none" w:sz="0" w:space="0" w:color="auto"/>
          </w:divBdr>
        </w:div>
        <w:div w:id="1819346919">
          <w:marLeft w:val="0"/>
          <w:marRight w:val="0"/>
          <w:marTop w:val="0"/>
          <w:marBottom w:val="0"/>
          <w:divBdr>
            <w:top w:val="none" w:sz="0" w:space="0" w:color="auto"/>
            <w:left w:val="none" w:sz="0" w:space="0" w:color="auto"/>
            <w:bottom w:val="none" w:sz="0" w:space="0" w:color="auto"/>
            <w:right w:val="none" w:sz="0" w:space="0" w:color="auto"/>
          </w:divBdr>
        </w:div>
        <w:div w:id="776869711">
          <w:marLeft w:val="0"/>
          <w:marRight w:val="0"/>
          <w:marTop w:val="0"/>
          <w:marBottom w:val="0"/>
          <w:divBdr>
            <w:top w:val="none" w:sz="0" w:space="0" w:color="auto"/>
            <w:left w:val="none" w:sz="0" w:space="0" w:color="auto"/>
            <w:bottom w:val="none" w:sz="0" w:space="0" w:color="auto"/>
            <w:right w:val="none" w:sz="0" w:space="0" w:color="auto"/>
          </w:divBdr>
        </w:div>
        <w:div w:id="963660649">
          <w:marLeft w:val="0"/>
          <w:marRight w:val="0"/>
          <w:marTop w:val="0"/>
          <w:marBottom w:val="0"/>
          <w:divBdr>
            <w:top w:val="none" w:sz="0" w:space="0" w:color="auto"/>
            <w:left w:val="none" w:sz="0" w:space="0" w:color="auto"/>
            <w:bottom w:val="none" w:sz="0" w:space="0" w:color="auto"/>
            <w:right w:val="none" w:sz="0" w:space="0" w:color="auto"/>
          </w:divBdr>
        </w:div>
        <w:div w:id="310528068">
          <w:marLeft w:val="0"/>
          <w:marRight w:val="0"/>
          <w:marTop w:val="0"/>
          <w:marBottom w:val="0"/>
          <w:divBdr>
            <w:top w:val="none" w:sz="0" w:space="0" w:color="auto"/>
            <w:left w:val="none" w:sz="0" w:space="0" w:color="auto"/>
            <w:bottom w:val="none" w:sz="0" w:space="0" w:color="auto"/>
            <w:right w:val="none" w:sz="0" w:space="0" w:color="auto"/>
          </w:divBdr>
        </w:div>
        <w:div w:id="2040691635">
          <w:marLeft w:val="0"/>
          <w:marRight w:val="0"/>
          <w:marTop w:val="0"/>
          <w:marBottom w:val="0"/>
          <w:divBdr>
            <w:top w:val="none" w:sz="0" w:space="0" w:color="auto"/>
            <w:left w:val="none" w:sz="0" w:space="0" w:color="auto"/>
            <w:bottom w:val="none" w:sz="0" w:space="0" w:color="auto"/>
            <w:right w:val="none" w:sz="0" w:space="0" w:color="auto"/>
          </w:divBdr>
        </w:div>
        <w:div w:id="542137647">
          <w:marLeft w:val="0"/>
          <w:marRight w:val="0"/>
          <w:marTop w:val="0"/>
          <w:marBottom w:val="0"/>
          <w:divBdr>
            <w:top w:val="none" w:sz="0" w:space="0" w:color="auto"/>
            <w:left w:val="none" w:sz="0" w:space="0" w:color="auto"/>
            <w:bottom w:val="none" w:sz="0" w:space="0" w:color="auto"/>
            <w:right w:val="none" w:sz="0" w:space="0" w:color="auto"/>
          </w:divBdr>
        </w:div>
        <w:div w:id="2071031139">
          <w:marLeft w:val="0"/>
          <w:marRight w:val="0"/>
          <w:marTop w:val="0"/>
          <w:marBottom w:val="0"/>
          <w:divBdr>
            <w:top w:val="none" w:sz="0" w:space="0" w:color="auto"/>
            <w:left w:val="none" w:sz="0" w:space="0" w:color="auto"/>
            <w:bottom w:val="none" w:sz="0" w:space="0" w:color="auto"/>
            <w:right w:val="none" w:sz="0" w:space="0" w:color="auto"/>
          </w:divBdr>
        </w:div>
        <w:div w:id="697195186">
          <w:marLeft w:val="0"/>
          <w:marRight w:val="0"/>
          <w:marTop w:val="0"/>
          <w:marBottom w:val="0"/>
          <w:divBdr>
            <w:top w:val="none" w:sz="0" w:space="0" w:color="auto"/>
            <w:left w:val="none" w:sz="0" w:space="0" w:color="auto"/>
            <w:bottom w:val="none" w:sz="0" w:space="0" w:color="auto"/>
            <w:right w:val="none" w:sz="0" w:space="0" w:color="auto"/>
          </w:divBdr>
        </w:div>
        <w:div w:id="100151358">
          <w:marLeft w:val="0"/>
          <w:marRight w:val="0"/>
          <w:marTop w:val="0"/>
          <w:marBottom w:val="0"/>
          <w:divBdr>
            <w:top w:val="none" w:sz="0" w:space="0" w:color="auto"/>
            <w:left w:val="none" w:sz="0" w:space="0" w:color="auto"/>
            <w:bottom w:val="none" w:sz="0" w:space="0" w:color="auto"/>
            <w:right w:val="none" w:sz="0" w:space="0" w:color="auto"/>
          </w:divBdr>
        </w:div>
        <w:div w:id="1671444121">
          <w:marLeft w:val="0"/>
          <w:marRight w:val="0"/>
          <w:marTop w:val="0"/>
          <w:marBottom w:val="0"/>
          <w:divBdr>
            <w:top w:val="none" w:sz="0" w:space="0" w:color="auto"/>
            <w:left w:val="none" w:sz="0" w:space="0" w:color="auto"/>
            <w:bottom w:val="none" w:sz="0" w:space="0" w:color="auto"/>
            <w:right w:val="none" w:sz="0" w:space="0" w:color="auto"/>
          </w:divBdr>
        </w:div>
        <w:div w:id="921063458">
          <w:marLeft w:val="0"/>
          <w:marRight w:val="0"/>
          <w:marTop w:val="0"/>
          <w:marBottom w:val="0"/>
          <w:divBdr>
            <w:top w:val="none" w:sz="0" w:space="0" w:color="auto"/>
            <w:left w:val="none" w:sz="0" w:space="0" w:color="auto"/>
            <w:bottom w:val="none" w:sz="0" w:space="0" w:color="auto"/>
            <w:right w:val="none" w:sz="0" w:space="0" w:color="auto"/>
          </w:divBdr>
        </w:div>
        <w:div w:id="1146821335">
          <w:marLeft w:val="0"/>
          <w:marRight w:val="0"/>
          <w:marTop w:val="0"/>
          <w:marBottom w:val="0"/>
          <w:divBdr>
            <w:top w:val="none" w:sz="0" w:space="0" w:color="auto"/>
            <w:left w:val="none" w:sz="0" w:space="0" w:color="auto"/>
            <w:bottom w:val="none" w:sz="0" w:space="0" w:color="auto"/>
            <w:right w:val="none" w:sz="0" w:space="0" w:color="auto"/>
          </w:divBdr>
        </w:div>
        <w:div w:id="685638113">
          <w:marLeft w:val="0"/>
          <w:marRight w:val="0"/>
          <w:marTop w:val="0"/>
          <w:marBottom w:val="0"/>
          <w:divBdr>
            <w:top w:val="none" w:sz="0" w:space="0" w:color="auto"/>
            <w:left w:val="none" w:sz="0" w:space="0" w:color="auto"/>
            <w:bottom w:val="none" w:sz="0" w:space="0" w:color="auto"/>
            <w:right w:val="none" w:sz="0" w:space="0" w:color="auto"/>
          </w:divBdr>
        </w:div>
        <w:div w:id="459493312">
          <w:marLeft w:val="0"/>
          <w:marRight w:val="0"/>
          <w:marTop w:val="0"/>
          <w:marBottom w:val="0"/>
          <w:divBdr>
            <w:top w:val="none" w:sz="0" w:space="0" w:color="auto"/>
            <w:left w:val="none" w:sz="0" w:space="0" w:color="auto"/>
            <w:bottom w:val="none" w:sz="0" w:space="0" w:color="auto"/>
            <w:right w:val="none" w:sz="0" w:space="0" w:color="auto"/>
          </w:divBdr>
        </w:div>
        <w:div w:id="270092598">
          <w:marLeft w:val="0"/>
          <w:marRight w:val="0"/>
          <w:marTop w:val="0"/>
          <w:marBottom w:val="0"/>
          <w:divBdr>
            <w:top w:val="none" w:sz="0" w:space="0" w:color="auto"/>
            <w:left w:val="none" w:sz="0" w:space="0" w:color="auto"/>
            <w:bottom w:val="none" w:sz="0" w:space="0" w:color="auto"/>
            <w:right w:val="none" w:sz="0" w:space="0" w:color="auto"/>
          </w:divBdr>
        </w:div>
        <w:div w:id="907033912">
          <w:marLeft w:val="0"/>
          <w:marRight w:val="0"/>
          <w:marTop w:val="0"/>
          <w:marBottom w:val="0"/>
          <w:divBdr>
            <w:top w:val="none" w:sz="0" w:space="0" w:color="auto"/>
            <w:left w:val="none" w:sz="0" w:space="0" w:color="auto"/>
            <w:bottom w:val="none" w:sz="0" w:space="0" w:color="auto"/>
            <w:right w:val="none" w:sz="0" w:space="0" w:color="auto"/>
          </w:divBdr>
        </w:div>
        <w:div w:id="601229700">
          <w:marLeft w:val="0"/>
          <w:marRight w:val="0"/>
          <w:marTop w:val="0"/>
          <w:marBottom w:val="0"/>
          <w:divBdr>
            <w:top w:val="none" w:sz="0" w:space="0" w:color="auto"/>
            <w:left w:val="none" w:sz="0" w:space="0" w:color="auto"/>
            <w:bottom w:val="none" w:sz="0" w:space="0" w:color="auto"/>
            <w:right w:val="none" w:sz="0" w:space="0" w:color="auto"/>
          </w:divBdr>
        </w:div>
      </w:divsChild>
    </w:div>
    <w:div w:id="192890955">
      <w:bodyDiv w:val="1"/>
      <w:marLeft w:val="0"/>
      <w:marRight w:val="0"/>
      <w:marTop w:val="0"/>
      <w:marBottom w:val="0"/>
      <w:divBdr>
        <w:top w:val="none" w:sz="0" w:space="0" w:color="auto"/>
        <w:left w:val="none" w:sz="0" w:space="0" w:color="auto"/>
        <w:bottom w:val="none" w:sz="0" w:space="0" w:color="auto"/>
        <w:right w:val="none" w:sz="0" w:space="0" w:color="auto"/>
      </w:divBdr>
      <w:divsChild>
        <w:div w:id="40398688">
          <w:marLeft w:val="0"/>
          <w:marRight w:val="0"/>
          <w:marTop w:val="0"/>
          <w:marBottom w:val="0"/>
          <w:divBdr>
            <w:top w:val="none" w:sz="0" w:space="0" w:color="auto"/>
            <w:left w:val="none" w:sz="0" w:space="0" w:color="auto"/>
            <w:bottom w:val="none" w:sz="0" w:space="0" w:color="auto"/>
            <w:right w:val="none" w:sz="0" w:space="0" w:color="auto"/>
          </w:divBdr>
        </w:div>
        <w:div w:id="1710951932">
          <w:marLeft w:val="0"/>
          <w:marRight w:val="0"/>
          <w:marTop w:val="0"/>
          <w:marBottom w:val="0"/>
          <w:divBdr>
            <w:top w:val="none" w:sz="0" w:space="0" w:color="auto"/>
            <w:left w:val="none" w:sz="0" w:space="0" w:color="auto"/>
            <w:bottom w:val="none" w:sz="0" w:space="0" w:color="auto"/>
            <w:right w:val="none" w:sz="0" w:space="0" w:color="auto"/>
          </w:divBdr>
        </w:div>
      </w:divsChild>
    </w:div>
    <w:div w:id="195773811">
      <w:bodyDiv w:val="1"/>
      <w:marLeft w:val="0"/>
      <w:marRight w:val="0"/>
      <w:marTop w:val="0"/>
      <w:marBottom w:val="0"/>
      <w:divBdr>
        <w:top w:val="none" w:sz="0" w:space="0" w:color="auto"/>
        <w:left w:val="none" w:sz="0" w:space="0" w:color="auto"/>
        <w:bottom w:val="none" w:sz="0" w:space="0" w:color="auto"/>
        <w:right w:val="none" w:sz="0" w:space="0" w:color="auto"/>
      </w:divBdr>
      <w:divsChild>
        <w:div w:id="1906185151">
          <w:marLeft w:val="0"/>
          <w:marRight w:val="0"/>
          <w:marTop w:val="0"/>
          <w:marBottom w:val="0"/>
          <w:divBdr>
            <w:top w:val="none" w:sz="0" w:space="0" w:color="auto"/>
            <w:left w:val="none" w:sz="0" w:space="0" w:color="auto"/>
            <w:bottom w:val="none" w:sz="0" w:space="0" w:color="auto"/>
            <w:right w:val="none" w:sz="0" w:space="0" w:color="auto"/>
          </w:divBdr>
        </w:div>
      </w:divsChild>
    </w:div>
    <w:div w:id="217741485">
      <w:bodyDiv w:val="1"/>
      <w:marLeft w:val="0"/>
      <w:marRight w:val="0"/>
      <w:marTop w:val="0"/>
      <w:marBottom w:val="0"/>
      <w:divBdr>
        <w:top w:val="none" w:sz="0" w:space="0" w:color="auto"/>
        <w:left w:val="none" w:sz="0" w:space="0" w:color="auto"/>
        <w:bottom w:val="none" w:sz="0" w:space="0" w:color="auto"/>
        <w:right w:val="none" w:sz="0" w:space="0" w:color="auto"/>
      </w:divBdr>
      <w:divsChild>
        <w:div w:id="1161700168">
          <w:marLeft w:val="0"/>
          <w:marRight w:val="0"/>
          <w:marTop w:val="0"/>
          <w:marBottom w:val="0"/>
          <w:divBdr>
            <w:top w:val="none" w:sz="0" w:space="0" w:color="auto"/>
            <w:left w:val="none" w:sz="0" w:space="0" w:color="auto"/>
            <w:bottom w:val="none" w:sz="0" w:space="0" w:color="auto"/>
            <w:right w:val="none" w:sz="0" w:space="0" w:color="auto"/>
          </w:divBdr>
        </w:div>
      </w:divsChild>
    </w:div>
    <w:div w:id="423500071">
      <w:bodyDiv w:val="1"/>
      <w:marLeft w:val="0"/>
      <w:marRight w:val="0"/>
      <w:marTop w:val="0"/>
      <w:marBottom w:val="0"/>
      <w:divBdr>
        <w:top w:val="none" w:sz="0" w:space="0" w:color="auto"/>
        <w:left w:val="none" w:sz="0" w:space="0" w:color="auto"/>
        <w:bottom w:val="none" w:sz="0" w:space="0" w:color="auto"/>
        <w:right w:val="none" w:sz="0" w:space="0" w:color="auto"/>
      </w:divBdr>
      <w:divsChild>
        <w:div w:id="118765819">
          <w:marLeft w:val="0"/>
          <w:marRight w:val="0"/>
          <w:marTop w:val="0"/>
          <w:marBottom w:val="0"/>
          <w:divBdr>
            <w:top w:val="none" w:sz="0" w:space="0" w:color="auto"/>
            <w:left w:val="none" w:sz="0" w:space="0" w:color="auto"/>
            <w:bottom w:val="none" w:sz="0" w:space="0" w:color="auto"/>
            <w:right w:val="none" w:sz="0" w:space="0" w:color="auto"/>
          </w:divBdr>
        </w:div>
      </w:divsChild>
    </w:div>
    <w:div w:id="424035425">
      <w:bodyDiv w:val="1"/>
      <w:marLeft w:val="0"/>
      <w:marRight w:val="0"/>
      <w:marTop w:val="0"/>
      <w:marBottom w:val="0"/>
      <w:divBdr>
        <w:top w:val="none" w:sz="0" w:space="0" w:color="auto"/>
        <w:left w:val="none" w:sz="0" w:space="0" w:color="auto"/>
        <w:bottom w:val="none" w:sz="0" w:space="0" w:color="auto"/>
        <w:right w:val="none" w:sz="0" w:space="0" w:color="auto"/>
      </w:divBdr>
      <w:divsChild>
        <w:div w:id="897203412">
          <w:marLeft w:val="0"/>
          <w:marRight w:val="0"/>
          <w:marTop w:val="0"/>
          <w:marBottom w:val="0"/>
          <w:divBdr>
            <w:top w:val="none" w:sz="0" w:space="0" w:color="auto"/>
            <w:left w:val="none" w:sz="0" w:space="0" w:color="auto"/>
            <w:bottom w:val="none" w:sz="0" w:space="0" w:color="auto"/>
            <w:right w:val="none" w:sz="0" w:space="0" w:color="auto"/>
          </w:divBdr>
        </w:div>
        <w:div w:id="477259121">
          <w:marLeft w:val="0"/>
          <w:marRight w:val="0"/>
          <w:marTop w:val="0"/>
          <w:marBottom w:val="0"/>
          <w:divBdr>
            <w:top w:val="none" w:sz="0" w:space="0" w:color="auto"/>
            <w:left w:val="none" w:sz="0" w:space="0" w:color="auto"/>
            <w:bottom w:val="none" w:sz="0" w:space="0" w:color="auto"/>
            <w:right w:val="none" w:sz="0" w:space="0" w:color="auto"/>
          </w:divBdr>
        </w:div>
        <w:div w:id="968583096">
          <w:marLeft w:val="0"/>
          <w:marRight w:val="0"/>
          <w:marTop w:val="0"/>
          <w:marBottom w:val="0"/>
          <w:divBdr>
            <w:top w:val="none" w:sz="0" w:space="0" w:color="auto"/>
            <w:left w:val="none" w:sz="0" w:space="0" w:color="auto"/>
            <w:bottom w:val="none" w:sz="0" w:space="0" w:color="auto"/>
            <w:right w:val="none" w:sz="0" w:space="0" w:color="auto"/>
          </w:divBdr>
        </w:div>
        <w:div w:id="346445997">
          <w:marLeft w:val="0"/>
          <w:marRight w:val="0"/>
          <w:marTop w:val="0"/>
          <w:marBottom w:val="0"/>
          <w:divBdr>
            <w:top w:val="none" w:sz="0" w:space="0" w:color="auto"/>
            <w:left w:val="none" w:sz="0" w:space="0" w:color="auto"/>
            <w:bottom w:val="none" w:sz="0" w:space="0" w:color="auto"/>
            <w:right w:val="none" w:sz="0" w:space="0" w:color="auto"/>
          </w:divBdr>
        </w:div>
        <w:div w:id="404105359">
          <w:marLeft w:val="0"/>
          <w:marRight w:val="0"/>
          <w:marTop w:val="0"/>
          <w:marBottom w:val="0"/>
          <w:divBdr>
            <w:top w:val="none" w:sz="0" w:space="0" w:color="auto"/>
            <w:left w:val="none" w:sz="0" w:space="0" w:color="auto"/>
            <w:bottom w:val="none" w:sz="0" w:space="0" w:color="auto"/>
            <w:right w:val="none" w:sz="0" w:space="0" w:color="auto"/>
          </w:divBdr>
        </w:div>
        <w:div w:id="9644599">
          <w:marLeft w:val="0"/>
          <w:marRight w:val="0"/>
          <w:marTop w:val="0"/>
          <w:marBottom w:val="0"/>
          <w:divBdr>
            <w:top w:val="none" w:sz="0" w:space="0" w:color="auto"/>
            <w:left w:val="none" w:sz="0" w:space="0" w:color="auto"/>
            <w:bottom w:val="none" w:sz="0" w:space="0" w:color="auto"/>
            <w:right w:val="none" w:sz="0" w:space="0" w:color="auto"/>
          </w:divBdr>
        </w:div>
        <w:div w:id="179322956">
          <w:marLeft w:val="0"/>
          <w:marRight w:val="0"/>
          <w:marTop w:val="0"/>
          <w:marBottom w:val="0"/>
          <w:divBdr>
            <w:top w:val="none" w:sz="0" w:space="0" w:color="auto"/>
            <w:left w:val="none" w:sz="0" w:space="0" w:color="auto"/>
            <w:bottom w:val="none" w:sz="0" w:space="0" w:color="auto"/>
            <w:right w:val="none" w:sz="0" w:space="0" w:color="auto"/>
          </w:divBdr>
        </w:div>
        <w:div w:id="976373555">
          <w:marLeft w:val="0"/>
          <w:marRight w:val="0"/>
          <w:marTop w:val="0"/>
          <w:marBottom w:val="0"/>
          <w:divBdr>
            <w:top w:val="none" w:sz="0" w:space="0" w:color="auto"/>
            <w:left w:val="none" w:sz="0" w:space="0" w:color="auto"/>
            <w:bottom w:val="none" w:sz="0" w:space="0" w:color="auto"/>
            <w:right w:val="none" w:sz="0" w:space="0" w:color="auto"/>
          </w:divBdr>
        </w:div>
        <w:div w:id="324868756">
          <w:marLeft w:val="0"/>
          <w:marRight w:val="0"/>
          <w:marTop w:val="0"/>
          <w:marBottom w:val="0"/>
          <w:divBdr>
            <w:top w:val="none" w:sz="0" w:space="0" w:color="auto"/>
            <w:left w:val="none" w:sz="0" w:space="0" w:color="auto"/>
            <w:bottom w:val="none" w:sz="0" w:space="0" w:color="auto"/>
            <w:right w:val="none" w:sz="0" w:space="0" w:color="auto"/>
          </w:divBdr>
        </w:div>
        <w:div w:id="997270138">
          <w:marLeft w:val="0"/>
          <w:marRight w:val="0"/>
          <w:marTop w:val="0"/>
          <w:marBottom w:val="0"/>
          <w:divBdr>
            <w:top w:val="none" w:sz="0" w:space="0" w:color="auto"/>
            <w:left w:val="none" w:sz="0" w:space="0" w:color="auto"/>
            <w:bottom w:val="none" w:sz="0" w:space="0" w:color="auto"/>
            <w:right w:val="none" w:sz="0" w:space="0" w:color="auto"/>
          </w:divBdr>
        </w:div>
        <w:div w:id="606305375">
          <w:marLeft w:val="0"/>
          <w:marRight w:val="0"/>
          <w:marTop w:val="0"/>
          <w:marBottom w:val="0"/>
          <w:divBdr>
            <w:top w:val="none" w:sz="0" w:space="0" w:color="auto"/>
            <w:left w:val="none" w:sz="0" w:space="0" w:color="auto"/>
            <w:bottom w:val="none" w:sz="0" w:space="0" w:color="auto"/>
            <w:right w:val="none" w:sz="0" w:space="0" w:color="auto"/>
          </w:divBdr>
        </w:div>
        <w:div w:id="1918398844">
          <w:marLeft w:val="0"/>
          <w:marRight w:val="0"/>
          <w:marTop w:val="0"/>
          <w:marBottom w:val="0"/>
          <w:divBdr>
            <w:top w:val="none" w:sz="0" w:space="0" w:color="auto"/>
            <w:left w:val="none" w:sz="0" w:space="0" w:color="auto"/>
            <w:bottom w:val="none" w:sz="0" w:space="0" w:color="auto"/>
            <w:right w:val="none" w:sz="0" w:space="0" w:color="auto"/>
          </w:divBdr>
        </w:div>
        <w:div w:id="1009909996">
          <w:marLeft w:val="0"/>
          <w:marRight w:val="0"/>
          <w:marTop w:val="0"/>
          <w:marBottom w:val="0"/>
          <w:divBdr>
            <w:top w:val="none" w:sz="0" w:space="0" w:color="auto"/>
            <w:left w:val="none" w:sz="0" w:space="0" w:color="auto"/>
            <w:bottom w:val="none" w:sz="0" w:space="0" w:color="auto"/>
            <w:right w:val="none" w:sz="0" w:space="0" w:color="auto"/>
          </w:divBdr>
        </w:div>
        <w:div w:id="1589803972">
          <w:marLeft w:val="0"/>
          <w:marRight w:val="0"/>
          <w:marTop w:val="0"/>
          <w:marBottom w:val="0"/>
          <w:divBdr>
            <w:top w:val="none" w:sz="0" w:space="0" w:color="auto"/>
            <w:left w:val="none" w:sz="0" w:space="0" w:color="auto"/>
            <w:bottom w:val="none" w:sz="0" w:space="0" w:color="auto"/>
            <w:right w:val="none" w:sz="0" w:space="0" w:color="auto"/>
          </w:divBdr>
        </w:div>
        <w:div w:id="1003777907">
          <w:marLeft w:val="0"/>
          <w:marRight w:val="0"/>
          <w:marTop w:val="0"/>
          <w:marBottom w:val="0"/>
          <w:divBdr>
            <w:top w:val="none" w:sz="0" w:space="0" w:color="auto"/>
            <w:left w:val="none" w:sz="0" w:space="0" w:color="auto"/>
            <w:bottom w:val="none" w:sz="0" w:space="0" w:color="auto"/>
            <w:right w:val="none" w:sz="0" w:space="0" w:color="auto"/>
          </w:divBdr>
        </w:div>
        <w:div w:id="732966462">
          <w:marLeft w:val="0"/>
          <w:marRight w:val="0"/>
          <w:marTop w:val="0"/>
          <w:marBottom w:val="0"/>
          <w:divBdr>
            <w:top w:val="none" w:sz="0" w:space="0" w:color="auto"/>
            <w:left w:val="none" w:sz="0" w:space="0" w:color="auto"/>
            <w:bottom w:val="none" w:sz="0" w:space="0" w:color="auto"/>
            <w:right w:val="none" w:sz="0" w:space="0" w:color="auto"/>
          </w:divBdr>
        </w:div>
        <w:div w:id="625699694">
          <w:marLeft w:val="0"/>
          <w:marRight w:val="0"/>
          <w:marTop w:val="0"/>
          <w:marBottom w:val="0"/>
          <w:divBdr>
            <w:top w:val="none" w:sz="0" w:space="0" w:color="auto"/>
            <w:left w:val="none" w:sz="0" w:space="0" w:color="auto"/>
            <w:bottom w:val="none" w:sz="0" w:space="0" w:color="auto"/>
            <w:right w:val="none" w:sz="0" w:space="0" w:color="auto"/>
          </w:divBdr>
        </w:div>
        <w:div w:id="106437328">
          <w:marLeft w:val="0"/>
          <w:marRight w:val="0"/>
          <w:marTop w:val="0"/>
          <w:marBottom w:val="0"/>
          <w:divBdr>
            <w:top w:val="none" w:sz="0" w:space="0" w:color="auto"/>
            <w:left w:val="none" w:sz="0" w:space="0" w:color="auto"/>
            <w:bottom w:val="none" w:sz="0" w:space="0" w:color="auto"/>
            <w:right w:val="none" w:sz="0" w:space="0" w:color="auto"/>
          </w:divBdr>
        </w:div>
        <w:div w:id="1001935391">
          <w:marLeft w:val="0"/>
          <w:marRight w:val="0"/>
          <w:marTop w:val="0"/>
          <w:marBottom w:val="0"/>
          <w:divBdr>
            <w:top w:val="none" w:sz="0" w:space="0" w:color="auto"/>
            <w:left w:val="none" w:sz="0" w:space="0" w:color="auto"/>
            <w:bottom w:val="none" w:sz="0" w:space="0" w:color="auto"/>
            <w:right w:val="none" w:sz="0" w:space="0" w:color="auto"/>
          </w:divBdr>
        </w:div>
        <w:div w:id="286854327">
          <w:marLeft w:val="0"/>
          <w:marRight w:val="0"/>
          <w:marTop w:val="0"/>
          <w:marBottom w:val="0"/>
          <w:divBdr>
            <w:top w:val="none" w:sz="0" w:space="0" w:color="auto"/>
            <w:left w:val="none" w:sz="0" w:space="0" w:color="auto"/>
            <w:bottom w:val="none" w:sz="0" w:space="0" w:color="auto"/>
            <w:right w:val="none" w:sz="0" w:space="0" w:color="auto"/>
          </w:divBdr>
        </w:div>
        <w:div w:id="1144002195">
          <w:marLeft w:val="0"/>
          <w:marRight w:val="0"/>
          <w:marTop w:val="0"/>
          <w:marBottom w:val="0"/>
          <w:divBdr>
            <w:top w:val="none" w:sz="0" w:space="0" w:color="auto"/>
            <w:left w:val="none" w:sz="0" w:space="0" w:color="auto"/>
            <w:bottom w:val="none" w:sz="0" w:space="0" w:color="auto"/>
            <w:right w:val="none" w:sz="0" w:space="0" w:color="auto"/>
          </w:divBdr>
        </w:div>
        <w:div w:id="306781726">
          <w:marLeft w:val="0"/>
          <w:marRight w:val="0"/>
          <w:marTop w:val="0"/>
          <w:marBottom w:val="0"/>
          <w:divBdr>
            <w:top w:val="none" w:sz="0" w:space="0" w:color="auto"/>
            <w:left w:val="none" w:sz="0" w:space="0" w:color="auto"/>
            <w:bottom w:val="none" w:sz="0" w:space="0" w:color="auto"/>
            <w:right w:val="none" w:sz="0" w:space="0" w:color="auto"/>
          </w:divBdr>
        </w:div>
        <w:div w:id="2010399089">
          <w:marLeft w:val="0"/>
          <w:marRight w:val="0"/>
          <w:marTop w:val="0"/>
          <w:marBottom w:val="0"/>
          <w:divBdr>
            <w:top w:val="none" w:sz="0" w:space="0" w:color="auto"/>
            <w:left w:val="none" w:sz="0" w:space="0" w:color="auto"/>
            <w:bottom w:val="none" w:sz="0" w:space="0" w:color="auto"/>
            <w:right w:val="none" w:sz="0" w:space="0" w:color="auto"/>
          </w:divBdr>
        </w:div>
        <w:div w:id="884832977">
          <w:marLeft w:val="0"/>
          <w:marRight w:val="0"/>
          <w:marTop w:val="0"/>
          <w:marBottom w:val="0"/>
          <w:divBdr>
            <w:top w:val="none" w:sz="0" w:space="0" w:color="auto"/>
            <w:left w:val="none" w:sz="0" w:space="0" w:color="auto"/>
            <w:bottom w:val="none" w:sz="0" w:space="0" w:color="auto"/>
            <w:right w:val="none" w:sz="0" w:space="0" w:color="auto"/>
          </w:divBdr>
        </w:div>
        <w:div w:id="1097602671">
          <w:marLeft w:val="0"/>
          <w:marRight w:val="0"/>
          <w:marTop w:val="0"/>
          <w:marBottom w:val="0"/>
          <w:divBdr>
            <w:top w:val="none" w:sz="0" w:space="0" w:color="auto"/>
            <w:left w:val="none" w:sz="0" w:space="0" w:color="auto"/>
            <w:bottom w:val="none" w:sz="0" w:space="0" w:color="auto"/>
            <w:right w:val="none" w:sz="0" w:space="0" w:color="auto"/>
          </w:divBdr>
        </w:div>
        <w:div w:id="686519423">
          <w:marLeft w:val="0"/>
          <w:marRight w:val="0"/>
          <w:marTop w:val="0"/>
          <w:marBottom w:val="0"/>
          <w:divBdr>
            <w:top w:val="none" w:sz="0" w:space="0" w:color="auto"/>
            <w:left w:val="none" w:sz="0" w:space="0" w:color="auto"/>
            <w:bottom w:val="none" w:sz="0" w:space="0" w:color="auto"/>
            <w:right w:val="none" w:sz="0" w:space="0" w:color="auto"/>
          </w:divBdr>
        </w:div>
        <w:div w:id="1446929282">
          <w:marLeft w:val="0"/>
          <w:marRight w:val="0"/>
          <w:marTop w:val="0"/>
          <w:marBottom w:val="0"/>
          <w:divBdr>
            <w:top w:val="none" w:sz="0" w:space="0" w:color="auto"/>
            <w:left w:val="none" w:sz="0" w:space="0" w:color="auto"/>
            <w:bottom w:val="none" w:sz="0" w:space="0" w:color="auto"/>
            <w:right w:val="none" w:sz="0" w:space="0" w:color="auto"/>
          </w:divBdr>
        </w:div>
        <w:div w:id="303508423">
          <w:marLeft w:val="0"/>
          <w:marRight w:val="0"/>
          <w:marTop w:val="0"/>
          <w:marBottom w:val="0"/>
          <w:divBdr>
            <w:top w:val="none" w:sz="0" w:space="0" w:color="auto"/>
            <w:left w:val="none" w:sz="0" w:space="0" w:color="auto"/>
            <w:bottom w:val="none" w:sz="0" w:space="0" w:color="auto"/>
            <w:right w:val="none" w:sz="0" w:space="0" w:color="auto"/>
          </w:divBdr>
        </w:div>
        <w:div w:id="1965236582">
          <w:marLeft w:val="0"/>
          <w:marRight w:val="0"/>
          <w:marTop w:val="0"/>
          <w:marBottom w:val="0"/>
          <w:divBdr>
            <w:top w:val="none" w:sz="0" w:space="0" w:color="auto"/>
            <w:left w:val="none" w:sz="0" w:space="0" w:color="auto"/>
            <w:bottom w:val="none" w:sz="0" w:space="0" w:color="auto"/>
            <w:right w:val="none" w:sz="0" w:space="0" w:color="auto"/>
          </w:divBdr>
        </w:div>
        <w:div w:id="1274051617">
          <w:marLeft w:val="0"/>
          <w:marRight w:val="0"/>
          <w:marTop w:val="0"/>
          <w:marBottom w:val="0"/>
          <w:divBdr>
            <w:top w:val="none" w:sz="0" w:space="0" w:color="auto"/>
            <w:left w:val="none" w:sz="0" w:space="0" w:color="auto"/>
            <w:bottom w:val="none" w:sz="0" w:space="0" w:color="auto"/>
            <w:right w:val="none" w:sz="0" w:space="0" w:color="auto"/>
          </w:divBdr>
        </w:div>
        <w:div w:id="646473061">
          <w:marLeft w:val="0"/>
          <w:marRight w:val="0"/>
          <w:marTop w:val="0"/>
          <w:marBottom w:val="0"/>
          <w:divBdr>
            <w:top w:val="none" w:sz="0" w:space="0" w:color="auto"/>
            <w:left w:val="none" w:sz="0" w:space="0" w:color="auto"/>
            <w:bottom w:val="none" w:sz="0" w:space="0" w:color="auto"/>
            <w:right w:val="none" w:sz="0" w:space="0" w:color="auto"/>
          </w:divBdr>
        </w:div>
        <w:div w:id="1898667605">
          <w:marLeft w:val="0"/>
          <w:marRight w:val="0"/>
          <w:marTop w:val="0"/>
          <w:marBottom w:val="0"/>
          <w:divBdr>
            <w:top w:val="none" w:sz="0" w:space="0" w:color="auto"/>
            <w:left w:val="none" w:sz="0" w:space="0" w:color="auto"/>
            <w:bottom w:val="none" w:sz="0" w:space="0" w:color="auto"/>
            <w:right w:val="none" w:sz="0" w:space="0" w:color="auto"/>
          </w:divBdr>
        </w:div>
        <w:div w:id="1126092">
          <w:marLeft w:val="0"/>
          <w:marRight w:val="0"/>
          <w:marTop w:val="0"/>
          <w:marBottom w:val="0"/>
          <w:divBdr>
            <w:top w:val="none" w:sz="0" w:space="0" w:color="auto"/>
            <w:left w:val="none" w:sz="0" w:space="0" w:color="auto"/>
            <w:bottom w:val="none" w:sz="0" w:space="0" w:color="auto"/>
            <w:right w:val="none" w:sz="0" w:space="0" w:color="auto"/>
          </w:divBdr>
        </w:div>
        <w:div w:id="1761945100">
          <w:marLeft w:val="0"/>
          <w:marRight w:val="0"/>
          <w:marTop w:val="0"/>
          <w:marBottom w:val="0"/>
          <w:divBdr>
            <w:top w:val="none" w:sz="0" w:space="0" w:color="auto"/>
            <w:left w:val="none" w:sz="0" w:space="0" w:color="auto"/>
            <w:bottom w:val="none" w:sz="0" w:space="0" w:color="auto"/>
            <w:right w:val="none" w:sz="0" w:space="0" w:color="auto"/>
          </w:divBdr>
        </w:div>
        <w:div w:id="706490501">
          <w:marLeft w:val="0"/>
          <w:marRight w:val="0"/>
          <w:marTop w:val="0"/>
          <w:marBottom w:val="0"/>
          <w:divBdr>
            <w:top w:val="none" w:sz="0" w:space="0" w:color="auto"/>
            <w:left w:val="none" w:sz="0" w:space="0" w:color="auto"/>
            <w:bottom w:val="none" w:sz="0" w:space="0" w:color="auto"/>
            <w:right w:val="none" w:sz="0" w:space="0" w:color="auto"/>
          </w:divBdr>
        </w:div>
        <w:div w:id="2145075694">
          <w:marLeft w:val="0"/>
          <w:marRight w:val="0"/>
          <w:marTop w:val="0"/>
          <w:marBottom w:val="0"/>
          <w:divBdr>
            <w:top w:val="none" w:sz="0" w:space="0" w:color="auto"/>
            <w:left w:val="none" w:sz="0" w:space="0" w:color="auto"/>
            <w:bottom w:val="none" w:sz="0" w:space="0" w:color="auto"/>
            <w:right w:val="none" w:sz="0" w:space="0" w:color="auto"/>
          </w:divBdr>
        </w:div>
        <w:div w:id="1633829341">
          <w:marLeft w:val="0"/>
          <w:marRight w:val="0"/>
          <w:marTop w:val="0"/>
          <w:marBottom w:val="0"/>
          <w:divBdr>
            <w:top w:val="none" w:sz="0" w:space="0" w:color="auto"/>
            <w:left w:val="none" w:sz="0" w:space="0" w:color="auto"/>
            <w:bottom w:val="none" w:sz="0" w:space="0" w:color="auto"/>
            <w:right w:val="none" w:sz="0" w:space="0" w:color="auto"/>
          </w:divBdr>
        </w:div>
        <w:div w:id="1323966553">
          <w:marLeft w:val="0"/>
          <w:marRight w:val="0"/>
          <w:marTop w:val="0"/>
          <w:marBottom w:val="0"/>
          <w:divBdr>
            <w:top w:val="none" w:sz="0" w:space="0" w:color="auto"/>
            <w:left w:val="none" w:sz="0" w:space="0" w:color="auto"/>
            <w:bottom w:val="none" w:sz="0" w:space="0" w:color="auto"/>
            <w:right w:val="none" w:sz="0" w:space="0" w:color="auto"/>
          </w:divBdr>
        </w:div>
        <w:div w:id="2047293872">
          <w:marLeft w:val="0"/>
          <w:marRight w:val="0"/>
          <w:marTop w:val="0"/>
          <w:marBottom w:val="0"/>
          <w:divBdr>
            <w:top w:val="none" w:sz="0" w:space="0" w:color="auto"/>
            <w:left w:val="none" w:sz="0" w:space="0" w:color="auto"/>
            <w:bottom w:val="none" w:sz="0" w:space="0" w:color="auto"/>
            <w:right w:val="none" w:sz="0" w:space="0" w:color="auto"/>
          </w:divBdr>
        </w:div>
        <w:div w:id="776290913">
          <w:marLeft w:val="0"/>
          <w:marRight w:val="0"/>
          <w:marTop w:val="0"/>
          <w:marBottom w:val="0"/>
          <w:divBdr>
            <w:top w:val="none" w:sz="0" w:space="0" w:color="auto"/>
            <w:left w:val="none" w:sz="0" w:space="0" w:color="auto"/>
            <w:bottom w:val="none" w:sz="0" w:space="0" w:color="auto"/>
            <w:right w:val="none" w:sz="0" w:space="0" w:color="auto"/>
          </w:divBdr>
        </w:div>
      </w:divsChild>
    </w:div>
    <w:div w:id="478502615">
      <w:bodyDiv w:val="1"/>
      <w:marLeft w:val="0"/>
      <w:marRight w:val="0"/>
      <w:marTop w:val="0"/>
      <w:marBottom w:val="0"/>
      <w:divBdr>
        <w:top w:val="none" w:sz="0" w:space="0" w:color="auto"/>
        <w:left w:val="none" w:sz="0" w:space="0" w:color="auto"/>
        <w:bottom w:val="none" w:sz="0" w:space="0" w:color="auto"/>
        <w:right w:val="none" w:sz="0" w:space="0" w:color="auto"/>
      </w:divBdr>
      <w:divsChild>
        <w:div w:id="1010258340">
          <w:marLeft w:val="0"/>
          <w:marRight w:val="0"/>
          <w:marTop w:val="0"/>
          <w:marBottom w:val="0"/>
          <w:divBdr>
            <w:top w:val="none" w:sz="0" w:space="0" w:color="auto"/>
            <w:left w:val="none" w:sz="0" w:space="0" w:color="auto"/>
            <w:bottom w:val="none" w:sz="0" w:space="0" w:color="auto"/>
            <w:right w:val="none" w:sz="0" w:space="0" w:color="auto"/>
          </w:divBdr>
        </w:div>
      </w:divsChild>
    </w:div>
    <w:div w:id="479541877">
      <w:bodyDiv w:val="1"/>
      <w:marLeft w:val="0"/>
      <w:marRight w:val="0"/>
      <w:marTop w:val="0"/>
      <w:marBottom w:val="0"/>
      <w:divBdr>
        <w:top w:val="none" w:sz="0" w:space="0" w:color="auto"/>
        <w:left w:val="none" w:sz="0" w:space="0" w:color="auto"/>
        <w:bottom w:val="none" w:sz="0" w:space="0" w:color="auto"/>
        <w:right w:val="none" w:sz="0" w:space="0" w:color="auto"/>
      </w:divBdr>
    </w:div>
    <w:div w:id="604658817">
      <w:bodyDiv w:val="1"/>
      <w:marLeft w:val="0"/>
      <w:marRight w:val="0"/>
      <w:marTop w:val="0"/>
      <w:marBottom w:val="0"/>
      <w:divBdr>
        <w:top w:val="none" w:sz="0" w:space="0" w:color="auto"/>
        <w:left w:val="none" w:sz="0" w:space="0" w:color="auto"/>
        <w:bottom w:val="none" w:sz="0" w:space="0" w:color="auto"/>
        <w:right w:val="none" w:sz="0" w:space="0" w:color="auto"/>
      </w:divBdr>
      <w:divsChild>
        <w:div w:id="251427903">
          <w:marLeft w:val="0"/>
          <w:marRight w:val="0"/>
          <w:marTop w:val="0"/>
          <w:marBottom w:val="0"/>
          <w:divBdr>
            <w:top w:val="none" w:sz="0" w:space="0" w:color="auto"/>
            <w:left w:val="none" w:sz="0" w:space="0" w:color="auto"/>
            <w:bottom w:val="none" w:sz="0" w:space="0" w:color="auto"/>
            <w:right w:val="none" w:sz="0" w:space="0" w:color="auto"/>
          </w:divBdr>
        </w:div>
      </w:divsChild>
    </w:div>
    <w:div w:id="606423300">
      <w:bodyDiv w:val="1"/>
      <w:marLeft w:val="0"/>
      <w:marRight w:val="0"/>
      <w:marTop w:val="0"/>
      <w:marBottom w:val="0"/>
      <w:divBdr>
        <w:top w:val="none" w:sz="0" w:space="0" w:color="auto"/>
        <w:left w:val="none" w:sz="0" w:space="0" w:color="auto"/>
        <w:bottom w:val="none" w:sz="0" w:space="0" w:color="auto"/>
        <w:right w:val="none" w:sz="0" w:space="0" w:color="auto"/>
      </w:divBdr>
    </w:div>
    <w:div w:id="720129379">
      <w:bodyDiv w:val="1"/>
      <w:marLeft w:val="0"/>
      <w:marRight w:val="0"/>
      <w:marTop w:val="0"/>
      <w:marBottom w:val="0"/>
      <w:divBdr>
        <w:top w:val="none" w:sz="0" w:space="0" w:color="auto"/>
        <w:left w:val="none" w:sz="0" w:space="0" w:color="auto"/>
        <w:bottom w:val="none" w:sz="0" w:space="0" w:color="auto"/>
        <w:right w:val="none" w:sz="0" w:space="0" w:color="auto"/>
      </w:divBdr>
      <w:divsChild>
        <w:div w:id="636910268">
          <w:marLeft w:val="0"/>
          <w:marRight w:val="0"/>
          <w:marTop w:val="0"/>
          <w:marBottom w:val="0"/>
          <w:divBdr>
            <w:top w:val="none" w:sz="0" w:space="0" w:color="auto"/>
            <w:left w:val="none" w:sz="0" w:space="0" w:color="auto"/>
            <w:bottom w:val="none" w:sz="0" w:space="0" w:color="auto"/>
            <w:right w:val="none" w:sz="0" w:space="0" w:color="auto"/>
          </w:divBdr>
        </w:div>
      </w:divsChild>
    </w:div>
    <w:div w:id="812142170">
      <w:bodyDiv w:val="1"/>
      <w:marLeft w:val="0"/>
      <w:marRight w:val="0"/>
      <w:marTop w:val="0"/>
      <w:marBottom w:val="0"/>
      <w:divBdr>
        <w:top w:val="none" w:sz="0" w:space="0" w:color="auto"/>
        <w:left w:val="none" w:sz="0" w:space="0" w:color="auto"/>
        <w:bottom w:val="none" w:sz="0" w:space="0" w:color="auto"/>
        <w:right w:val="none" w:sz="0" w:space="0" w:color="auto"/>
      </w:divBdr>
      <w:divsChild>
        <w:div w:id="1248854556">
          <w:marLeft w:val="0"/>
          <w:marRight w:val="0"/>
          <w:marTop w:val="0"/>
          <w:marBottom w:val="0"/>
          <w:divBdr>
            <w:top w:val="none" w:sz="0" w:space="0" w:color="auto"/>
            <w:left w:val="none" w:sz="0" w:space="0" w:color="auto"/>
            <w:bottom w:val="none" w:sz="0" w:space="0" w:color="auto"/>
            <w:right w:val="none" w:sz="0" w:space="0" w:color="auto"/>
          </w:divBdr>
        </w:div>
        <w:div w:id="1797328226">
          <w:marLeft w:val="0"/>
          <w:marRight w:val="0"/>
          <w:marTop w:val="0"/>
          <w:marBottom w:val="0"/>
          <w:divBdr>
            <w:top w:val="none" w:sz="0" w:space="0" w:color="auto"/>
            <w:left w:val="none" w:sz="0" w:space="0" w:color="auto"/>
            <w:bottom w:val="none" w:sz="0" w:space="0" w:color="auto"/>
            <w:right w:val="none" w:sz="0" w:space="0" w:color="auto"/>
          </w:divBdr>
        </w:div>
        <w:div w:id="1787851759">
          <w:marLeft w:val="0"/>
          <w:marRight w:val="0"/>
          <w:marTop w:val="0"/>
          <w:marBottom w:val="0"/>
          <w:divBdr>
            <w:top w:val="none" w:sz="0" w:space="0" w:color="auto"/>
            <w:left w:val="none" w:sz="0" w:space="0" w:color="auto"/>
            <w:bottom w:val="none" w:sz="0" w:space="0" w:color="auto"/>
            <w:right w:val="none" w:sz="0" w:space="0" w:color="auto"/>
          </w:divBdr>
        </w:div>
      </w:divsChild>
    </w:div>
    <w:div w:id="903838697">
      <w:bodyDiv w:val="1"/>
      <w:marLeft w:val="0"/>
      <w:marRight w:val="0"/>
      <w:marTop w:val="0"/>
      <w:marBottom w:val="0"/>
      <w:divBdr>
        <w:top w:val="none" w:sz="0" w:space="0" w:color="auto"/>
        <w:left w:val="none" w:sz="0" w:space="0" w:color="auto"/>
        <w:bottom w:val="none" w:sz="0" w:space="0" w:color="auto"/>
        <w:right w:val="none" w:sz="0" w:space="0" w:color="auto"/>
      </w:divBdr>
      <w:divsChild>
        <w:div w:id="819469112">
          <w:marLeft w:val="0"/>
          <w:marRight w:val="0"/>
          <w:marTop w:val="0"/>
          <w:marBottom w:val="0"/>
          <w:divBdr>
            <w:top w:val="none" w:sz="0" w:space="0" w:color="auto"/>
            <w:left w:val="none" w:sz="0" w:space="0" w:color="auto"/>
            <w:bottom w:val="none" w:sz="0" w:space="0" w:color="auto"/>
            <w:right w:val="none" w:sz="0" w:space="0" w:color="auto"/>
          </w:divBdr>
        </w:div>
      </w:divsChild>
    </w:div>
    <w:div w:id="1057782191">
      <w:bodyDiv w:val="1"/>
      <w:marLeft w:val="0"/>
      <w:marRight w:val="0"/>
      <w:marTop w:val="0"/>
      <w:marBottom w:val="0"/>
      <w:divBdr>
        <w:top w:val="none" w:sz="0" w:space="0" w:color="auto"/>
        <w:left w:val="none" w:sz="0" w:space="0" w:color="auto"/>
        <w:bottom w:val="none" w:sz="0" w:space="0" w:color="auto"/>
        <w:right w:val="none" w:sz="0" w:space="0" w:color="auto"/>
      </w:divBdr>
      <w:divsChild>
        <w:div w:id="2129472079">
          <w:marLeft w:val="0"/>
          <w:marRight w:val="0"/>
          <w:marTop w:val="0"/>
          <w:marBottom w:val="0"/>
          <w:divBdr>
            <w:top w:val="none" w:sz="0" w:space="0" w:color="auto"/>
            <w:left w:val="none" w:sz="0" w:space="0" w:color="auto"/>
            <w:bottom w:val="none" w:sz="0" w:space="0" w:color="auto"/>
            <w:right w:val="none" w:sz="0" w:space="0" w:color="auto"/>
          </w:divBdr>
        </w:div>
      </w:divsChild>
    </w:div>
    <w:div w:id="1106803131">
      <w:bodyDiv w:val="1"/>
      <w:marLeft w:val="0"/>
      <w:marRight w:val="0"/>
      <w:marTop w:val="0"/>
      <w:marBottom w:val="0"/>
      <w:divBdr>
        <w:top w:val="none" w:sz="0" w:space="0" w:color="auto"/>
        <w:left w:val="none" w:sz="0" w:space="0" w:color="auto"/>
        <w:bottom w:val="none" w:sz="0" w:space="0" w:color="auto"/>
        <w:right w:val="none" w:sz="0" w:space="0" w:color="auto"/>
      </w:divBdr>
      <w:divsChild>
        <w:div w:id="1732728086">
          <w:marLeft w:val="0"/>
          <w:marRight w:val="0"/>
          <w:marTop w:val="0"/>
          <w:marBottom w:val="0"/>
          <w:divBdr>
            <w:top w:val="none" w:sz="0" w:space="0" w:color="auto"/>
            <w:left w:val="none" w:sz="0" w:space="0" w:color="auto"/>
            <w:bottom w:val="none" w:sz="0" w:space="0" w:color="auto"/>
            <w:right w:val="none" w:sz="0" w:space="0" w:color="auto"/>
          </w:divBdr>
          <w:divsChild>
            <w:div w:id="1543401444">
              <w:marLeft w:val="0"/>
              <w:marRight w:val="0"/>
              <w:marTop w:val="0"/>
              <w:marBottom w:val="0"/>
              <w:divBdr>
                <w:top w:val="none" w:sz="0" w:space="0" w:color="auto"/>
                <w:left w:val="none" w:sz="0" w:space="0" w:color="auto"/>
                <w:bottom w:val="none" w:sz="0" w:space="0" w:color="auto"/>
                <w:right w:val="none" w:sz="0" w:space="0" w:color="auto"/>
              </w:divBdr>
            </w:div>
            <w:div w:id="923151974">
              <w:marLeft w:val="0"/>
              <w:marRight w:val="0"/>
              <w:marTop w:val="0"/>
              <w:marBottom w:val="0"/>
              <w:divBdr>
                <w:top w:val="none" w:sz="0" w:space="0" w:color="auto"/>
                <w:left w:val="none" w:sz="0" w:space="0" w:color="auto"/>
                <w:bottom w:val="none" w:sz="0" w:space="0" w:color="auto"/>
                <w:right w:val="none" w:sz="0" w:space="0" w:color="auto"/>
              </w:divBdr>
            </w:div>
            <w:div w:id="1788502005">
              <w:marLeft w:val="0"/>
              <w:marRight w:val="0"/>
              <w:marTop w:val="0"/>
              <w:marBottom w:val="0"/>
              <w:divBdr>
                <w:top w:val="none" w:sz="0" w:space="0" w:color="auto"/>
                <w:left w:val="none" w:sz="0" w:space="0" w:color="auto"/>
                <w:bottom w:val="none" w:sz="0" w:space="0" w:color="auto"/>
                <w:right w:val="none" w:sz="0" w:space="0" w:color="auto"/>
              </w:divBdr>
              <w:divsChild>
                <w:div w:id="329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7968">
          <w:marLeft w:val="0"/>
          <w:marRight w:val="0"/>
          <w:marTop w:val="0"/>
          <w:marBottom w:val="0"/>
          <w:divBdr>
            <w:top w:val="none" w:sz="0" w:space="0" w:color="auto"/>
            <w:left w:val="none" w:sz="0" w:space="0" w:color="auto"/>
            <w:bottom w:val="none" w:sz="0" w:space="0" w:color="auto"/>
            <w:right w:val="none" w:sz="0" w:space="0" w:color="auto"/>
          </w:divBdr>
          <w:divsChild>
            <w:div w:id="1063335588">
              <w:marLeft w:val="0"/>
              <w:marRight w:val="0"/>
              <w:marTop w:val="0"/>
              <w:marBottom w:val="0"/>
              <w:divBdr>
                <w:top w:val="none" w:sz="0" w:space="0" w:color="auto"/>
                <w:left w:val="none" w:sz="0" w:space="0" w:color="auto"/>
                <w:bottom w:val="none" w:sz="0" w:space="0" w:color="auto"/>
                <w:right w:val="none" w:sz="0" w:space="0" w:color="auto"/>
              </w:divBdr>
            </w:div>
          </w:divsChild>
        </w:div>
        <w:div w:id="2060670220">
          <w:marLeft w:val="0"/>
          <w:marRight w:val="0"/>
          <w:marTop w:val="0"/>
          <w:marBottom w:val="0"/>
          <w:divBdr>
            <w:top w:val="none" w:sz="0" w:space="0" w:color="auto"/>
            <w:left w:val="none" w:sz="0" w:space="0" w:color="auto"/>
            <w:bottom w:val="none" w:sz="0" w:space="0" w:color="auto"/>
            <w:right w:val="none" w:sz="0" w:space="0" w:color="auto"/>
          </w:divBdr>
          <w:divsChild>
            <w:div w:id="1530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6471">
      <w:bodyDiv w:val="1"/>
      <w:marLeft w:val="0"/>
      <w:marRight w:val="0"/>
      <w:marTop w:val="0"/>
      <w:marBottom w:val="0"/>
      <w:divBdr>
        <w:top w:val="none" w:sz="0" w:space="0" w:color="auto"/>
        <w:left w:val="none" w:sz="0" w:space="0" w:color="auto"/>
        <w:bottom w:val="none" w:sz="0" w:space="0" w:color="auto"/>
        <w:right w:val="none" w:sz="0" w:space="0" w:color="auto"/>
      </w:divBdr>
      <w:divsChild>
        <w:div w:id="1549755291">
          <w:marLeft w:val="0"/>
          <w:marRight w:val="0"/>
          <w:marTop w:val="0"/>
          <w:marBottom w:val="0"/>
          <w:divBdr>
            <w:top w:val="none" w:sz="0" w:space="0" w:color="auto"/>
            <w:left w:val="none" w:sz="0" w:space="0" w:color="auto"/>
            <w:bottom w:val="none" w:sz="0" w:space="0" w:color="auto"/>
            <w:right w:val="none" w:sz="0" w:space="0" w:color="auto"/>
          </w:divBdr>
        </w:div>
        <w:div w:id="536625436">
          <w:marLeft w:val="0"/>
          <w:marRight w:val="0"/>
          <w:marTop w:val="0"/>
          <w:marBottom w:val="0"/>
          <w:divBdr>
            <w:top w:val="none" w:sz="0" w:space="0" w:color="auto"/>
            <w:left w:val="none" w:sz="0" w:space="0" w:color="auto"/>
            <w:bottom w:val="none" w:sz="0" w:space="0" w:color="auto"/>
            <w:right w:val="none" w:sz="0" w:space="0" w:color="auto"/>
          </w:divBdr>
          <w:divsChild>
            <w:div w:id="1577662572">
              <w:marLeft w:val="0"/>
              <w:marRight w:val="0"/>
              <w:marTop w:val="0"/>
              <w:marBottom w:val="0"/>
              <w:divBdr>
                <w:top w:val="none" w:sz="0" w:space="0" w:color="auto"/>
                <w:left w:val="none" w:sz="0" w:space="0" w:color="auto"/>
                <w:bottom w:val="none" w:sz="0" w:space="0" w:color="auto"/>
                <w:right w:val="none" w:sz="0" w:space="0" w:color="auto"/>
              </w:divBdr>
              <w:divsChild>
                <w:div w:id="17024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4687">
      <w:bodyDiv w:val="1"/>
      <w:marLeft w:val="0"/>
      <w:marRight w:val="0"/>
      <w:marTop w:val="0"/>
      <w:marBottom w:val="0"/>
      <w:divBdr>
        <w:top w:val="none" w:sz="0" w:space="0" w:color="auto"/>
        <w:left w:val="none" w:sz="0" w:space="0" w:color="auto"/>
        <w:bottom w:val="none" w:sz="0" w:space="0" w:color="auto"/>
        <w:right w:val="none" w:sz="0" w:space="0" w:color="auto"/>
      </w:divBdr>
      <w:divsChild>
        <w:div w:id="42490247">
          <w:marLeft w:val="0"/>
          <w:marRight w:val="0"/>
          <w:marTop w:val="0"/>
          <w:marBottom w:val="0"/>
          <w:divBdr>
            <w:top w:val="none" w:sz="0" w:space="0" w:color="auto"/>
            <w:left w:val="none" w:sz="0" w:space="0" w:color="auto"/>
            <w:bottom w:val="none" w:sz="0" w:space="0" w:color="auto"/>
            <w:right w:val="none" w:sz="0" w:space="0" w:color="auto"/>
          </w:divBdr>
        </w:div>
        <w:div w:id="91361107">
          <w:marLeft w:val="0"/>
          <w:marRight w:val="0"/>
          <w:marTop w:val="0"/>
          <w:marBottom w:val="0"/>
          <w:divBdr>
            <w:top w:val="none" w:sz="0" w:space="0" w:color="auto"/>
            <w:left w:val="none" w:sz="0" w:space="0" w:color="auto"/>
            <w:bottom w:val="none" w:sz="0" w:space="0" w:color="auto"/>
            <w:right w:val="none" w:sz="0" w:space="0" w:color="auto"/>
          </w:divBdr>
        </w:div>
        <w:div w:id="490488902">
          <w:marLeft w:val="0"/>
          <w:marRight w:val="0"/>
          <w:marTop w:val="0"/>
          <w:marBottom w:val="0"/>
          <w:divBdr>
            <w:top w:val="none" w:sz="0" w:space="0" w:color="auto"/>
            <w:left w:val="none" w:sz="0" w:space="0" w:color="auto"/>
            <w:bottom w:val="none" w:sz="0" w:space="0" w:color="auto"/>
            <w:right w:val="none" w:sz="0" w:space="0" w:color="auto"/>
          </w:divBdr>
        </w:div>
        <w:div w:id="533344758">
          <w:marLeft w:val="0"/>
          <w:marRight w:val="0"/>
          <w:marTop w:val="0"/>
          <w:marBottom w:val="0"/>
          <w:divBdr>
            <w:top w:val="none" w:sz="0" w:space="0" w:color="auto"/>
            <w:left w:val="none" w:sz="0" w:space="0" w:color="auto"/>
            <w:bottom w:val="none" w:sz="0" w:space="0" w:color="auto"/>
            <w:right w:val="none" w:sz="0" w:space="0" w:color="auto"/>
          </w:divBdr>
        </w:div>
        <w:div w:id="732507675">
          <w:marLeft w:val="0"/>
          <w:marRight w:val="0"/>
          <w:marTop w:val="0"/>
          <w:marBottom w:val="0"/>
          <w:divBdr>
            <w:top w:val="none" w:sz="0" w:space="0" w:color="auto"/>
            <w:left w:val="none" w:sz="0" w:space="0" w:color="auto"/>
            <w:bottom w:val="none" w:sz="0" w:space="0" w:color="auto"/>
            <w:right w:val="none" w:sz="0" w:space="0" w:color="auto"/>
          </w:divBdr>
        </w:div>
        <w:div w:id="1245073403">
          <w:marLeft w:val="0"/>
          <w:marRight w:val="0"/>
          <w:marTop w:val="0"/>
          <w:marBottom w:val="0"/>
          <w:divBdr>
            <w:top w:val="none" w:sz="0" w:space="0" w:color="auto"/>
            <w:left w:val="none" w:sz="0" w:space="0" w:color="auto"/>
            <w:bottom w:val="none" w:sz="0" w:space="0" w:color="auto"/>
            <w:right w:val="none" w:sz="0" w:space="0" w:color="auto"/>
          </w:divBdr>
        </w:div>
        <w:div w:id="1353723063">
          <w:marLeft w:val="0"/>
          <w:marRight w:val="0"/>
          <w:marTop w:val="0"/>
          <w:marBottom w:val="0"/>
          <w:divBdr>
            <w:top w:val="none" w:sz="0" w:space="0" w:color="auto"/>
            <w:left w:val="none" w:sz="0" w:space="0" w:color="auto"/>
            <w:bottom w:val="none" w:sz="0" w:space="0" w:color="auto"/>
            <w:right w:val="none" w:sz="0" w:space="0" w:color="auto"/>
          </w:divBdr>
        </w:div>
        <w:div w:id="1437217568">
          <w:marLeft w:val="0"/>
          <w:marRight w:val="0"/>
          <w:marTop w:val="0"/>
          <w:marBottom w:val="0"/>
          <w:divBdr>
            <w:top w:val="none" w:sz="0" w:space="0" w:color="auto"/>
            <w:left w:val="none" w:sz="0" w:space="0" w:color="auto"/>
            <w:bottom w:val="none" w:sz="0" w:space="0" w:color="auto"/>
            <w:right w:val="none" w:sz="0" w:space="0" w:color="auto"/>
          </w:divBdr>
        </w:div>
        <w:div w:id="1454253213">
          <w:marLeft w:val="0"/>
          <w:marRight w:val="0"/>
          <w:marTop w:val="0"/>
          <w:marBottom w:val="0"/>
          <w:divBdr>
            <w:top w:val="none" w:sz="0" w:space="0" w:color="auto"/>
            <w:left w:val="none" w:sz="0" w:space="0" w:color="auto"/>
            <w:bottom w:val="none" w:sz="0" w:space="0" w:color="auto"/>
            <w:right w:val="none" w:sz="0" w:space="0" w:color="auto"/>
          </w:divBdr>
        </w:div>
        <w:div w:id="1505896123">
          <w:marLeft w:val="0"/>
          <w:marRight w:val="0"/>
          <w:marTop w:val="0"/>
          <w:marBottom w:val="0"/>
          <w:divBdr>
            <w:top w:val="none" w:sz="0" w:space="0" w:color="auto"/>
            <w:left w:val="none" w:sz="0" w:space="0" w:color="auto"/>
            <w:bottom w:val="none" w:sz="0" w:space="0" w:color="auto"/>
            <w:right w:val="none" w:sz="0" w:space="0" w:color="auto"/>
          </w:divBdr>
        </w:div>
        <w:div w:id="1589079694">
          <w:marLeft w:val="0"/>
          <w:marRight w:val="0"/>
          <w:marTop w:val="0"/>
          <w:marBottom w:val="0"/>
          <w:divBdr>
            <w:top w:val="none" w:sz="0" w:space="0" w:color="auto"/>
            <w:left w:val="none" w:sz="0" w:space="0" w:color="auto"/>
            <w:bottom w:val="none" w:sz="0" w:space="0" w:color="auto"/>
            <w:right w:val="none" w:sz="0" w:space="0" w:color="auto"/>
          </w:divBdr>
        </w:div>
        <w:div w:id="1594195319">
          <w:marLeft w:val="0"/>
          <w:marRight w:val="0"/>
          <w:marTop w:val="0"/>
          <w:marBottom w:val="0"/>
          <w:divBdr>
            <w:top w:val="none" w:sz="0" w:space="0" w:color="auto"/>
            <w:left w:val="none" w:sz="0" w:space="0" w:color="auto"/>
            <w:bottom w:val="none" w:sz="0" w:space="0" w:color="auto"/>
            <w:right w:val="none" w:sz="0" w:space="0" w:color="auto"/>
          </w:divBdr>
        </w:div>
        <w:div w:id="1659184899">
          <w:marLeft w:val="0"/>
          <w:marRight w:val="0"/>
          <w:marTop w:val="0"/>
          <w:marBottom w:val="0"/>
          <w:divBdr>
            <w:top w:val="none" w:sz="0" w:space="0" w:color="auto"/>
            <w:left w:val="none" w:sz="0" w:space="0" w:color="auto"/>
            <w:bottom w:val="none" w:sz="0" w:space="0" w:color="auto"/>
            <w:right w:val="none" w:sz="0" w:space="0" w:color="auto"/>
          </w:divBdr>
        </w:div>
        <w:div w:id="1673724411">
          <w:marLeft w:val="0"/>
          <w:marRight w:val="0"/>
          <w:marTop w:val="0"/>
          <w:marBottom w:val="0"/>
          <w:divBdr>
            <w:top w:val="none" w:sz="0" w:space="0" w:color="auto"/>
            <w:left w:val="none" w:sz="0" w:space="0" w:color="auto"/>
            <w:bottom w:val="none" w:sz="0" w:space="0" w:color="auto"/>
            <w:right w:val="none" w:sz="0" w:space="0" w:color="auto"/>
          </w:divBdr>
        </w:div>
        <w:div w:id="1781683685">
          <w:marLeft w:val="0"/>
          <w:marRight w:val="0"/>
          <w:marTop w:val="0"/>
          <w:marBottom w:val="0"/>
          <w:divBdr>
            <w:top w:val="none" w:sz="0" w:space="0" w:color="auto"/>
            <w:left w:val="none" w:sz="0" w:space="0" w:color="auto"/>
            <w:bottom w:val="none" w:sz="0" w:space="0" w:color="auto"/>
            <w:right w:val="none" w:sz="0" w:space="0" w:color="auto"/>
          </w:divBdr>
        </w:div>
        <w:div w:id="1845390746">
          <w:marLeft w:val="0"/>
          <w:marRight w:val="0"/>
          <w:marTop w:val="0"/>
          <w:marBottom w:val="0"/>
          <w:divBdr>
            <w:top w:val="none" w:sz="0" w:space="0" w:color="auto"/>
            <w:left w:val="none" w:sz="0" w:space="0" w:color="auto"/>
            <w:bottom w:val="none" w:sz="0" w:space="0" w:color="auto"/>
            <w:right w:val="none" w:sz="0" w:space="0" w:color="auto"/>
          </w:divBdr>
        </w:div>
        <w:div w:id="2012639946">
          <w:marLeft w:val="0"/>
          <w:marRight w:val="0"/>
          <w:marTop w:val="0"/>
          <w:marBottom w:val="0"/>
          <w:divBdr>
            <w:top w:val="none" w:sz="0" w:space="0" w:color="auto"/>
            <w:left w:val="none" w:sz="0" w:space="0" w:color="auto"/>
            <w:bottom w:val="none" w:sz="0" w:space="0" w:color="auto"/>
            <w:right w:val="none" w:sz="0" w:space="0" w:color="auto"/>
          </w:divBdr>
        </w:div>
        <w:div w:id="2061241684">
          <w:marLeft w:val="0"/>
          <w:marRight w:val="0"/>
          <w:marTop w:val="0"/>
          <w:marBottom w:val="0"/>
          <w:divBdr>
            <w:top w:val="none" w:sz="0" w:space="0" w:color="auto"/>
            <w:left w:val="none" w:sz="0" w:space="0" w:color="auto"/>
            <w:bottom w:val="none" w:sz="0" w:space="0" w:color="auto"/>
            <w:right w:val="none" w:sz="0" w:space="0" w:color="auto"/>
          </w:divBdr>
        </w:div>
      </w:divsChild>
    </w:div>
    <w:div w:id="1604605324">
      <w:bodyDiv w:val="1"/>
      <w:marLeft w:val="0"/>
      <w:marRight w:val="0"/>
      <w:marTop w:val="0"/>
      <w:marBottom w:val="0"/>
      <w:divBdr>
        <w:top w:val="none" w:sz="0" w:space="0" w:color="auto"/>
        <w:left w:val="none" w:sz="0" w:space="0" w:color="auto"/>
        <w:bottom w:val="none" w:sz="0" w:space="0" w:color="auto"/>
        <w:right w:val="none" w:sz="0" w:space="0" w:color="auto"/>
      </w:divBdr>
      <w:divsChild>
        <w:div w:id="2011133875">
          <w:marLeft w:val="0"/>
          <w:marRight w:val="0"/>
          <w:marTop w:val="0"/>
          <w:marBottom w:val="0"/>
          <w:divBdr>
            <w:top w:val="none" w:sz="0" w:space="0" w:color="auto"/>
            <w:left w:val="none" w:sz="0" w:space="0" w:color="auto"/>
            <w:bottom w:val="none" w:sz="0" w:space="0" w:color="auto"/>
            <w:right w:val="none" w:sz="0" w:space="0" w:color="auto"/>
          </w:divBdr>
        </w:div>
        <w:div w:id="1094472643">
          <w:marLeft w:val="0"/>
          <w:marRight w:val="0"/>
          <w:marTop w:val="0"/>
          <w:marBottom w:val="0"/>
          <w:divBdr>
            <w:top w:val="none" w:sz="0" w:space="0" w:color="auto"/>
            <w:left w:val="none" w:sz="0" w:space="0" w:color="auto"/>
            <w:bottom w:val="none" w:sz="0" w:space="0" w:color="auto"/>
            <w:right w:val="none" w:sz="0" w:space="0" w:color="auto"/>
          </w:divBdr>
        </w:div>
        <w:div w:id="2037390361">
          <w:marLeft w:val="0"/>
          <w:marRight w:val="0"/>
          <w:marTop w:val="0"/>
          <w:marBottom w:val="0"/>
          <w:divBdr>
            <w:top w:val="none" w:sz="0" w:space="0" w:color="auto"/>
            <w:left w:val="none" w:sz="0" w:space="0" w:color="auto"/>
            <w:bottom w:val="none" w:sz="0" w:space="0" w:color="auto"/>
            <w:right w:val="none" w:sz="0" w:space="0" w:color="auto"/>
          </w:divBdr>
        </w:div>
        <w:div w:id="120618480">
          <w:marLeft w:val="0"/>
          <w:marRight w:val="0"/>
          <w:marTop w:val="0"/>
          <w:marBottom w:val="0"/>
          <w:divBdr>
            <w:top w:val="none" w:sz="0" w:space="0" w:color="auto"/>
            <w:left w:val="none" w:sz="0" w:space="0" w:color="auto"/>
            <w:bottom w:val="none" w:sz="0" w:space="0" w:color="auto"/>
            <w:right w:val="none" w:sz="0" w:space="0" w:color="auto"/>
          </w:divBdr>
        </w:div>
        <w:div w:id="476265146">
          <w:marLeft w:val="0"/>
          <w:marRight w:val="0"/>
          <w:marTop w:val="0"/>
          <w:marBottom w:val="0"/>
          <w:divBdr>
            <w:top w:val="none" w:sz="0" w:space="0" w:color="auto"/>
            <w:left w:val="none" w:sz="0" w:space="0" w:color="auto"/>
            <w:bottom w:val="none" w:sz="0" w:space="0" w:color="auto"/>
            <w:right w:val="none" w:sz="0" w:space="0" w:color="auto"/>
          </w:divBdr>
        </w:div>
        <w:div w:id="359861439">
          <w:marLeft w:val="0"/>
          <w:marRight w:val="0"/>
          <w:marTop w:val="0"/>
          <w:marBottom w:val="0"/>
          <w:divBdr>
            <w:top w:val="none" w:sz="0" w:space="0" w:color="auto"/>
            <w:left w:val="none" w:sz="0" w:space="0" w:color="auto"/>
            <w:bottom w:val="none" w:sz="0" w:space="0" w:color="auto"/>
            <w:right w:val="none" w:sz="0" w:space="0" w:color="auto"/>
          </w:divBdr>
        </w:div>
        <w:div w:id="246035634">
          <w:marLeft w:val="0"/>
          <w:marRight w:val="0"/>
          <w:marTop w:val="0"/>
          <w:marBottom w:val="0"/>
          <w:divBdr>
            <w:top w:val="none" w:sz="0" w:space="0" w:color="auto"/>
            <w:left w:val="none" w:sz="0" w:space="0" w:color="auto"/>
            <w:bottom w:val="none" w:sz="0" w:space="0" w:color="auto"/>
            <w:right w:val="none" w:sz="0" w:space="0" w:color="auto"/>
          </w:divBdr>
        </w:div>
        <w:div w:id="426926069">
          <w:marLeft w:val="0"/>
          <w:marRight w:val="0"/>
          <w:marTop w:val="0"/>
          <w:marBottom w:val="0"/>
          <w:divBdr>
            <w:top w:val="none" w:sz="0" w:space="0" w:color="auto"/>
            <w:left w:val="none" w:sz="0" w:space="0" w:color="auto"/>
            <w:bottom w:val="none" w:sz="0" w:space="0" w:color="auto"/>
            <w:right w:val="none" w:sz="0" w:space="0" w:color="auto"/>
          </w:divBdr>
        </w:div>
      </w:divsChild>
    </w:div>
    <w:div w:id="1609391839">
      <w:bodyDiv w:val="1"/>
      <w:marLeft w:val="0"/>
      <w:marRight w:val="0"/>
      <w:marTop w:val="0"/>
      <w:marBottom w:val="0"/>
      <w:divBdr>
        <w:top w:val="none" w:sz="0" w:space="0" w:color="auto"/>
        <w:left w:val="none" w:sz="0" w:space="0" w:color="auto"/>
        <w:bottom w:val="none" w:sz="0" w:space="0" w:color="auto"/>
        <w:right w:val="none" w:sz="0" w:space="0" w:color="auto"/>
      </w:divBdr>
    </w:div>
    <w:div w:id="1634100237">
      <w:bodyDiv w:val="1"/>
      <w:marLeft w:val="0"/>
      <w:marRight w:val="0"/>
      <w:marTop w:val="0"/>
      <w:marBottom w:val="0"/>
      <w:divBdr>
        <w:top w:val="none" w:sz="0" w:space="0" w:color="auto"/>
        <w:left w:val="none" w:sz="0" w:space="0" w:color="auto"/>
        <w:bottom w:val="none" w:sz="0" w:space="0" w:color="auto"/>
        <w:right w:val="none" w:sz="0" w:space="0" w:color="auto"/>
      </w:divBdr>
      <w:divsChild>
        <w:div w:id="369960024">
          <w:marLeft w:val="0"/>
          <w:marRight w:val="0"/>
          <w:marTop w:val="0"/>
          <w:marBottom w:val="0"/>
          <w:divBdr>
            <w:top w:val="none" w:sz="0" w:space="0" w:color="auto"/>
            <w:left w:val="none" w:sz="0" w:space="0" w:color="auto"/>
            <w:bottom w:val="none" w:sz="0" w:space="0" w:color="auto"/>
            <w:right w:val="none" w:sz="0" w:space="0" w:color="auto"/>
          </w:divBdr>
        </w:div>
      </w:divsChild>
    </w:div>
    <w:div w:id="1678652367">
      <w:bodyDiv w:val="1"/>
      <w:marLeft w:val="0"/>
      <w:marRight w:val="0"/>
      <w:marTop w:val="0"/>
      <w:marBottom w:val="0"/>
      <w:divBdr>
        <w:top w:val="none" w:sz="0" w:space="0" w:color="auto"/>
        <w:left w:val="none" w:sz="0" w:space="0" w:color="auto"/>
        <w:bottom w:val="none" w:sz="0" w:space="0" w:color="auto"/>
        <w:right w:val="none" w:sz="0" w:space="0" w:color="auto"/>
      </w:divBdr>
      <w:divsChild>
        <w:div w:id="2117216004">
          <w:marLeft w:val="0"/>
          <w:marRight w:val="0"/>
          <w:marTop w:val="0"/>
          <w:marBottom w:val="0"/>
          <w:divBdr>
            <w:top w:val="none" w:sz="0" w:space="0" w:color="auto"/>
            <w:left w:val="none" w:sz="0" w:space="0" w:color="auto"/>
            <w:bottom w:val="none" w:sz="0" w:space="0" w:color="auto"/>
            <w:right w:val="none" w:sz="0" w:space="0" w:color="auto"/>
          </w:divBdr>
        </w:div>
      </w:divsChild>
    </w:div>
    <w:div w:id="1813254691">
      <w:bodyDiv w:val="1"/>
      <w:marLeft w:val="0"/>
      <w:marRight w:val="0"/>
      <w:marTop w:val="0"/>
      <w:marBottom w:val="0"/>
      <w:divBdr>
        <w:top w:val="none" w:sz="0" w:space="0" w:color="auto"/>
        <w:left w:val="none" w:sz="0" w:space="0" w:color="auto"/>
        <w:bottom w:val="none" w:sz="0" w:space="0" w:color="auto"/>
        <w:right w:val="none" w:sz="0" w:space="0" w:color="auto"/>
      </w:divBdr>
      <w:divsChild>
        <w:div w:id="211844368">
          <w:marLeft w:val="0"/>
          <w:marRight w:val="0"/>
          <w:marTop w:val="0"/>
          <w:marBottom w:val="0"/>
          <w:divBdr>
            <w:top w:val="none" w:sz="0" w:space="0" w:color="auto"/>
            <w:left w:val="none" w:sz="0" w:space="0" w:color="auto"/>
            <w:bottom w:val="none" w:sz="0" w:space="0" w:color="auto"/>
            <w:right w:val="none" w:sz="0" w:space="0" w:color="auto"/>
          </w:divBdr>
        </w:div>
      </w:divsChild>
    </w:div>
    <w:div w:id="1879000840">
      <w:bodyDiv w:val="1"/>
      <w:marLeft w:val="0"/>
      <w:marRight w:val="0"/>
      <w:marTop w:val="0"/>
      <w:marBottom w:val="0"/>
      <w:divBdr>
        <w:top w:val="none" w:sz="0" w:space="0" w:color="auto"/>
        <w:left w:val="none" w:sz="0" w:space="0" w:color="auto"/>
        <w:bottom w:val="none" w:sz="0" w:space="0" w:color="auto"/>
        <w:right w:val="none" w:sz="0" w:space="0" w:color="auto"/>
      </w:divBdr>
    </w:div>
    <w:div w:id="1890650808">
      <w:bodyDiv w:val="1"/>
      <w:marLeft w:val="0"/>
      <w:marRight w:val="0"/>
      <w:marTop w:val="0"/>
      <w:marBottom w:val="0"/>
      <w:divBdr>
        <w:top w:val="none" w:sz="0" w:space="0" w:color="auto"/>
        <w:left w:val="none" w:sz="0" w:space="0" w:color="auto"/>
        <w:bottom w:val="none" w:sz="0" w:space="0" w:color="auto"/>
        <w:right w:val="none" w:sz="0" w:space="0" w:color="auto"/>
      </w:divBdr>
      <w:divsChild>
        <w:div w:id="457453611">
          <w:marLeft w:val="0"/>
          <w:marRight w:val="0"/>
          <w:marTop w:val="0"/>
          <w:marBottom w:val="0"/>
          <w:divBdr>
            <w:top w:val="none" w:sz="0" w:space="0" w:color="auto"/>
            <w:left w:val="none" w:sz="0" w:space="0" w:color="auto"/>
            <w:bottom w:val="none" w:sz="0" w:space="0" w:color="auto"/>
            <w:right w:val="none" w:sz="0" w:space="0" w:color="auto"/>
          </w:divBdr>
        </w:div>
      </w:divsChild>
    </w:div>
    <w:div w:id="2064450745">
      <w:bodyDiv w:val="1"/>
      <w:marLeft w:val="0"/>
      <w:marRight w:val="0"/>
      <w:marTop w:val="0"/>
      <w:marBottom w:val="0"/>
      <w:divBdr>
        <w:top w:val="none" w:sz="0" w:space="0" w:color="auto"/>
        <w:left w:val="none" w:sz="0" w:space="0" w:color="auto"/>
        <w:bottom w:val="none" w:sz="0" w:space="0" w:color="auto"/>
        <w:right w:val="none" w:sz="0" w:space="0" w:color="auto"/>
      </w:divBdr>
      <w:divsChild>
        <w:div w:id="49861762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als-eu.eu/index.php/portfolio/georgios-tzimagiorgis/" TargetMode="External"/><Relationship Id="rId9" Type="http://schemas.openxmlformats.org/officeDocument/2006/relationships/hyperlink" Target="http://www.ncbi.nlm.nih.gov/pubmed/2565856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41</Pages>
  <Words>13491</Words>
  <Characters>76901</Characters>
  <Application>Microsoft Macintosh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BIOΓPAΦIKO ΣHMEIΩMA</vt:lpstr>
    </vt:vector>
  </TitlesOfParts>
  <Company/>
  <LinksUpToDate>false</LinksUpToDate>
  <CharactersWithSpaces>90212</CharactersWithSpaces>
  <SharedDoc>false</SharedDoc>
  <HLinks>
    <vt:vector size="12" baseType="variant">
      <vt:variant>
        <vt:i4>3801114</vt:i4>
      </vt:variant>
      <vt:variant>
        <vt:i4>3</vt:i4>
      </vt:variant>
      <vt:variant>
        <vt:i4>0</vt:i4>
      </vt:variant>
      <vt:variant>
        <vt:i4>5</vt:i4>
      </vt:variant>
      <vt:variant>
        <vt:lpwstr>http://www.ncbi.nlm.nih.gov/pubmed/25658569</vt:lpwstr>
      </vt:variant>
      <vt:variant>
        <vt:lpwstr/>
      </vt:variant>
      <vt:variant>
        <vt:i4>5963831</vt:i4>
      </vt:variant>
      <vt:variant>
        <vt:i4>0</vt:i4>
      </vt:variant>
      <vt:variant>
        <vt:i4>0</vt:i4>
      </vt:variant>
      <vt:variant>
        <vt:i4>5</vt:i4>
      </vt:variant>
      <vt:variant>
        <vt:lpwstr>http://www.heals-eu.eu/index.php/portfolio/georgios-tzimagiorgis/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BIOΓPAΦIKO ΣHMEIΩMA</dc:title>
  <dc:subject/>
  <dc:creator>G G</dc:creator>
  <cp:keywords/>
  <cp:lastModifiedBy>Georgios Tzimagiorgis</cp:lastModifiedBy>
  <cp:revision>49</cp:revision>
  <cp:lastPrinted>2020-05-25T12:50:00Z</cp:lastPrinted>
  <dcterms:created xsi:type="dcterms:W3CDTF">2020-05-25T10:49:00Z</dcterms:created>
  <dcterms:modified xsi:type="dcterms:W3CDTF">2020-05-25T13:53:00Z</dcterms:modified>
</cp:coreProperties>
</file>