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47" w:rsidRPr="00CF2D13" w:rsidRDefault="00A95EE0" w:rsidP="009128A1">
      <w:pPr>
        <w:jc w:val="center"/>
        <w:rPr>
          <w:rFonts w:ascii="Times New Roman" w:hAnsi="Times New Roman" w:cs="Times New Roman"/>
          <w:b/>
          <w:color w:val="333333"/>
          <w:sz w:val="28"/>
          <w:shd w:val="clear" w:color="auto" w:fill="FFFFFF"/>
          <w:lang w:val="en-GB"/>
        </w:rPr>
      </w:pPr>
      <w:bookmarkStart w:id="0" w:name="_GoBack"/>
      <w:bookmarkEnd w:id="0"/>
      <w:r w:rsidRPr="00CF2D13">
        <w:rPr>
          <w:rFonts w:ascii="Times New Roman" w:hAnsi="Times New Roman" w:cs="Times New Roman"/>
          <w:b/>
          <w:sz w:val="28"/>
          <w:lang w:val="en-GB"/>
        </w:rPr>
        <w:t xml:space="preserve">Federal State Budgetary Educational Institution of Higher Education «Samara State Medical University» of the Ministry of Healthcare of the </w:t>
      </w:r>
      <w:r w:rsidRPr="00CF2D13">
        <w:rPr>
          <w:rFonts w:ascii="Times New Roman" w:hAnsi="Times New Roman" w:cs="Times New Roman"/>
          <w:b/>
          <w:color w:val="333333"/>
          <w:sz w:val="28"/>
          <w:shd w:val="clear" w:color="auto" w:fill="FFFFFF"/>
          <w:lang w:val="en-GB"/>
        </w:rPr>
        <w:t>Russian Federation</w:t>
      </w:r>
    </w:p>
    <w:p w:rsidR="009128A1" w:rsidRPr="00CF2D13" w:rsidRDefault="00872C1F" w:rsidP="009128A1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872C1F">
        <w:rPr>
          <w:rFonts w:ascii="Times New Roman" w:hAnsi="Times New Roman" w:cs="Times New Roman"/>
          <w:b/>
          <w:color w:val="333333"/>
          <w:sz w:val="28"/>
          <w:shd w:val="clear" w:color="auto" w:fill="FFFFFF"/>
          <w:lang w:val="en-GB"/>
        </w:rPr>
        <w:t xml:space="preserve">Federal State Autonomous Educational Institution of Higher Education I.M. </w:t>
      </w:r>
      <w:proofErr w:type="spellStart"/>
      <w:r w:rsidRPr="00872C1F">
        <w:rPr>
          <w:rFonts w:ascii="Times New Roman" w:hAnsi="Times New Roman" w:cs="Times New Roman"/>
          <w:b/>
          <w:color w:val="333333"/>
          <w:sz w:val="28"/>
          <w:shd w:val="clear" w:color="auto" w:fill="FFFFFF"/>
          <w:lang w:val="en-GB"/>
        </w:rPr>
        <w:t>Sechenov</w:t>
      </w:r>
      <w:proofErr w:type="spellEnd"/>
      <w:r w:rsidRPr="00872C1F">
        <w:rPr>
          <w:rFonts w:ascii="Times New Roman" w:hAnsi="Times New Roman" w:cs="Times New Roman"/>
          <w:b/>
          <w:color w:val="333333"/>
          <w:sz w:val="28"/>
          <w:shd w:val="clear" w:color="auto" w:fill="FFFFFF"/>
          <w:lang w:val="en-GB"/>
        </w:rPr>
        <w:t xml:space="preserve"> First Moscow State Medical University of the Ministry of Health of the Russian Federation (</w:t>
      </w:r>
      <w:proofErr w:type="spellStart"/>
      <w:r w:rsidRPr="00872C1F">
        <w:rPr>
          <w:rFonts w:ascii="Times New Roman" w:hAnsi="Times New Roman" w:cs="Times New Roman"/>
          <w:b/>
          <w:color w:val="333333"/>
          <w:sz w:val="28"/>
          <w:shd w:val="clear" w:color="auto" w:fill="FFFFFF"/>
          <w:lang w:val="en-GB"/>
        </w:rPr>
        <w:t>Sechenov</w:t>
      </w:r>
      <w:proofErr w:type="spellEnd"/>
      <w:r w:rsidRPr="00872C1F">
        <w:rPr>
          <w:rFonts w:ascii="Times New Roman" w:hAnsi="Times New Roman" w:cs="Times New Roman"/>
          <w:b/>
          <w:color w:val="333333"/>
          <w:sz w:val="28"/>
          <w:shd w:val="clear" w:color="auto" w:fill="FFFFFF"/>
          <w:lang w:val="en-GB"/>
        </w:rPr>
        <w:t xml:space="preserve"> University)</w:t>
      </w:r>
    </w:p>
    <w:p w:rsidR="009128A1" w:rsidRPr="00CF2D13" w:rsidRDefault="00AA6571" w:rsidP="009128A1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CF2D13">
        <w:rPr>
          <w:rFonts w:ascii="Times New Roman" w:hAnsi="Times New Roman" w:cs="Times New Roman"/>
          <w:b/>
          <w:sz w:val="28"/>
          <w:lang w:val="en-GB"/>
        </w:rPr>
        <w:t>INFORMATION LETTER</w:t>
      </w:r>
    </w:p>
    <w:p w:rsidR="009128A1" w:rsidRPr="00CF2D13" w:rsidRDefault="00A95EE0" w:rsidP="009128A1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CF2D13">
        <w:rPr>
          <w:rFonts w:ascii="Times New Roman" w:hAnsi="Times New Roman" w:cs="Times New Roman"/>
          <w:b/>
          <w:sz w:val="28"/>
          <w:lang w:val="en-GB"/>
        </w:rPr>
        <w:t>on the international scient</w:t>
      </w:r>
      <w:r w:rsidR="002B25CF">
        <w:rPr>
          <w:rFonts w:ascii="Times New Roman" w:hAnsi="Times New Roman" w:cs="Times New Roman"/>
          <w:b/>
          <w:sz w:val="28"/>
          <w:lang w:val="en-GB"/>
        </w:rPr>
        <w:t xml:space="preserve">ific and practical conference </w:t>
      </w:r>
      <w:r w:rsidR="002B25CF">
        <w:rPr>
          <w:rFonts w:ascii="Times New Roman" w:hAnsi="Times New Roman" w:cs="Times New Roman"/>
          <w:b/>
          <w:sz w:val="28"/>
          <w:lang w:val="en-US"/>
        </w:rPr>
        <w:t>“</w:t>
      </w:r>
      <w:r w:rsidRPr="00CF2D13">
        <w:rPr>
          <w:rFonts w:ascii="Times New Roman" w:hAnsi="Times New Roman" w:cs="Times New Roman"/>
          <w:b/>
          <w:sz w:val="28"/>
          <w:lang w:val="en-GB"/>
        </w:rPr>
        <w:t>3D-technologies in clinical anatomy</w:t>
      </w:r>
      <w:r w:rsidR="002B25CF">
        <w:rPr>
          <w:rFonts w:ascii="Times New Roman" w:hAnsi="Times New Roman" w:cs="Times New Roman"/>
          <w:b/>
          <w:sz w:val="28"/>
          <w:lang w:val="en-GB"/>
        </w:rPr>
        <w:t>”</w:t>
      </w:r>
    </w:p>
    <w:p w:rsidR="009128A1" w:rsidRPr="00CF2D13" w:rsidRDefault="00A95EE0" w:rsidP="009128A1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CF2D13">
        <w:rPr>
          <w:rFonts w:ascii="Times New Roman" w:hAnsi="Times New Roman" w:cs="Times New Roman"/>
          <w:b/>
          <w:sz w:val="28"/>
          <w:lang w:val="en-GB"/>
        </w:rPr>
        <w:t>(Samara, 10-12 September, 2021)</w:t>
      </w:r>
    </w:p>
    <w:p w:rsidR="009128A1" w:rsidRPr="00CF2D13" w:rsidRDefault="009128A1" w:rsidP="009128A1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:rsidR="009128A1" w:rsidRPr="00CF2D13" w:rsidRDefault="00A95EE0" w:rsidP="009128A1">
      <w:pPr>
        <w:ind w:firstLine="708"/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>Samara State Medical University (</w:t>
      </w:r>
      <w:proofErr w:type="spellStart"/>
      <w:r w:rsidRPr="00CF2D13">
        <w:rPr>
          <w:rFonts w:ascii="Times New Roman" w:hAnsi="Times New Roman" w:cs="Times New Roman"/>
          <w:sz w:val="28"/>
          <w:lang w:val="en-GB"/>
        </w:rPr>
        <w:t>SamSMU</w:t>
      </w:r>
      <w:proofErr w:type="spellEnd"/>
      <w:r w:rsidRPr="00CF2D13">
        <w:rPr>
          <w:rFonts w:ascii="Times New Roman" w:hAnsi="Times New Roman" w:cs="Times New Roman"/>
          <w:sz w:val="28"/>
          <w:lang w:val="en-GB"/>
        </w:rPr>
        <w:t xml:space="preserve">) and the First </w:t>
      </w:r>
      <w:proofErr w:type="spellStart"/>
      <w:r w:rsidRPr="00CF2D13">
        <w:rPr>
          <w:rFonts w:ascii="Times New Roman" w:hAnsi="Times New Roman" w:cs="Times New Roman"/>
          <w:sz w:val="28"/>
          <w:lang w:val="en-GB"/>
        </w:rPr>
        <w:t>Sechenov</w:t>
      </w:r>
      <w:proofErr w:type="spellEnd"/>
      <w:r w:rsidRPr="00CF2D13">
        <w:rPr>
          <w:rFonts w:ascii="Times New Roman" w:hAnsi="Times New Roman" w:cs="Times New Roman"/>
          <w:sz w:val="28"/>
          <w:lang w:val="en-GB"/>
        </w:rPr>
        <w:t xml:space="preserve"> </w:t>
      </w:r>
      <w:r w:rsidR="00872C1F">
        <w:rPr>
          <w:rFonts w:ascii="Times New Roman" w:hAnsi="Times New Roman" w:cs="Times New Roman"/>
          <w:sz w:val="28"/>
          <w:lang w:val="en-GB"/>
        </w:rPr>
        <w:t xml:space="preserve">Moscow State Medical University </w:t>
      </w:r>
      <w:r w:rsidRPr="00CF2D13">
        <w:rPr>
          <w:rFonts w:ascii="Times New Roman" w:hAnsi="Times New Roman" w:cs="Times New Roman"/>
          <w:sz w:val="28"/>
          <w:lang w:val="en-GB"/>
        </w:rPr>
        <w:t>(Sechenov University) are holding an</w:t>
      </w:r>
      <w:r w:rsidR="000730E8" w:rsidRPr="00CF2D13">
        <w:rPr>
          <w:rFonts w:ascii="Times New Roman" w:hAnsi="Times New Roman" w:cs="Times New Roman"/>
          <w:b/>
          <w:sz w:val="28"/>
          <w:lang w:val="en-GB"/>
        </w:rPr>
        <w:t xml:space="preserve"> international scientific and practical conference "3D-technologies in clinical anatomy"</w:t>
      </w:r>
      <w:r w:rsidRPr="00CF2D13">
        <w:rPr>
          <w:rFonts w:ascii="Times New Roman" w:hAnsi="Times New Roman" w:cs="Times New Roman"/>
          <w:sz w:val="28"/>
          <w:lang w:val="en-GB"/>
        </w:rPr>
        <w:t xml:space="preserve"> in Samara. The conference is dedicated to the current problems of clinical, topographic and normal anatomy and the introduction of 3D-technologies in</w:t>
      </w:r>
      <w:r w:rsidR="00AA6571" w:rsidRPr="00CF2D13">
        <w:rPr>
          <w:rFonts w:ascii="Times New Roman" w:hAnsi="Times New Roman" w:cs="Times New Roman"/>
          <w:sz w:val="28"/>
          <w:lang w:val="en-GB"/>
        </w:rPr>
        <w:t>to</w:t>
      </w:r>
      <w:r w:rsidRPr="00CF2D13">
        <w:rPr>
          <w:rFonts w:ascii="Times New Roman" w:hAnsi="Times New Roman" w:cs="Times New Roman"/>
          <w:sz w:val="28"/>
          <w:lang w:val="en-GB"/>
        </w:rPr>
        <w:t xml:space="preserve"> the scientific and educational process</w:t>
      </w:r>
      <w:r w:rsidR="00AA6571" w:rsidRPr="00CF2D13">
        <w:rPr>
          <w:rFonts w:ascii="Times New Roman" w:hAnsi="Times New Roman" w:cs="Times New Roman"/>
          <w:sz w:val="28"/>
          <w:lang w:val="en-GB"/>
        </w:rPr>
        <w:t>es</w:t>
      </w:r>
      <w:r w:rsidRPr="00CF2D13">
        <w:rPr>
          <w:rFonts w:ascii="Times New Roman" w:hAnsi="Times New Roman" w:cs="Times New Roman"/>
          <w:sz w:val="28"/>
          <w:lang w:val="en-GB"/>
        </w:rPr>
        <w:t xml:space="preserve"> at specialized departments of medical universities. </w:t>
      </w:r>
    </w:p>
    <w:p w:rsidR="004A39A8" w:rsidRPr="00CF2D13" w:rsidRDefault="00A95EE0" w:rsidP="009128A1">
      <w:pPr>
        <w:ind w:firstLine="708"/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>Russian and foreign scientists and teachers, postgraduate students and young scientists based at medical universities are invited to participate in the conference.</w:t>
      </w:r>
    </w:p>
    <w:p w:rsidR="004A39A8" w:rsidRPr="00CF2D13" w:rsidRDefault="00A95EE0" w:rsidP="009128A1">
      <w:pPr>
        <w:ind w:firstLine="708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CF2D13">
        <w:rPr>
          <w:rFonts w:ascii="Times New Roman" w:hAnsi="Times New Roman" w:cs="Times New Roman"/>
          <w:b/>
          <w:sz w:val="28"/>
          <w:lang w:val="en-GB"/>
        </w:rPr>
        <w:t>Conference programme</w:t>
      </w:r>
      <w:r w:rsidR="00AA6571" w:rsidRPr="00CF2D13">
        <w:rPr>
          <w:rFonts w:ascii="Times New Roman" w:hAnsi="Times New Roman" w:cs="Times New Roman"/>
          <w:b/>
          <w:sz w:val="28"/>
          <w:lang w:val="en-GB"/>
        </w:rPr>
        <w:t>:</w:t>
      </w:r>
    </w:p>
    <w:p w:rsidR="00E37CFA" w:rsidRPr="00CF2D13" w:rsidRDefault="00A95EE0" w:rsidP="009128A1">
      <w:pPr>
        <w:ind w:firstLine="708"/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 xml:space="preserve">The conference programme includes a plenary session and group work, visits to the educational, scientific and innovative infrastructure of </w:t>
      </w:r>
      <w:proofErr w:type="spellStart"/>
      <w:r w:rsidRPr="00CF2D13">
        <w:rPr>
          <w:rFonts w:ascii="Times New Roman" w:hAnsi="Times New Roman" w:cs="Times New Roman"/>
          <w:sz w:val="28"/>
          <w:lang w:val="en-GB"/>
        </w:rPr>
        <w:t>SamSMU</w:t>
      </w:r>
      <w:proofErr w:type="spellEnd"/>
      <w:r w:rsidRPr="00CF2D13">
        <w:rPr>
          <w:rFonts w:ascii="Times New Roman" w:hAnsi="Times New Roman" w:cs="Times New Roman"/>
          <w:sz w:val="28"/>
          <w:lang w:val="en-GB"/>
        </w:rPr>
        <w:t xml:space="preserve"> (IT-Medicine Research and Production Technology Park, Multi-profile Accreditation and Simulation </w:t>
      </w:r>
      <w:proofErr w:type="spellStart"/>
      <w:r w:rsidRPr="00CF2D13">
        <w:rPr>
          <w:rFonts w:ascii="Times New Roman" w:hAnsi="Times New Roman" w:cs="Times New Roman"/>
          <w:sz w:val="28"/>
          <w:lang w:val="en-GB"/>
        </w:rPr>
        <w:t>Center</w:t>
      </w:r>
      <w:proofErr w:type="spellEnd"/>
      <w:r w:rsidRPr="00CF2D13">
        <w:rPr>
          <w:rFonts w:ascii="Times New Roman" w:hAnsi="Times New Roman" w:cs="Times New Roman"/>
          <w:sz w:val="28"/>
          <w:lang w:val="en-GB"/>
        </w:rPr>
        <w:t xml:space="preserve">, Cadaver </w:t>
      </w:r>
      <w:proofErr w:type="spellStart"/>
      <w:r w:rsidRPr="00CF2D13">
        <w:rPr>
          <w:rFonts w:ascii="Times New Roman" w:hAnsi="Times New Roman" w:cs="Times New Roman"/>
          <w:sz w:val="28"/>
          <w:lang w:val="en-GB"/>
        </w:rPr>
        <w:t>Center</w:t>
      </w:r>
      <w:proofErr w:type="spellEnd"/>
      <w:r w:rsidRPr="00CF2D13">
        <w:rPr>
          <w:rFonts w:ascii="Times New Roman" w:hAnsi="Times New Roman" w:cs="Times New Roman"/>
          <w:sz w:val="28"/>
          <w:lang w:val="en-GB"/>
        </w:rPr>
        <w:t xml:space="preserve">, Inter-departmental Mortuary Training </w:t>
      </w:r>
      <w:proofErr w:type="spellStart"/>
      <w:r w:rsidRPr="00CF2D13">
        <w:rPr>
          <w:rFonts w:ascii="Times New Roman" w:hAnsi="Times New Roman" w:cs="Times New Roman"/>
          <w:sz w:val="28"/>
          <w:lang w:val="en-GB"/>
        </w:rPr>
        <w:t>Center</w:t>
      </w:r>
      <w:proofErr w:type="spellEnd"/>
      <w:r w:rsidRPr="00CF2D13">
        <w:rPr>
          <w:rFonts w:ascii="Times New Roman" w:hAnsi="Times New Roman" w:cs="Times New Roman"/>
          <w:sz w:val="28"/>
          <w:lang w:val="en-GB"/>
        </w:rPr>
        <w:t xml:space="preserve">). </w:t>
      </w:r>
    </w:p>
    <w:p w:rsidR="004A39A8" w:rsidRPr="00CF2D13" w:rsidRDefault="00AA6571" w:rsidP="009128A1">
      <w:pPr>
        <w:ind w:firstLine="708"/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>Reports of major</w:t>
      </w:r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 </w:t>
      </w:r>
      <w:r w:rsidRPr="00CF2D13">
        <w:rPr>
          <w:rFonts w:ascii="Times New Roman" w:hAnsi="Times New Roman" w:cs="Times New Roman"/>
          <w:sz w:val="28"/>
          <w:lang w:val="en-GB"/>
        </w:rPr>
        <w:t>significance</w:t>
      </w:r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 will be recommended by the Organizing Committee of the c</w:t>
      </w:r>
      <w:r w:rsidRPr="00CF2D13">
        <w:rPr>
          <w:rFonts w:ascii="Times New Roman" w:hAnsi="Times New Roman" w:cs="Times New Roman"/>
          <w:sz w:val="28"/>
          <w:lang w:val="en-GB"/>
        </w:rPr>
        <w:t>onference for publication in such</w:t>
      </w:r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 journals</w:t>
      </w:r>
      <w:r w:rsidRPr="00CF2D13">
        <w:rPr>
          <w:rFonts w:ascii="Times New Roman" w:hAnsi="Times New Roman" w:cs="Times New Roman"/>
          <w:sz w:val="28"/>
          <w:lang w:val="en-GB"/>
        </w:rPr>
        <w:t xml:space="preserve"> as</w:t>
      </w:r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 "Operative Surgery and Clinical Anatomy (</w:t>
      </w:r>
      <w:proofErr w:type="spellStart"/>
      <w:r w:rsidR="00A95EE0" w:rsidRPr="00CF2D13">
        <w:rPr>
          <w:rFonts w:ascii="Times New Roman" w:hAnsi="Times New Roman" w:cs="Times New Roman"/>
          <w:sz w:val="28"/>
          <w:lang w:val="en-GB"/>
        </w:rPr>
        <w:t>Pirogov</w:t>
      </w:r>
      <w:proofErr w:type="spellEnd"/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 Journa</w:t>
      </w:r>
      <w:r w:rsidRPr="00CF2D13">
        <w:rPr>
          <w:rFonts w:ascii="Times New Roman" w:hAnsi="Times New Roman" w:cs="Times New Roman"/>
          <w:sz w:val="28"/>
          <w:lang w:val="en-GB"/>
        </w:rPr>
        <w:t>l)" or "Sci</w:t>
      </w:r>
      <w:r w:rsidR="00AC5ECD" w:rsidRPr="00CF2D13">
        <w:rPr>
          <w:rFonts w:ascii="Times New Roman" w:hAnsi="Times New Roman" w:cs="Times New Roman"/>
          <w:sz w:val="28"/>
          <w:lang w:val="en-GB"/>
        </w:rPr>
        <w:t>ence and Innovation</w:t>
      </w:r>
      <w:proofErr w:type="gramStart"/>
      <w:r w:rsidR="00AC5ECD" w:rsidRPr="00CF2D13">
        <w:rPr>
          <w:rFonts w:ascii="Times New Roman" w:hAnsi="Times New Roman" w:cs="Times New Roman"/>
          <w:sz w:val="28"/>
          <w:lang w:val="en-GB"/>
        </w:rPr>
        <w:t xml:space="preserve">" </w:t>
      </w:r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 included</w:t>
      </w:r>
      <w:proofErr w:type="gramEnd"/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 in the list of Russian peer-reviewed scientific journals recommended by the Higher Attestation Commission of the Ministry of Education and Science of the Russian Federation.</w:t>
      </w:r>
    </w:p>
    <w:p w:rsidR="00C81324" w:rsidRPr="00CF2D13" w:rsidRDefault="00A95EE0" w:rsidP="00C81324">
      <w:pPr>
        <w:ind w:firstLine="708"/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>The conference will include a meeting</w:t>
      </w:r>
      <w:r w:rsidRPr="00CF2D13">
        <w:rPr>
          <w:rFonts w:ascii="Times New Roman" w:hAnsi="Times New Roman" w:cs="Times New Roman"/>
          <w:b/>
          <w:sz w:val="28"/>
          <w:lang w:val="en-GB"/>
        </w:rPr>
        <w:t xml:space="preserve"> of the </w:t>
      </w:r>
      <w:r w:rsidR="00AC5ECD" w:rsidRPr="00CF2D13">
        <w:rPr>
          <w:rFonts w:ascii="Times New Roman" w:hAnsi="Times New Roman" w:cs="Times New Roman"/>
          <w:b/>
          <w:sz w:val="28"/>
          <w:lang w:val="en-GB"/>
        </w:rPr>
        <w:t xml:space="preserve">FUMO </w:t>
      </w:r>
      <w:r w:rsidRPr="00CF2D13">
        <w:rPr>
          <w:rFonts w:ascii="Times New Roman" w:hAnsi="Times New Roman" w:cs="Times New Roman"/>
          <w:b/>
          <w:sz w:val="28"/>
          <w:lang w:val="en-GB"/>
        </w:rPr>
        <w:t xml:space="preserve">Educational and Methodological Commission on topographic anatomy and </w:t>
      </w:r>
      <w:r w:rsidR="00AC5ECD" w:rsidRPr="00CF2D13">
        <w:rPr>
          <w:rFonts w:ascii="Times New Roman" w:hAnsi="Times New Roman" w:cs="Times New Roman"/>
          <w:b/>
          <w:sz w:val="28"/>
          <w:lang w:val="en-GB"/>
        </w:rPr>
        <w:t>operative surgery</w:t>
      </w:r>
      <w:r w:rsidRPr="00CF2D13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Pr="00CF2D13">
        <w:rPr>
          <w:rFonts w:ascii="Times New Roman" w:hAnsi="Times New Roman" w:cs="Times New Roman"/>
          <w:sz w:val="28"/>
          <w:lang w:val="en-GB"/>
        </w:rPr>
        <w:t>and a meeting</w:t>
      </w:r>
      <w:r w:rsidRPr="00CF2D13">
        <w:rPr>
          <w:rFonts w:ascii="Times New Roman" w:hAnsi="Times New Roman" w:cs="Times New Roman"/>
          <w:b/>
          <w:sz w:val="28"/>
          <w:lang w:val="en-GB"/>
        </w:rPr>
        <w:t xml:space="preserve"> of the Association of Clinical Anatomists of Russia</w:t>
      </w:r>
      <w:r w:rsidRPr="00CF2D13">
        <w:rPr>
          <w:rFonts w:ascii="Times New Roman" w:hAnsi="Times New Roman" w:cs="Times New Roman"/>
          <w:sz w:val="28"/>
          <w:lang w:val="en-GB"/>
        </w:rPr>
        <w:t>.</w:t>
      </w:r>
    </w:p>
    <w:p w:rsidR="004A39A8" w:rsidRPr="00CF2D13" w:rsidRDefault="00073649" w:rsidP="009128A1">
      <w:pPr>
        <w:ind w:firstLine="708"/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lastRenderedPageBreak/>
        <w:t>During the conference an entertainment</w:t>
      </w:r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 program is planned for participants from other regions. A detailed programme of the conference will be compiled and sent to the conference participants</w:t>
      </w:r>
      <w:r w:rsidRPr="00CF2D13">
        <w:rPr>
          <w:rFonts w:ascii="Times New Roman" w:hAnsi="Times New Roman" w:cs="Times New Roman"/>
          <w:sz w:val="28"/>
          <w:lang w:val="en-GB"/>
        </w:rPr>
        <w:t xml:space="preserve"> at a later stage</w:t>
      </w:r>
      <w:r w:rsidR="00A95EE0" w:rsidRPr="00CF2D13">
        <w:rPr>
          <w:rFonts w:ascii="Times New Roman" w:hAnsi="Times New Roman" w:cs="Times New Roman"/>
          <w:sz w:val="28"/>
          <w:lang w:val="en-GB"/>
        </w:rPr>
        <w:t>.</w:t>
      </w:r>
    </w:p>
    <w:p w:rsidR="00C81324" w:rsidRPr="00CF2D13" w:rsidRDefault="00AC5ECD" w:rsidP="009128A1">
      <w:pPr>
        <w:ind w:firstLine="708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CF2D13">
        <w:rPr>
          <w:rFonts w:ascii="Times New Roman" w:hAnsi="Times New Roman" w:cs="Times New Roman"/>
          <w:b/>
          <w:sz w:val="28"/>
          <w:lang w:val="en-GB"/>
        </w:rPr>
        <w:t>Conference venue</w:t>
      </w:r>
    </w:p>
    <w:p w:rsidR="00C81324" w:rsidRPr="00CF2D13" w:rsidRDefault="00073649" w:rsidP="00E1168F">
      <w:pPr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ab/>
      </w:r>
      <w:r w:rsidR="002B25CF">
        <w:rPr>
          <w:rFonts w:ascii="Times New Roman" w:hAnsi="Times New Roman" w:cs="Times New Roman"/>
          <w:sz w:val="28"/>
          <w:lang w:val="en-GB"/>
        </w:rPr>
        <w:t xml:space="preserve">Russia, </w:t>
      </w:r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Samara, </w:t>
      </w:r>
      <w:proofErr w:type="spellStart"/>
      <w:r w:rsidR="00A95EE0" w:rsidRPr="00CF2D13">
        <w:rPr>
          <w:rFonts w:ascii="Times New Roman" w:hAnsi="Times New Roman" w:cs="Times New Roman"/>
          <w:sz w:val="28"/>
          <w:lang w:val="en-GB"/>
        </w:rPr>
        <w:t>Gagarina</w:t>
      </w:r>
      <w:proofErr w:type="spellEnd"/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 str., 18, the assembly hall</w:t>
      </w:r>
      <w:r w:rsidR="002B25CF">
        <w:rPr>
          <w:rFonts w:ascii="Times New Roman" w:hAnsi="Times New Roman" w:cs="Times New Roman"/>
          <w:sz w:val="28"/>
          <w:lang w:val="en-GB"/>
        </w:rPr>
        <w:t xml:space="preserve"> of </w:t>
      </w:r>
      <w:proofErr w:type="spellStart"/>
      <w:r w:rsidR="002B25CF">
        <w:rPr>
          <w:rFonts w:ascii="Times New Roman" w:hAnsi="Times New Roman" w:cs="Times New Roman"/>
          <w:sz w:val="28"/>
          <w:lang w:val="en-GB"/>
        </w:rPr>
        <w:t>SamSMU</w:t>
      </w:r>
      <w:proofErr w:type="spellEnd"/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. </w:t>
      </w:r>
    </w:p>
    <w:p w:rsidR="00C81324" w:rsidRPr="00CF2D13" w:rsidRDefault="00A95EE0" w:rsidP="001545AD">
      <w:pPr>
        <w:ind w:firstLine="708"/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b/>
          <w:sz w:val="28"/>
          <w:lang w:val="en-GB"/>
        </w:rPr>
        <w:t xml:space="preserve">Format and requirements for participation in the </w:t>
      </w:r>
      <w:proofErr w:type="gramStart"/>
      <w:r w:rsidRPr="00CF2D13">
        <w:rPr>
          <w:rFonts w:ascii="Times New Roman" w:hAnsi="Times New Roman" w:cs="Times New Roman"/>
          <w:b/>
          <w:sz w:val="28"/>
          <w:lang w:val="en-GB"/>
        </w:rPr>
        <w:t xml:space="preserve">conference </w:t>
      </w:r>
      <w:r w:rsidRPr="00CF2D13">
        <w:rPr>
          <w:rFonts w:ascii="Times New Roman" w:hAnsi="Times New Roman" w:cs="Times New Roman"/>
          <w:sz w:val="28"/>
          <w:lang w:val="en-GB"/>
        </w:rPr>
        <w:t>:</w:t>
      </w:r>
      <w:proofErr w:type="gramEnd"/>
      <w:r w:rsidRPr="00CF2D13">
        <w:rPr>
          <w:rFonts w:ascii="Times New Roman" w:hAnsi="Times New Roman" w:cs="Times New Roman"/>
          <w:sz w:val="28"/>
          <w:lang w:val="en-GB"/>
        </w:rPr>
        <w:t xml:space="preserve"> </w:t>
      </w:r>
    </w:p>
    <w:p w:rsidR="00C81324" w:rsidRPr="00CF2D13" w:rsidRDefault="00A95EE0" w:rsidP="00C81324">
      <w:pPr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>Confere</w:t>
      </w:r>
      <w:r w:rsidR="00073649" w:rsidRPr="00CF2D13">
        <w:rPr>
          <w:rFonts w:ascii="Times New Roman" w:hAnsi="Times New Roman" w:cs="Times New Roman"/>
          <w:sz w:val="28"/>
          <w:lang w:val="en-GB"/>
        </w:rPr>
        <w:t>nce format: in person and via video conference</w:t>
      </w:r>
      <w:r w:rsidRPr="00CF2D13">
        <w:rPr>
          <w:rFonts w:ascii="Times New Roman" w:hAnsi="Times New Roman" w:cs="Times New Roman"/>
          <w:sz w:val="28"/>
          <w:lang w:val="en-GB"/>
        </w:rPr>
        <w:t>.</w:t>
      </w:r>
    </w:p>
    <w:p w:rsidR="00C81324" w:rsidRPr="00CF2D13" w:rsidRDefault="00A95EE0" w:rsidP="00C81324">
      <w:pPr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>Conference language: Russian, English. Simultaneous interpreti</w:t>
      </w:r>
      <w:r w:rsidR="002B25CF">
        <w:rPr>
          <w:rFonts w:ascii="Times New Roman" w:hAnsi="Times New Roman" w:cs="Times New Roman"/>
          <w:sz w:val="28"/>
          <w:lang w:val="en-GB"/>
        </w:rPr>
        <w:t>ng</w:t>
      </w:r>
      <w:r w:rsidRPr="00CF2D13">
        <w:rPr>
          <w:rFonts w:ascii="Times New Roman" w:hAnsi="Times New Roman" w:cs="Times New Roman"/>
          <w:sz w:val="28"/>
          <w:lang w:val="en-GB"/>
        </w:rPr>
        <w:t xml:space="preserve"> will be provided for the conference participants.</w:t>
      </w:r>
    </w:p>
    <w:p w:rsidR="00C81324" w:rsidRPr="00CF2D13" w:rsidRDefault="00A95EE0" w:rsidP="00C81324">
      <w:pPr>
        <w:jc w:val="both"/>
        <w:rPr>
          <w:rFonts w:ascii="Times New Roman" w:hAnsi="Times New Roman" w:cs="Times New Roman"/>
          <w:i/>
          <w:sz w:val="28"/>
          <w:lang w:val="en-GB"/>
        </w:rPr>
      </w:pPr>
      <w:r w:rsidRPr="00CF2D13">
        <w:rPr>
          <w:rFonts w:ascii="Times New Roman" w:hAnsi="Times New Roman" w:cs="Times New Roman"/>
          <w:i/>
          <w:sz w:val="28"/>
          <w:lang w:val="en-GB"/>
        </w:rPr>
        <w:t xml:space="preserve">There is no registration fee for the participants. </w:t>
      </w:r>
    </w:p>
    <w:p w:rsidR="00C81324" w:rsidRPr="00CF2D13" w:rsidRDefault="009319AB" w:rsidP="00C81324">
      <w:pPr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>Tra</w:t>
      </w:r>
      <w:r w:rsidR="002B25CF">
        <w:rPr>
          <w:rFonts w:ascii="Times New Roman" w:hAnsi="Times New Roman" w:cs="Times New Roman"/>
          <w:sz w:val="28"/>
          <w:lang w:val="en-GB"/>
        </w:rPr>
        <w:t>vel costs</w:t>
      </w:r>
      <w:r w:rsidR="00A95EE0" w:rsidRPr="00CF2D13">
        <w:rPr>
          <w:rFonts w:ascii="Times New Roman" w:hAnsi="Times New Roman" w:cs="Times New Roman"/>
          <w:sz w:val="28"/>
          <w:lang w:val="en-GB"/>
        </w:rPr>
        <w:t xml:space="preserve"> to Samara, accommodation and meals are paid by participants. </w:t>
      </w:r>
    </w:p>
    <w:p w:rsidR="00C81324" w:rsidRPr="00CF2D13" w:rsidRDefault="00A95EE0" w:rsidP="001545AD">
      <w:pPr>
        <w:ind w:firstLine="708"/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b/>
          <w:sz w:val="28"/>
          <w:lang w:val="en-GB"/>
        </w:rPr>
        <w:t xml:space="preserve">The procedure for submitting applications for participation in the conference and registration of </w:t>
      </w:r>
      <w:proofErr w:type="gramStart"/>
      <w:r w:rsidRPr="00CF2D13">
        <w:rPr>
          <w:rFonts w:ascii="Times New Roman" w:hAnsi="Times New Roman" w:cs="Times New Roman"/>
          <w:b/>
          <w:sz w:val="28"/>
          <w:lang w:val="en-GB"/>
        </w:rPr>
        <w:t xml:space="preserve">participants </w:t>
      </w:r>
      <w:r w:rsidRPr="00CF2D13">
        <w:rPr>
          <w:rFonts w:ascii="Times New Roman" w:hAnsi="Times New Roman" w:cs="Times New Roman"/>
          <w:sz w:val="28"/>
          <w:lang w:val="en-GB"/>
        </w:rPr>
        <w:t>:</w:t>
      </w:r>
      <w:proofErr w:type="gramEnd"/>
      <w:r w:rsidRPr="00CF2D13">
        <w:rPr>
          <w:rFonts w:ascii="Times New Roman" w:hAnsi="Times New Roman" w:cs="Times New Roman"/>
          <w:sz w:val="28"/>
          <w:lang w:val="en-GB"/>
        </w:rPr>
        <w:t xml:space="preserve"> </w:t>
      </w:r>
    </w:p>
    <w:p w:rsidR="00C81324" w:rsidRPr="00CF2D13" w:rsidRDefault="00A95EE0" w:rsidP="001545AD">
      <w:pPr>
        <w:ind w:firstLine="708"/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>To take part in the conference</w:t>
      </w:r>
      <w:r w:rsidR="002B25CF">
        <w:rPr>
          <w:rFonts w:ascii="Times New Roman" w:hAnsi="Times New Roman" w:cs="Times New Roman"/>
          <w:sz w:val="28"/>
          <w:lang w:val="en-GB"/>
        </w:rPr>
        <w:t>,</w:t>
      </w:r>
      <w:r w:rsidRPr="00CF2D13">
        <w:rPr>
          <w:rFonts w:ascii="Times New Roman" w:hAnsi="Times New Roman" w:cs="Times New Roman"/>
          <w:sz w:val="28"/>
          <w:lang w:val="en-GB"/>
        </w:rPr>
        <w:t xml:space="preserve"> </w:t>
      </w:r>
      <w:r w:rsidR="009319AB" w:rsidRPr="00CF2D13">
        <w:rPr>
          <w:rFonts w:ascii="Times New Roman" w:hAnsi="Times New Roman" w:cs="Times New Roman"/>
          <w:sz w:val="28"/>
          <w:lang w:val="en-GB"/>
        </w:rPr>
        <w:t xml:space="preserve">please </w:t>
      </w:r>
      <w:r w:rsidRPr="00CF2D13">
        <w:rPr>
          <w:rFonts w:ascii="Times New Roman" w:hAnsi="Times New Roman" w:cs="Times New Roman"/>
          <w:sz w:val="28"/>
          <w:lang w:val="en-GB"/>
        </w:rPr>
        <w:t>send your application (appendix 1) to the organizing committee by 1 July, 2021</w:t>
      </w:r>
      <w:r w:rsidR="009319AB" w:rsidRPr="00CF2D13">
        <w:rPr>
          <w:rFonts w:ascii="Times New Roman" w:hAnsi="Times New Roman" w:cs="Times New Roman"/>
          <w:sz w:val="28"/>
          <w:lang w:val="en-GB"/>
        </w:rPr>
        <w:t>.</w:t>
      </w:r>
      <w:r w:rsidRPr="00CF2D13">
        <w:rPr>
          <w:rFonts w:ascii="Times New Roman" w:hAnsi="Times New Roman" w:cs="Times New Roman"/>
          <w:sz w:val="28"/>
          <w:lang w:val="en-GB"/>
        </w:rPr>
        <w:t xml:space="preserve"> The e-mail address for applications submission: </w:t>
      </w:r>
      <w:r w:rsidR="00B92754" w:rsidRPr="00CF2D13">
        <w:rPr>
          <w:rFonts w:ascii="Times New Roman" w:hAnsi="Times New Roman" w:cs="Times New Roman"/>
          <w:b/>
          <w:sz w:val="28"/>
          <w:lang w:val="en-GB"/>
        </w:rPr>
        <w:t>kaf_opersurgery@samsmu.ru</w:t>
      </w:r>
      <w:r w:rsidRPr="00CF2D13">
        <w:rPr>
          <w:rFonts w:ascii="Times New Roman" w:hAnsi="Times New Roman" w:cs="Times New Roman"/>
          <w:sz w:val="28"/>
          <w:lang w:val="en-GB"/>
        </w:rPr>
        <w:t>.</w:t>
      </w:r>
    </w:p>
    <w:p w:rsidR="001545AD" w:rsidRDefault="00A95EE0" w:rsidP="001545AD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Contact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1545AD" w:rsidRPr="00CF2D13" w:rsidRDefault="00A95EE0" w:rsidP="00B927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F2D13">
        <w:rPr>
          <w:rFonts w:ascii="Times New Roman" w:hAnsi="Times New Roman" w:cs="Times New Roman"/>
          <w:sz w:val="28"/>
          <w:szCs w:val="28"/>
          <w:lang w:val="en-GB"/>
        </w:rPr>
        <w:t>Aykush</w:t>
      </w:r>
      <w:proofErr w:type="spellEnd"/>
      <w:r w:rsidRPr="00CF2D1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F2D13">
        <w:rPr>
          <w:rFonts w:ascii="Times New Roman" w:hAnsi="Times New Roman" w:cs="Times New Roman"/>
          <w:sz w:val="28"/>
          <w:szCs w:val="28"/>
          <w:lang w:val="en-GB"/>
        </w:rPr>
        <w:t>Nazaryan</w:t>
      </w:r>
      <w:proofErr w:type="spellEnd"/>
      <w:r w:rsidRPr="00CF2D13">
        <w:rPr>
          <w:rFonts w:ascii="Times New Roman" w:hAnsi="Times New Roman" w:cs="Times New Roman"/>
          <w:sz w:val="28"/>
          <w:szCs w:val="28"/>
          <w:lang w:val="en-GB"/>
        </w:rPr>
        <w:t xml:space="preserve">: +79277024743, </w:t>
      </w:r>
      <w:hyperlink r:id="rId5" w:history="1">
        <w:r w:rsidRPr="00CF2D13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a.k.nazaryan@samsmu.ru</w:t>
        </w:r>
      </w:hyperlink>
    </w:p>
    <w:p w:rsidR="001545AD" w:rsidRPr="00CF2D13" w:rsidRDefault="001545AD" w:rsidP="001545AD">
      <w:pPr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545AD" w:rsidRPr="00CF2D13" w:rsidRDefault="001545AD" w:rsidP="001545AD">
      <w:pPr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545AD" w:rsidRPr="00CF2D13" w:rsidRDefault="001545AD" w:rsidP="00B9275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92754" w:rsidRPr="00CF2D13" w:rsidRDefault="00B92754" w:rsidP="00B9275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92754" w:rsidRPr="00CF2D13" w:rsidRDefault="00B92754" w:rsidP="00B9275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37CFA" w:rsidRPr="00CF2D13" w:rsidRDefault="00E37CFA" w:rsidP="00B9275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37CFA" w:rsidRPr="00CF2D13" w:rsidRDefault="00E37CFA" w:rsidP="00B9275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37CFA" w:rsidRPr="00CF2D13" w:rsidRDefault="00E37CFA" w:rsidP="00B9275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37CFA" w:rsidRPr="00CF2D13" w:rsidRDefault="00E37CFA" w:rsidP="00B9275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B25CF" w:rsidRDefault="002B25CF" w:rsidP="001545AD">
      <w:pPr>
        <w:ind w:left="360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2B25CF" w:rsidRDefault="002B25CF" w:rsidP="001545AD">
      <w:pPr>
        <w:ind w:left="360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2B25CF" w:rsidRDefault="002B25CF" w:rsidP="001545AD">
      <w:pPr>
        <w:ind w:left="360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1545AD" w:rsidRPr="00CF2D13" w:rsidRDefault="00A95EE0" w:rsidP="001545AD">
      <w:pPr>
        <w:ind w:left="360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CF2D13">
        <w:rPr>
          <w:rFonts w:ascii="Times New Roman" w:hAnsi="Times New Roman" w:cs="Times New Roman"/>
          <w:sz w:val="28"/>
          <w:szCs w:val="28"/>
          <w:lang w:val="en-GB"/>
        </w:rPr>
        <w:lastRenderedPageBreak/>
        <w:t>Appendix 1</w:t>
      </w:r>
    </w:p>
    <w:p w:rsidR="001545AD" w:rsidRPr="00CF2D13" w:rsidRDefault="001545AD" w:rsidP="001545AD">
      <w:pPr>
        <w:ind w:left="360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1545AD" w:rsidRPr="00CF2D13" w:rsidRDefault="00A95EE0" w:rsidP="001545AD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CF2D13">
        <w:rPr>
          <w:rFonts w:ascii="Times New Roman" w:hAnsi="Times New Roman" w:cs="Times New Roman"/>
          <w:b/>
          <w:sz w:val="28"/>
          <w:szCs w:val="28"/>
          <w:lang w:val="en-GB"/>
        </w:rPr>
        <w:t>Application for participation in the international scientific and practical conference " 3D-technologies in clinical anatomy»</w:t>
      </w:r>
    </w:p>
    <w:p w:rsidR="001545AD" w:rsidRDefault="009319AB" w:rsidP="001545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spellStart"/>
      <w:r w:rsidR="00A95EE0">
        <w:rPr>
          <w:rFonts w:ascii="Times New Roman" w:hAnsi="Times New Roman" w:cs="Times New Roman"/>
          <w:b/>
          <w:sz w:val="28"/>
        </w:rPr>
        <w:t>Samara</w:t>
      </w:r>
      <w:proofErr w:type="spellEnd"/>
      <w:r w:rsidR="00A95EE0">
        <w:rPr>
          <w:rFonts w:ascii="Times New Roman" w:hAnsi="Times New Roman" w:cs="Times New Roman"/>
          <w:b/>
          <w:sz w:val="28"/>
        </w:rPr>
        <w:t xml:space="preserve">, 10-12 </w:t>
      </w:r>
      <w:proofErr w:type="spellStart"/>
      <w:r w:rsidR="00A95EE0">
        <w:rPr>
          <w:rFonts w:ascii="Times New Roman" w:hAnsi="Times New Roman" w:cs="Times New Roman"/>
          <w:b/>
          <w:sz w:val="28"/>
        </w:rPr>
        <w:t>September</w:t>
      </w:r>
      <w:proofErr w:type="spellEnd"/>
      <w:r w:rsidR="00A95EE0">
        <w:rPr>
          <w:rFonts w:ascii="Times New Roman" w:hAnsi="Times New Roman" w:cs="Times New Roman"/>
          <w:b/>
          <w:sz w:val="28"/>
        </w:rPr>
        <w:t>, 2021)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89"/>
        <w:gridCol w:w="222"/>
      </w:tblGrid>
      <w:tr w:rsidR="00417739">
        <w:tc>
          <w:tcPr>
            <w:tcW w:w="4492" w:type="dxa"/>
          </w:tcPr>
          <w:p w:rsidR="001545AD" w:rsidRDefault="009319AB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Full name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39">
        <w:tc>
          <w:tcPr>
            <w:tcW w:w="4492" w:type="dxa"/>
          </w:tcPr>
          <w:p w:rsidR="001545AD" w:rsidRDefault="009319AB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Job title</w:t>
            </w:r>
            <w:r w:rsidR="00A9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39" w:rsidRPr="00CF2D13">
        <w:tc>
          <w:tcPr>
            <w:tcW w:w="4492" w:type="dxa"/>
          </w:tcPr>
          <w:p w:rsidR="001545AD" w:rsidRPr="00CF2D13" w:rsidRDefault="00A95EE0" w:rsidP="005D4C2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F2D13">
              <w:rPr>
                <w:rFonts w:ascii="Times New Roman" w:hAnsi="Times New Roman" w:cs="Times New Roman"/>
                <w:sz w:val="28"/>
                <w:lang w:val="en-GB"/>
              </w:rPr>
              <w:t>Place of work, study: full and abbreviated name of the university, regulatory body, organization</w:t>
            </w:r>
          </w:p>
        </w:tc>
        <w:tc>
          <w:tcPr>
            <w:tcW w:w="4493" w:type="dxa"/>
          </w:tcPr>
          <w:p w:rsidR="001545AD" w:rsidRPr="00CF2D13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17739" w:rsidRPr="00CF2D13">
        <w:tc>
          <w:tcPr>
            <w:tcW w:w="4492" w:type="dxa"/>
          </w:tcPr>
          <w:p w:rsidR="001545AD" w:rsidRPr="00CF2D13" w:rsidRDefault="00A95EE0" w:rsidP="005D4C2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F2D13">
              <w:rPr>
                <w:rFonts w:ascii="Times New Roman" w:hAnsi="Times New Roman" w:cs="Times New Roman"/>
                <w:sz w:val="28"/>
                <w:lang w:val="en-GB"/>
              </w:rPr>
              <w:t>Address of the university( institute, faculty), regulatory body, organization</w:t>
            </w:r>
          </w:p>
        </w:tc>
        <w:tc>
          <w:tcPr>
            <w:tcW w:w="4493" w:type="dxa"/>
          </w:tcPr>
          <w:p w:rsidR="001545AD" w:rsidRPr="00CF2D13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17739">
        <w:tc>
          <w:tcPr>
            <w:tcW w:w="4492" w:type="dxa"/>
          </w:tcPr>
          <w:p w:rsidR="001545AD" w:rsidRPr="005D4C26" w:rsidRDefault="00A95EE0" w:rsidP="005D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C26">
              <w:rPr>
                <w:rFonts w:ascii="Times New Roman" w:hAnsi="Times New Roman" w:cs="Times New Roman"/>
                <w:sz w:val="28"/>
              </w:rPr>
              <w:t>Academic</w:t>
            </w:r>
            <w:proofErr w:type="spellEnd"/>
            <w:r w:rsidRPr="005D4C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D4C26">
              <w:rPr>
                <w:rFonts w:ascii="Times New Roman" w:hAnsi="Times New Roman" w:cs="Times New Roman"/>
                <w:sz w:val="28"/>
              </w:rPr>
              <w:t>degree</w:t>
            </w:r>
            <w:proofErr w:type="spellEnd"/>
            <w:r w:rsidRPr="005D4C2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5D4C26">
              <w:rPr>
                <w:rFonts w:ascii="Times New Roman" w:hAnsi="Times New Roman" w:cs="Times New Roman"/>
                <w:sz w:val="28"/>
              </w:rPr>
              <w:t>academic</w:t>
            </w:r>
            <w:proofErr w:type="spellEnd"/>
            <w:r w:rsidRPr="005D4C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D4C26">
              <w:rPr>
                <w:rFonts w:ascii="Times New Roman" w:hAnsi="Times New Roman" w:cs="Times New Roman"/>
                <w:sz w:val="28"/>
              </w:rPr>
              <w:t>title</w:t>
            </w:r>
            <w:proofErr w:type="spellEnd"/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39">
        <w:tc>
          <w:tcPr>
            <w:tcW w:w="4492" w:type="dxa"/>
          </w:tcPr>
          <w:p w:rsidR="001545AD" w:rsidRPr="005D4C26" w:rsidRDefault="00A95EE0" w:rsidP="005D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26">
              <w:rPr>
                <w:rFonts w:ascii="Times New Roman" w:hAnsi="Times New Roman" w:cs="Times New Roman"/>
                <w:sz w:val="28"/>
              </w:rPr>
              <w:t>Honorary, special title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39" w:rsidRPr="00CF2D13">
        <w:tc>
          <w:tcPr>
            <w:tcW w:w="4492" w:type="dxa"/>
          </w:tcPr>
          <w:p w:rsidR="001545AD" w:rsidRPr="00CF2D13" w:rsidRDefault="00A95EE0" w:rsidP="005D4C2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F2D13">
              <w:rPr>
                <w:rFonts w:ascii="Times New Roman" w:hAnsi="Times New Roman" w:cs="Times New Roman"/>
                <w:sz w:val="28"/>
                <w:lang w:val="en-GB"/>
              </w:rPr>
              <w:t>E-mail address: (for sending an invitation and the conference program)</w:t>
            </w:r>
          </w:p>
        </w:tc>
        <w:tc>
          <w:tcPr>
            <w:tcW w:w="4493" w:type="dxa"/>
          </w:tcPr>
          <w:p w:rsidR="001545AD" w:rsidRPr="00CF2D13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17739">
        <w:tc>
          <w:tcPr>
            <w:tcW w:w="4492" w:type="dxa"/>
          </w:tcPr>
          <w:p w:rsidR="001545AD" w:rsidRPr="005D4C26" w:rsidRDefault="00A95EE0" w:rsidP="005D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C26">
              <w:rPr>
                <w:rFonts w:ascii="Times New Roman" w:hAnsi="Times New Roman" w:cs="Times New Roman"/>
                <w:sz w:val="28"/>
              </w:rPr>
              <w:t>Contact</w:t>
            </w:r>
            <w:proofErr w:type="spellEnd"/>
            <w:r w:rsidRPr="005D4C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D4C26">
              <w:rPr>
                <w:rFonts w:ascii="Times New Roman" w:hAnsi="Times New Roman" w:cs="Times New Roman"/>
                <w:sz w:val="28"/>
              </w:rPr>
              <w:t>phone</w:t>
            </w:r>
            <w:proofErr w:type="spellEnd"/>
            <w:r w:rsidRPr="005D4C2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D4C26">
              <w:rPr>
                <w:rFonts w:ascii="Times New Roman" w:hAnsi="Times New Roman" w:cs="Times New Roman"/>
                <w:sz w:val="28"/>
              </w:rPr>
              <w:t>number</w:t>
            </w:r>
            <w:proofErr w:type="spellEnd"/>
            <w:r w:rsidRPr="005D4C26">
              <w:rPr>
                <w:rFonts w:ascii="Times New Roman" w:hAnsi="Times New Roman" w:cs="Times New Roman"/>
                <w:sz w:val="28"/>
              </w:rPr>
              <w:t>: _______________________________________________________________</w:t>
            </w:r>
          </w:p>
        </w:tc>
        <w:tc>
          <w:tcPr>
            <w:tcW w:w="4493" w:type="dxa"/>
          </w:tcPr>
          <w:p w:rsidR="001545AD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39" w:rsidRPr="00CF2D13">
        <w:tc>
          <w:tcPr>
            <w:tcW w:w="4492" w:type="dxa"/>
          </w:tcPr>
          <w:p w:rsidR="001545AD" w:rsidRPr="00CF2D13" w:rsidRDefault="00A95EE0" w:rsidP="005D4C26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 w:rsidRPr="00CF2D13">
              <w:rPr>
                <w:rFonts w:ascii="Times New Roman" w:hAnsi="Times New Roman" w:cs="Times New Roman"/>
                <w:sz w:val="28"/>
                <w:lang w:val="en-GB"/>
              </w:rPr>
              <w:t>State if a personal invitation is required and how we can send it: e-mail</w:t>
            </w:r>
          </w:p>
        </w:tc>
        <w:tc>
          <w:tcPr>
            <w:tcW w:w="4493" w:type="dxa"/>
          </w:tcPr>
          <w:p w:rsidR="001545AD" w:rsidRPr="00CF2D13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17739" w:rsidRPr="00CF2D13">
        <w:tc>
          <w:tcPr>
            <w:tcW w:w="4492" w:type="dxa"/>
          </w:tcPr>
          <w:p w:rsidR="001545AD" w:rsidRPr="00CF2D13" w:rsidRDefault="00A95EE0" w:rsidP="00E37CFA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 w:rsidRPr="00CF2D13">
              <w:rPr>
                <w:rFonts w:ascii="Times New Roman" w:hAnsi="Times New Roman" w:cs="Times New Roman"/>
                <w:sz w:val="28"/>
                <w:lang w:val="en-GB"/>
              </w:rPr>
              <w:t>Participation form: presentation of a report in person, participation without a report, presentation of a report via video conference, participation without a report via video conference</w:t>
            </w:r>
          </w:p>
        </w:tc>
        <w:tc>
          <w:tcPr>
            <w:tcW w:w="4493" w:type="dxa"/>
          </w:tcPr>
          <w:p w:rsidR="001545AD" w:rsidRPr="00CF2D13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17739" w:rsidRPr="00CF2D13">
        <w:tc>
          <w:tcPr>
            <w:tcW w:w="4492" w:type="dxa"/>
          </w:tcPr>
          <w:p w:rsidR="001545AD" w:rsidRPr="00CF2D13" w:rsidRDefault="00A95EE0" w:rsidP="005D4C26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 w:rsidRPr="00CF2D13">
              <w:rPr>
                <w:rFonts w:ascii="Times New Roman" w:hAnsi="Times New Roman" w:cs="Times New Roman"/>
                <w:sz w:val="28"/>
                <w:lang w:val="en-GB"/>
              </w:rPr>
              <w:t>Title of the report (if available)</w:t>
            </w:r>
          </w:p>
        </w:tc>
        <w:tc>
          <w:tcPr>
            <w:tcW w:w="4493" w:type="dxa"/>
          </w:tcPr>
          <w:p w:rsidR="001545AD" w:rsidRPr="00CF2D13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17739" w:rsidRPr="00CF2D13">
        <w:tc>
          <w:tcPr>
            <w:tcW w:w="4492" w:type="dxa"/>
          </w:tcPr>
          <w:p w:rsidR="001545AD" w:rsidRPr="00CF2D13" w:rsidRDefault="00A95EE0" w:rsidP="005D4C26">
            <w:pPr>
              <w:rPr>
                <w:rFonts w:ascii="Times New Roman" w:hAnsi="Times New Roman" w:cs="Times New Roman"/>
                <w:sz w:val="28"/>
                <w:lang w:val="en-GB"/>
              </w:rPr>
            </w:pPr>
            <w:r w:rsidRPr="00CF2D13">
              <w:rPr>
                <w:rFonts w:ascii="Times New Roman" w:hAnsi="Times New Roman" w:cs="Times New Roman"/>
                <w:sz w:val="28"/>
                <w:lang w:val="en-GB"/>
              </w:rPr>
              <w:t>Availability of the presentation (state if a projector is required): yes /no</w:t>
            </w:r>
          </w:p>
        </w:tc>
        <w:tc>
          <w:tcPr>
            <w:tcW w:w="4493" w:type="dxa"/>
          </w:tcPr>
          <w:p w:rsidR="001545AD" w:rsidRPr="00CF2D13" w:rsidRDefault="001545AD" w:rsidP="001545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1545AD" w:rsidRPr="00CF2D13" w:rsidRDefault="001545AD" w:rsidP="001545AD">
      <w:pPr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A39A8" w:rsidRPr="00CF2D13" w:rsidRDefault="004A39A8" w:rsidP="00C81324">
      <w:pPr>
        <w:ind w:firstLine="708"/>
        <w:jc w:val="both"/>
        <w:rPr>
          <w:rFonts w:ascii="Times New Roman" w:hAnsi="Times New Roman" w:cs="Times New Roman"/>
          <w:sz w:val="32"/>
          <w:lang w:val="en-GB"/>
        </w:rPr>
      </w:pPr>
    </w:p>
    <w:p w:rsidR="004A39A8" w:rsidRPr="00CF2D13" w:rsidRDefault="00A95EE0" w:rsidP="009128A1">
      <w:pPr>
        <w:ind w:firstLine="708"/>
        <w:jc w:val="both"/>
        <w:rPr>
          <w:rFonts w:ascii="Times New Roman" w:hAnsi="Times New Roman" w:cs="Times New Roman"/>
          <w:sz w:val="36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 xml:space="preserve"> </w:t>
      </w:r>
    </w:p>
    <w:p w:rsidR="009128A1" w:rsidRPr="00CF2D13" w:rsidRDefault="00A95EE0" w:rsidP="009128A1">
      <w:pPr>
        <w:ind w:firstLine="708"/>
        <w:jc w:val="both"/>
        <w:rPr>
          <w:rFonts w:ascii="Times New Roman" w:hAnsi="Times New Roman" w:cs="Times New Roman"/>
          <w:sz w:val="28"/>
          <w:lang w:val="en-GB"/>
        </w:rPr>
      </w:pPr>
      <w:r w:rsidRPr="00CF2D13">
        <w:rPr>
          <w:rFonts w:ascii="Times New Roman" w:hAnsi="Times New Roman" w:cs="Times New Roman"/>
          <w:sz w:val="28"/>
          <w:lang w:val="en-GB"/>
        </w:rPr>
        <w:t xml:space="preserve"> </w:t>
      </w:r>
    </w:p>
    <w:sectPr w:rsidR="009128A1" w:rsidRPr="00CF2D13" w:rsidSect="00F2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C4E"/>
    <w:multiLevelType w:val="hybridMultilevel"/>
    <w:tmpl w:val="382E96CC"/>
    <w:lvl w:ilvl="0" w:tplc="93FE089A">
      <w:start w:val="1"/>
      <w:numFmt w:val="decimal"/>
      <w:lvlText w:val="%1."/>
      <w:lvlJc w:val="left"/>
      <w:pPr>
        <w:ind w:left="720" w:hanging="360"/>
      </w:pPr>
    </w:lvl>
    <w:lvl w:ilvl="1" w:tplc="65748D10" w:tentative="1">
      <w:start w:val="1"/>
      <w:numFmt w:val="lowerLetter"/>
      <w:lvlText w:val="%2."/>
      <w:lvlJc w:val="left"/>
      <w:pPr>
        <w:ind w:left="1440" w:hanging="360"/>
      </w:pPr>
    </w:lvl>
    <w:lvl w:ilvl="2" w:tplc="248A4B2E" w:tentative="1">
      <w:start w:val="1"/>
      <w:numFmt w:val="lowerRoman"/>
      <w:lvlText w:val="%3."/>
      <w:lvlJc w:val="right"/>
      <w:pPr>
        <w:ind w:left="2160" w:hanging="180"/>
      </w:pPr>
    </w:lvl>
    <w:lvl w:ilvl="3" w:tplc="B23C32C8" w:tentative="1">
      <w:start w:val="1"/>
      <w:numFmt w:val="decimal"/>
      <w:lvlText w:val="%4."/>
      <w:lvlJc w:val="left"/>
      <w:pPr>
        <w:ind w:left="2880" w:hanging="360"/>
      </w:pPr>
    </w:lvl>
    <w:lvl w:ilvl="4" w:tplc="768C658A" w:tentative="1">
      <w:start w:val="1"/>
      <w:numFmt w:val="lowerLetter"/>
      <w:lvlText w:val="%5."/>
      <w:lvlJc w:val="left"/>
      <w:pPr>
        <w:ind w:left="3600" w:hanging="360"/>
      </w:pPr>
    </w:lvl>
    <w:lvl w:ilvl="5" w:tplc="CA8E1DB2" w:tentative="1">
      <w:start w:val="1"/>
      <w:numFmt w:val="lowerRoman"/>
      <w:lvlText w:val="%6."/>
      <w:lvlJc w:val="right"/>
      <w:pPr>
        <w:ind w:left="4320" w:hanging="180"/>
      </w:pPr>
    </w:lvl>
    <w:lvl w:ilvl="6" w:tplc="82C4420A" w:tentative="1">
      <w:start w:val="1"/>
      <w:numFmt w:val="decimal"/>
      <w:lvlText w:val="%7."/>
      <w:lvlJc w:val="left"/>
      <w:pPr>
        <w:ind w:left="5040" w:hanging="360"/>
      </w:pPr>
    </w:lvl>
    <w:lvl w:ilvl="7" w:tplc="D2604234" w:tentative="1">
      <w:start w:val="1"/>
      <w:numFmt w:val="lowerLetter"/>
      <w:lvlText w:val="%8."/>
      <w:lvlJc w:val="left"/>
      <w:pPr>
        <w:ind w:left="5760" w:hanging="360"/>
      </w:pPr>
    </w:lvl>
    <w:lvl w:ilvl="8" w:tplc="409AD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5367"/>
    <w:multiLevelType w:val="hybridMultilevel"/>
    <w:tmpl w:val="EB24663C"/>
    <w:lvl w:ilvl="0" w:tplc="FA240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64D88" w:tentative="1">
      <w:start w:val="1"/>
      <w:numFmt w:val="lowerLetter"/>
      <w:lvlText w:val="%2."/>
      <w:lvlJc w:val="left"/>
      <w:pPr>
        <w:ind w:left="1440" w:hanging="360"/>
      </w:pPr>
    </w:lvl>
    <w:lvl w:ilvl="2" w:tplc="C9C65EB4" w:tentative="1">
      <w:start w:val="1"/>
      <w:numFmt w:val="lowerRoman"/>
      <w:lvlText w:val="%3."/>
      <w:lvlJc w:val="right"/>
      <w:pPr>
        <w:ind w:left="2160" w:hanging="180"/>
      </w:pPr>
    </w:lvl>
    <w:lvl w:ilvl="3" w:tplc="7BDAECA0" w:tentative="1">
      <w:start w:val="1"/>
      <w:numFmt w:val="decimal"/>
      <w:lvlText w:val="%4."/>
      <w:lvlJc w:val="left"/>
      <w:pPr>
        <w:ind w:left="2880" w:hanging="360"/>
      </w:pPr>
    </w:lvl>
    <w:lvl w:ilvl="4" w:tplc="744E4322" w:tentative="1">
      <w:start w:val="1"/>
      <w:numFmt w:val="lowerLetter"/>
      <w:lvlText w:val="%5."/>
      <w:lvlJc w:val="left"/>
      <w:pPr>
        <w:ind w:left="3600" w:hanging="360"/>
      </w:pPr>
    </w:lvl>
    <w:lvl w:ilvl="5" w:tplc="D1AEAEBE" w:tentative="1">
      <w:start w:val="1"/>
      <w:numFmt w:val="lowerRoman"/>
      <w:lvlText w:val="%6."/>
      <w:lvlJc w:val="right"/>
      <w:pPr>
        <w:ind w:left="4320" w:hanging="180"/>
      </w:pPr>
    </w:lvl>
    <w:lvl w:ilvl="6" w:tplc="3ED26482" w:tentative="1">
      <w:start w:val="1"/>
      <w:numFmt w:val="decimal"/>
      <w:lvlText w:val="%7."/>
      <w:lvlJc w:val="left"/>
      <w:pPr>
        <w:ind w:left="5040" w:hanging="360"/>
      </w:pPr>
    </w:lvl>
    <w:lvl w:ilvl="7" w:tplc="6576E624" w:tentative="1">
      <w:start w:val="1"/>
      <w:numFmt w:val="lowerLetter"/>
      <w:lvlText w:val="%8."/>
      <w:lvlJc w:val="left"/>
      <w:pPr>
        <w:ind w:left="5760" w:hanging="360"/>
      </w:pPr>
    </w:lvl>
    <w:lvl w:ilvl="8" w:tplc="7AA484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A1"/>
    <w:rsid w:val="000730E8"/>
    <w:rsid w:val="00073649"/>
    <w:rsid w:val="001545AD"/>
    <w:rsid w:val="002A1192"/>
    <w:rsid w:val="002B25CF"/>
    <w:rsid w:val="002E34C0"/>
    <w:rsid w:val="00417739"/>
    <w:rsid w:val="004A10EF"/>
    <w:rsid w:val="004A39A8"/>
    <w:rsid w:val="00581D91"/>
    <w:rsid w:val="005D4C26"/>
    <w:rsid w:val="005F53E7"/>
    <w:rsid w:val="00872C1F"/>
    <w:rsid w:val="009128A1"/>
    <w:rsid w:val="009319AB"/>
    <w:rsid w:val="009D608D"/>
    <w:rsid w:val="00A95EE0"/>
    <w:rsid w:val="00AA6571"/>
    <w:rsid w:val="00AC5ECD"/>
    <w:rsid w:val="00B92754"/>
    <w:rsid w:val="00C81324"/>
    <w:rsid w:val="00CF2D13"/>
    <w:rsid w:val="00E1168F"/>
    <w:rsid w:val="00E37CFA"/>
    <w:rsid w:val="00EA739C"/>
    <w:rsid w:val="00F267A5"/>
    <w:rsid w:val="00F55147"/>
    <w:rsid w:val="00FE3166"/>
  </w:rsids>
  <m:mathPr>
    <m:mathFont m:val="Cambria Math"/>
    <m:brkBin m:val="before"/>
    <m:brkBinSub m:val="--"/>
    <m:smallFrac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5EB1C-ADCB-4A7F-A327-D784ABCC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A5"/>
  </w:style>
  <w:style w:type="paragraph" w:styleId="Heading1">
    <w:name w:val="heading 1"/>
    <w:basedOn w:val="Normal"/>
    <w:link w:val="Heading1Char"/>
    <w:uiPriority w:val="9"/>
    <w:qFormat/>
    <w:rsid w:val="004A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154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5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.nazaryan@sam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QIWI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2021-06-23T11:31:00Z</dcterms:created>
  <dcterms:modified xsi:type="dcterms:W3CDTF">2021-06-23T11:31:00Z</dcterms:modified>
</cp:coreProperties>
</file>